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EC" w:rsidRDefault="009B593C" w:rsidP="009B593C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>ا</w:t>
      </w:r>
      <w:r w:rsidR="00B014CE">
        <w:rPr>
          <w:rFonts w:asciiTheme="majorBidi" w:hAnsiTheme="majorBidi" w:cstheme="majorBidi" w:hint="cs"/>
          <w:sz w:val="36"/>
          <w:szCs w:val="36"/>
          <w:rtl/>
          <w:lang w:bidi="ar-TN"/>
        </w:rPr>
        <w:t>لحمد لله</w:t>
      </w: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 xml:space="preserve"> وحده،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B014CE" w:rsidTr="00FE42FA">
        <w:tc>
          <w:tcPr>
            <w:tcW w:w="3070" w:type="dxa"/>
            <w:tcBorders>
              <w:top w:val="triple" w:sz="4" w:space="0" w:color="auto"/>
              <w:left w:val="trip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B014CE" w:rsidRDefault="00B014CE" w:rsidP="00635F1A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جذاذة شرح نص</w:t>
            </w:r>
          </w:p>
        </w:tc>
        <w:tc>
          <w:tcPr>
            <w:tcW w:w="3071" w:type="dxa"/>
            <w:tcBorders>
              <w:top w:val="triple" w:sz="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B014CE" w:rsidRDefault="00985571" w:rsidP="00635F1A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العمل إرادة</w:t>
            </w:r>
          </w:p>
        </w:tc>
        <w:tc>
          <w:tcPr>
            <w:tcW w:w="3071" w:type="dxa"/>
            <w:tcBorders>
              <w:top w:val="triple" w:sz="4" w:space="0" w:color="auto"/>
              <w:left w:val="thinThickMediumGap" w:sz="24" w:space="0" w:color="auto"/>
              <w:bottom w:val="thinThickMediumGap" w:sz="24" w:space="0" w:color="auto"/>
              <w:right w:val="triple" w:sz="4" w:space="0" w:color="auto"/>
            </w:tcBorders>
          </w:tcPr>
          <w:p w:rsidR="00B014CE" w:rsidRDefault="00B014CE" w:rsidP="00635F1A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التاسعة أساسي</w:t>
            </w:r>
          </w:p>
        </w:tc>
      </w:tr>
    </w:tbl>
    <w:p w:rsidR="00B95775" w:rsidRDefault="00B95775" w:rsidP="00635F1A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</w:p>
    <w:tbl>
      <w:tblPr>
        <w:bidiVisual/>
        <w:tblW w:w="0" w:type="auto"/>
        <w:tblInd w:w="-26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36"/>
      </w:tblGrid>
      <w:tr w:rsidR="00B95775" w:rsidTr="00B95775">
        <w:trPr>
          <w:trHeight w:val="100"/>
        </w:trPr>
        <w:tc>
          <w:tcPr>
            <w:tcW w:w="9436" w:type="dxa"/>
            <w:tcBorders>
              <w:left w:val="single" w:sz="4" w:space="0" w:color="auto"/>
            </w:tcBorders>
          </w:tcPr>
          <w:p w:rsidR="00B95775" w:rsidRDefault="00B95775" w:rsidP="00635F1A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</w:tc>
      </w:tr>
    </w:tbl>
    <w:p w:rsidR="00B95775" w:rsidRDefault="00B95775" w:rsidP="00635F1A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</w:p>
    <w:tbl>
      <w:tblPr>
        <w:tblpPr w:leftFromText="141" w:rightFromText="141" w:vertAnchor="text" w:tblpX="9525" w:tblpY="-49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B95775" w:rsidTr="00B95775">
        <w:trPr>
          <w:trHeight w:val="3829"/>
        </w:trPr>
        <w:tc>
          <w:tcPr>
            <w:tcW w:w="210" w:type="dxa"/>
          </w:tcPr>
          <w:p w:rsidR="00B95775" w:rsidRDefault="00B95775" w:rsidP="00B95775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</w:tc>
      </w:tr>
    </w:tbl>
    <w:p w:rsidR="00B014CE" w:rsidRDefault="00B014CE" w:rsidP="00635F1A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</w:p>
    <w:p w:rsidR="00B014CE" w:rsidRDefault="00B014CE" w:rsidP="00635F1A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  <w:r w:rsidRPr="00FE42FA">
        <w:rPr>
          <w:rFonts w:asciiTheme="majorBidi" w:hAnsiTheme="majorBidi" w:cstheme="majorBidi" w:hint="cs"/>
          <w:b/>
          <w:bCs/>
          <w:i/>
          <w:iCs/>
          <w:sz w:val="36"/>
          <w:szCs w:val="36"/>
          <w:u w:val="single"/>
          <w:rtl/>
          <w:lang w:bidi="ar-TN"/>
        </w:rPr>
        <w:t>الأعداف</w:t>
      </w: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>:</w:t>
      </w:r>
    </w:p>
    <w:p w:rsidR="00B014CE" w:rsidRDefault="00B014CE" w:rsidP="00CB103B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6"/>
          <w:szCs w:val="36"/>
          <w:lang w:bidi="ar-TN"/>
        </w:rPr>
      </w:pP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 xml:space="preserve">أن يتبين المتعلم </w:t>
      </w:r>
      <w:r w:rsidR="00CB103B">
        <w:rPr>
          <w:rFonts w:asciiTheme="majorBidi" w:hAnsiTheme="majorBidi" w:cstheme="majorBidi" w:hint="cs"/>
          <w:sz w:val="36"/>
          <w:szCs w:val="36"/>
          <w:rtl/>
          <w:lang w:bidi="ar-TN"/>
        </w:rPr>
        <w:t>بعض الأعمال اللغوية والأساليب الخادمة لوظيفة الحجاج.</w:t>
      </w:r>
    </w:p>
    <w:p w:rsidR="00B014CE" w:rsidRDefault="00B014CE" w:rsidP="00CB103B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6"/>
          <w:szCs w:val="36"/>
          <w:lang w:bidi="ar-TN"/>
        </w:rPr>
      </w:pP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 xml:space="preserve">أن يدرك قيمة </w:t>
      </w:r>
      <w:r w:rsidR="00CB103B">
        <w:rPr>
          <w:rFonts w:asciiTheme="majorBidi" w:hAnsiTheme="majorBidi" w:cstheme="majorBidi" w:hint="cs"/>
          <w:sz w:val="36"/>
          <w:szCs w:val="36"/>
          <w:rtl/>
          <w:lang w:bidi="ar-TN"/>
        </w:rPr>
        <w:t>جهد العامل وفضله مهما تطورت الآلة.</w:t>
      </w: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>.</w:t>
      </w:r>
    </w:p>
    <w:p w:rsidR="00B014CE" w:rsidRPr="00861130" w:rsidRDefault="00B014CE" w:rsidP="00635F1A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TN"/>
        </w:rPr>
      </w:pPr>
      <w:r w:rsidRPr="0086113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وضعية الاستكشاف:</w:t>
      </w:r>
    </w:p>
    <w:tbl>
      <w:tblPr>
        <w:tblpPr w:leftFromText="141" w:rightFromText="141" w:vertAnchor="text" w:tblpX="9590" w:tblpY="4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B95775" w:rsidTr="00B95775">
        <w:trPr>
          <w:trHeight w:val="3556"/>
        </w:trPr>
        <w:tc>
          <w:tcPr>
            <w:tcW w:w="210" w:type="dxa"/>
          </w:tcPr>
          <w:p w:rsidR="00B95775" w:rsidRDefault="00B95775" w:rsidP="00B95775">
            <w:pPr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</w:tc>
      </w:tr>
    </w:tbl>
    <w:p w:rsidR="00CB103B" w:rsidRDefault="00CB103B" w:rsidP="00CB103B">
      <w:pPr>
        <w:bidi/>
        <w:jc w:val="both"/>
        <w:rPr>
          <w:rFonts w:asciiTheme="majorBidi" w:hAnsiTheme="majorBidi" w:cstheme="majorBidi" w:hint="cs"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 xml:space="preserve">هل بات الإنسان مهددا من طرف الآلة؟ </w:t>
      </w:r>
    </w:p>
    <w:p w:rsidR="00CB103B" w:rsidRDefault="00CB103B" w:rsidP="00CB103B">
      <w:pPr>
        <w:bidi/>
        <w:jc w:val="both"/>
        <w:rPr>
          <w:rFonts w:asciiTheme="majorBidi" w:hAnsiTheme="majorBidi" w:cstheme="majorBidi" w:hint="cs"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>يمكن استعراض ارتفاع نسب البطالة وتفصي شركات عديدة في العالم من عمالها... تعرض العامل يوميا إلى حوادث الشغل مما يوهن العامل ويجعل السؤال موجبا للطرح...</w:t>
      </w:r>
    </w:p>
    <w:p w:rsidR="00B014CE" w:rsidRDefault="00B014CE" w:rsidP="00CB103B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  <w:r w:rsidRPr="0086113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وضعية التفاعل</w:t>
      </w: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>:</w:t>
      </w:r>
    </w:p>
    <w:p w:rsidR="00B014CE" w:rsidRDefault="00B014CE" w:rsidP="00CB103B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  <w:r w:rsidRPr="00FE42F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التقدي</w:t>
      </w:r>
      <w:r w:rsidR="00FE42F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ـــــ</w:t>
      </w:r>
      <w:r w:rsidRPr="00FE42F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م</w:t>
      </w: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 xml:space="preserve">: </w:t>
      </w:r>
      <w:r w:rsidR="00CB103B">
        <w:rPr>
          <w:rFonts w:asciiTheme="majorBidi" w:hAnsiTheme="majorBidi" w:cstheme="majorBidi" w:hint="cs"/>
          <w:sz w:val="36"/>
          <w:szCs w:val="36"/>
          <w:rtl/>
          <w:lang w:bidi="ar-TN"/>
        </w:rPr>
        <w:t>ال</w:t>
      </w:r>
      <w:r w:rsidR="009B593C">
        <w:rPr>
          <w:rFonts w:asciiTheme="majorBidi" w:hAnsiTheme="majorBidi" w:cstheme="majorBidi" w:hint="cs"/>
          <w:sz w:val="36"/>
          <w:szCs w:val="36"/>
          <w:rtl/>
          <w:lang w:bidi="ar-TN"/>
        </w:rPr>
        <w:t>ن</w:t>
      </w: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 xml:space="preserve">ص </w:t>
      </w:r>
      <w:r w:rsidR="0035622C">
        <w:rPr>
          <w:rFonts w:asciiTheme="majorBidi" w:hAnsiTheme="majorBidi" w:cstheme="majorBidi" w:hint="cs"/>
          <w:sz w:val="36"/>
          <w:szCs w:val="36"/>
          <w:rtl/>
          <w:lang w:bidi="ar-TN"/>
        </w:rPr>
        <w:t>رسالة</w:t>
      </w:r>
      <w:r w:rsidR="00CB103B">
        <w:rPr>
          <w:rFonts w:asciiTheme="majorBidi" w:hAnsiTheme="majorBidi" w:cstheme="majorBidi" w:hint="cs"/>
          <w:sz w:val="36"/>
          <w:szCs w:val="36"/>
          <w:rtl/>
          <w:lang w:bidi="ar-TN"/>
        </w:rPr>
        <w:t>(نص ترسلي)</w:t>
      </w:r>
      <w:r w:rsidR="0035622C">
        <w:rPr>
          <w:rFonts w:asciiTheme="majorBidi" w:hAnsiTheme="majorBidi" w:cstheme="majorBidi" w:hint="cs"/>
          <w:sz w:val="36"/>
          <w:szCs w:val="36"/>
          <w:rtl/>
          <w:lang w:bidi="ar-TN"/>
        </w:rPr>
        <w:t xml:space="preserve"> من أب لابنه للكاتب المصري أحمد امين من كتابه </w:t>
      </w:r>
      <w:r w:rsidR="00CB103B">
        <w:rPr>
          <w:rFonts w:asciiTheme="majorBidi" w:hAnsiTheme="majorBidi" w:cstheme="majorBidi" w:hint="cs"/>
          <w:sz w:val="36"/>
          <w:szCs w:val="36"/>
          <w:rtl/>
          <w:lang w:bidi="ar-TN"/>
        </w:rPr>
        <w:t>"</w:t>
      </w:r>
      <w:r w:rsidR="0035622C">
        <w:rPr>
          <w:rFonts w:asciiTheme="majorBidi" w:hAnsiTheme="majorBidi" w:cstheme="majorBidi" w:hint="cs"/>
          <w:sz w:val="36"/>
          <w:szCs w:val="36"/>
          <w:rtl/>
          <w:lang w:bidi="ar-TN"/>
        </w:rPr>
        <w:t>إلى ولدي</w:t>
      </w:r>
      <w:r w:rsidR="00CB103B">
        <w:rPr>
          <w:rFonts w:asciiTheme="majorBidi" w:hAnsiTheme="majorBidi" w:cstheme="majorBidi" w:hint="cs"/>
          <w:sz w:val="36"/>
          <w:szCs w:val="36"/>
          <w:rtl/>
          <w:lang w:bidi="ar-TN"/>
        </w:rPr>
        <w:t>" نختتم به محور "العمل"</w:t>
      </w:r>
    </w:p>
    <w:p w:rsidR="00861130" w:rsidRPr="00D04CF3" w:rsidRDefault="000A6E9B" w:rsidP="00CB103B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86113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الموضوع</w:t>
      </w:r>
      <w:r>
        <w:rPr>
          <w:rFonts w:asciiTheme="majorBidi" w:hAnsiTheme="majorBidi" w:cstheme="majorBidi" w:hint="cs"/>
          <w:sz w:val="36"/>
          <w:szCs w:val="36"/>
          <w:rtl/>
          <w:lang w:bidi="ar-TN"/>
        </w:rPr>
        <w:t xml:space="preserve">: </w:t>
      </w:r>
      <w:r w:rsidR="0035622C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يعدد الكاتب الأخطار التي يتعرض لها العامل وينتقد غياب الحماية الكافية أثناء تأدية واجب العمل</w:t>
      </w:r>
      <w:r w:rsidR="00CB103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مثنيا على تضحياته مشيدا بفضله عما سواه</w:t>
      </w:r>
      <w:r w:rsidR="0035622C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.</w:t>
      </w:r>
    </w:p>
    <w:p w:rsidR="00861130" w:rsidRPr="00D04CF3" w:rsidRDefault="00861130" w:rsidP="0035622C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FE42F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العناص</w:t>
      </w:r>
      <w:r w:rsidR="00FE42F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ـــ</w:t>
      </w:r>
      <w:r w:rsidRPr="00FE42F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ر</w:t>
      </w:r>
      <w:r w:rsidRPr="00D04CF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:</w:t>
      </w:r>
      <w:r w:rsidRPr="00861130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</w:t>
      </w:r>
      <w:r w:rsidRPr="00D04CF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يقسم النص وفق </w:t>
      </w:r>
      <w:r w:rsidR="0035622C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المعنى إلى ثلاثة أقسام:</w:t>
      </w:r>
    </w:p>
    <w:tbl>
      <w:tblPr>
        <w:tblpPr w:leftFromText="141" w:rightFromText="141" w:vertAnchor="text" w:tblpX="9961" w:tblpY="5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B95775" w:rsidTr="00B95775">
        <w:trPr>
          <w:trHeight w:val="589"/>
        </w:trPr>
        <w:tc>
          <w:tcPr>
            <w:tcW w:w="210" w:type="dxa"/>
          </w:tcPr>
          <w:p w:rsidR="00B95775" w:rsidRDefault="00B95775" w:rsidP="00B9577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</w:p>
        </w:tc>
      </w:tr>
      <w:tr w:rsidR="00B95775" w:rsidTr="00B95775">
        <w:trPr>
          <w:trHeight w:val="807"/>
        </w:trPr>
        <w:tc>
          <w:tcPr>
            <w:tcW w:w="210" w:type="dxa"/>
          </w:tcPr>
          <w:p w:rsidR="00B95775" w:rsidRDefault="00B95775" w:rsidP="00B9577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</w:p>
        </w:tc>
      </w:tr>
    </w:tbl>
    <w:p w:rsidR="00861130" w:rsidRPr="00D04CF3" w:rsidRDefault="00861130" w:rsidP="0035622C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D04CF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1/- </w:t>
      </w:r>
      <w:r w:rsidR="0035622C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من </w:t>
      </w:r>
      <w:r w:rsidR="00ED661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أي ــــــــــــــــــ الناس: عرض الحادثة.</w:t>
      </w:r>
    </w:p>
    <w:p w:rsidR="00861130" w:rsidRPr="00D04CF3" w:rsidRDefault="00861130" w:rsidP="00ED6619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D04CF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2/- </w:t>
      </w:r>
      <w:r w:rsidR="00ED661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أي بني ـــــــــــــــــ يراها: المصاعب التي يتعرض لها العامل</w:t>
      </w:r>
    </w:p>
    <w:p w:rsidR="00D71949" w:rsidRDefault="00861130" w:rsidP="00ED6619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D04CF3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3/- </w:t>
      </w:r>
      <w:r w:rsidR="00ED6619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بقية النص: علاقة العامل بالآلة</w:t>
      </w:r>
      <w:r w:rsidR="00CB103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.</w:t>
      </w:r>
    </w:p>
    <w:p w:rsidR="00D71949" w:rsidRPr="00DA3D0C" w:rsidRDefault="00D71949" w:rsidP="00635F1A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DA3D0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الشرح المفصل</w:t>
      </w:r>
      <w:r w:rsidRPr="00DA3D0C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:</w:t>
      </w:r>
    </w:p>
    <w:p w:rsidR="00D71949" w:rsidRPr="00DA3D0C" w:rsidRDefault="00D71949" w:rsidP="00635F1A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 w:rsidRPr="00DA3D0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م/ الأول</w:t>
      </w:r>
      <w:r w:rsidRPr="00DA3D0C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2683"/>
        <w:gridCol w:w="4121"/>
        <w:gridCol w:w="2484"/>
      </w:tblGrid>
      <w:tr w:rsidR="00ED6619" w:rsidTr="001007B6">
        <w:tc>
          <w:tcPr>
            <w:tcW w:w="2683" w:type="dxa"/>
          </w:tcPr>
          <w:p w:rsidR="00ED6619" w:rsidRDefault="00ED6619" w:rsidP="00F07FD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الجهاز التواصلي</w:t>
            </w:r>
          </w:p>
        </w:tc>
        <w:tc>
          <w:tcPr>
            <w:tcW w:w="4121" w:type="dxa"/>
          </w:tcPr>
          <w:p w:rsidR="00ED6619" w:rsidRDefault="00214D28" w:rsidP="00F07FD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المؤشرات اللغوية أو البلاغية</w:t>
            </w:r>
          </w:p>
        </w:tc>
        <w:tc>
          <w:tcPr>
            <w:tcW w:w="2484" w:type="dxa"/>
          </w:tcPr>
          <w:p w:rsidR="00ED6619" w:rsidRDefault="00214D28" w:rsidP="00F07FD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بناء المعنى</w:t>
            </w:r>
          </w:p>
        </w:tc>
      </w:tr>
      <w:tr w:rsidR="00ED6619" w:rsidTr="001007B6">
        <w:tc>
          <w:tcPr>
            <w:tcW w:w="2683" w:type="dxa"/>
          </w:tcPr>
          <w:p w:rsidR="00ED6619" w:rsidRDefault="00214D28" w:rsidP="00F07FD0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العنوان: </w:t>
            </w: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722968" w:rsidRDefault="00722968" w:rsidP="0072296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أساليب اللغة:</w:t>
            </w: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م / 2</w:t>
            </w: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خصائص الأسلوب</w:t>
            </w: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م/3 </w:t>
            </w: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علاقة الإنسان بالآلة</w:t>
            </w: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Default="001007B6" w:rsidP="001007B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1007B6" w:rsidRPr="005B556A" w:rsidRDefault="001007B6" w:rsidP="001007B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4121" w:type="dxa"/>
          </w:tcPr>
          <w:p w:rsidR="00ED6619" w:rsidRDefault="00214D28" w:rsidP="00F07FD0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لنرحم العامل:</w:t>
            </w:r>
          </w:p>
          <w:p w:rsidR="00214D28" w:rsidRDefault="00214D28" w:rsidP="00214D2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بناء لغوي يقوم على صيغة الأمر : </w:t>
            </w:r>
          </w:p>
          <w:p w:rsidR="00214D28" w:rsidRDefault="00214D28" w:rsidP="00214D2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وقد ورد الأمر على هيئة المضارع المقترن بلام الأمر وقد يرد على أنحاء أخرى مثل (فعل </w:t>
            </w:r>
            <w:r w:rsidR="0072296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الأمر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- اسم فعل </w:t>
            </w:r>
            <w:r w:rsidR="0072296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الأمر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مثل عليك بالعمل- أو المصدر النائب عن فعل الأمر مثل سعيا للعمل) </w:t>
            </w:r>
          </w:p>
          <w:p w:rsidR="005A08F6" w:rsidRDefault="00722968" w:rsidP="0072296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أيْ </w:t>
            </w:r>
            <w:r w:rsidR="00D2233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: حرف نداء للقريب</w:t>
            </w:r>
            <w:r w:rsidR="005A08F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722968" w:rsidRPr="005A08F6" w:rsidRDefault="005A08F6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عمل لغوي يدل على </w:t>
            </w:r>
            <w:r w:rsidR="00D22336" w:rsidRPr="005A08F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="00167CAA" w:rsidRPr="00096CE6"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eastAsia="fr-FR"/>
              </w:rPr>
              <w:t xml:space="preserve"> دعوةُ المخاطَبِ إلى الإقبالِ أوِ الإصغاءِ أو سماعِ ما يريدُه المُنادي</w:t>
            </w:r>
            <w:r w:rsidR="005B556A">
              <w:rPr>
                <w:rFonts w:ascii="Arial" w:eastAsia="Times New Roman" w:hAnsi="Arial" w:cs="Arial" w:hint="cs"/>
                <w:b/>
                <w:bCs/>
                <w:sz w:val="36"/>
                <w:szCs w:val="36"/>
                <w:rtl/>
                <w:lang w:eastAsia="fr-FR"/>
              </w:rPr>
              <w:t>.</w:t>
            </w:r>
          </w:p>
          <w:p w:rsidR="00D22336" w:rsidRDefault="00D22336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 w:rsidRPr="00D2233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المنادى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: ابن الكاتب هو بعيد من</w:t>
            </w:r>
            <w:r w:rsidR="005B556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حيث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الجغرافيا ولكنه قريب من القلب</w:t>
            </w:r>
            <w:r w:rsidR="005B556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752F51" w:rsidRDefault="00752F51" w:rsidP="00752F5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المقام: مقام تفجع فالرسالة تأتي بعد هلاك أحد العمال.</w:t>
            </w:r>
          </w:p>
          <w:p w:rsidR="004821CF" w:rsidRDefault="004821CF" w:rsidP="004821CF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القناة: رسالة مكتوبة من الأب إلى ابنه</w:t>
            </w:r>
            <w:r w:rsidR="005A08F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5A08F6" w:rsidRDefault="005A08F6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الرسالة: </w:t>
            </w:r>
            <w:r w:rsidR="005B556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تعرض ال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رسالة حادثة هلاك عامل أثناء تأدية الواجب .</w:t>
            </w:r>
          </w:p>
          <w:p w:rsidR="005B556A" w:rsidRDefault="005A08F6" w:rsidP="005A08F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اللغة: لغة عربية فصيحة مكسية بطابع التفجع والتهيب فاللحظة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هي لحظة موت</w:t>
            </w:r>
            <w:r w:rsidR="005B556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257721" w:rsidRDefault="00257721" w:rsidP="00257721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404"/>
              <w:gridCol w:w="1301"/>
              <w:gridCol w:w="1190"/>
            </w:tblGrid>
            <w:tr w:rsidR="00257721" w:rsidTr="00257721">
              <w:tc>
                <w:tcPr>
                  <w:tcW w:w="1171" w:type="dxa"/>
                </w:tcPr>
                <w:p w:rsidR="00257721" w:rsidRDefault="00257721" w:rsidP="005B556A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الموصوف</w:t>
                  </w:r>
                </w:p>
              </w:tc>
              <w:tc>
                <w:tcPr>
                  <w:tcW w:w="1241" w:type="dxa"/>
                  <w:tcBorders>
                    <w:right w:val="single" w:sz="4" w:space="0" w:color="auto"/>
                  </w:tcBorders>
                </w:tcPr>
                <w:p w:rsidR="00257721" w:rsidRDefault="00257721" w:rsidP="005B556A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الصفات</w:t>
                  </w:r>
                </w:p>
              </w:tc>
              <w:tc>
                <w:tcPr>
                  <w:tcW w:w="1149" w:type="dxa"/>
                  <w:tcBorders>
                    <w:left w:val="single" w:sz="4" w:space="0" w:color="auto"/>
                  </w:tcBorders>
                </w:tcPr>
                <w:p w:rsidR="00257721" w:rsidRDefault="00257721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الأساليب</w:t>
                  </w:r>
                </w:p>
              </w:tc>
            </w:tr>
            <w:tr w:rsidR="00257721" w:rsidTr="00257721">
              <w:tc>
                <w:tcPr>
                  <w:tcW w:w="1171" w:type="dxa"/>
                </w:tcPr>
                <w:p w:rsidR="00257721" w:rsidRDefault="00257721" w:rsidP="005B556A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العامل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أعمال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قئة أخرى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من يركب السيارة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من يستخدم تليفونا</w:t>
                  </w:r>
                </w:p>
              </w:tc>
              <w:tc>
                <w:tcPr>
                  <w:tcW w:w="1241" w:type="dxa"/>
                  <w:tcBorders>
                    <w:right w:val="single" w:sz="4" w:space="0" w:color="auto"/>
                  </w:tcBorders>
                </w:tcPr>
                <w:p w:rsidR="00257721" w:rsidRDefault="00257721" w:rsidP="005B556A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lastRenderedPageBreak/>
                    <w:t>هذا العامل</w:t>
                  </w:r>
                </w:p>
                <w:p w:rsidR="00257721" w:rsidRDefault="00257721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أحد العمال الملايين</w:t>
                  </w:r>
                </w:p>
                <w:p w:rsidR="00257721" w:rsidRDefault="00257721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يلاقي العمال المصائب والمتاعب والكوارث </w:t>
                  </w:r>
                </w:p>
                <w:p w:rsidR="00257721" w:rsidRDefault="005127E7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قاسية متعبة مملة متكررة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بعمل من أجلها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lastRenderedPageBreak/>
                    <w:t>العمال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تفوز في النهاية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أن سيارته قد تعذب عامل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قد هلك عامل </w:t>
                  </w:r>
                </w:p>
              </w:tc>
              <w:tc>
                <w:tcPr>
                  <w:tcW w:w="1149" w:type="dxa"/>
                  <w:tcBorders>
                    <w:left w:val="single" w:sz="4" w:space="0" w:color="auto"/>
                  </w:tcBorders>
                </w:tcPr>
                <w:p w:rsidR="00257721" w:rsidRDefault="00257721" w:rsidP="005B556A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lastRenderedPageBreak/>
                    <w:t>ج اسمية</w:t>
                  </w:r>
                </w:p>
                <w:p w:rsidR="00257721" w:rsidRDefault="00257721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257721" w:rsidRDefault="00257721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257721" w:rsidRDefault="00257721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257721" w:rsidRDefault="00257721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257721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التلوين التعبيري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257721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نعوت في صيغة االصفة المشبهة</w:t>
                  </w:r>
                  <w:r w:rsidR="0025772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257721" w:rsidRDefault="005127E7" w:rsidP="00257721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ج فعلية</w:t>
                  </w: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5127E7" w:rsidRDefault="005127E7" w:rsidP="005127E7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قد + فعل في صيغة الماضي تفيد التحقيق</w:t>
                  </w:r>
                </w:p>
                <w:p w:rsidR="00E0252B" w:rsidRDefault="00E0252B" w:rsidP="00E0252B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E0252B" w:rsidRDefault="00E0252B" w:rsidP="00E0252B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قد+ فعل في صيغة الماضي يفيد التحقيق</w:t>
                  </w:r>
                </w:p>
              </w:tc>
            </w:tr>
          </w:tbl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لقد انتاب : قد + فغل في صيغة الماضي= تفيد التحقيق</w:t>
            </w: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ف: أداة ربط تفيد الجمع مع الترتيب والتفصيل فالكاتب بصدد تقديم رأيين في خصوص العلاقة بين الإنسان والآلة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945"/>
              <w:gridCol w:w="1945"/>
            </w:tblGrid>
            <w:tr w:rsidR="008B5173" w:rsidTr="008B5173">
              <w:tc>
                <w:tcPr>
                  <w:tcW w:w="1945" w:type="dxa"/>
                </w:tcPr>
                <w:p w:rsidR="008B5173" w:rsidRDefault="008B5173" w:rsidP="008B517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رأي برفض الآلة  </w:t>
                  </w:r>
                </w:p>
              </w:tc>
              <w:tc>
                <w:tcPr>
                  <w:tcW w:w="1945" w:type="dxa"/>
                </w:tcPr>
                <w:p w:rsidR="008B5173" w:rsidRDefault="008B5173" w:rsidP="008B517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رأي يشيد بالآلة</w:t>
                  </w:r>
                </w:p>
              </w:tc>
            </w:tr>
            <w:tr w:rsidR="008B5173" w:rsidTr="008B5173">
              <w:tc>
                <w:tcPr>
                  <w:tcW w:w="1945" w:type="dxa"/>
                </w:tcPr>
                <w:p w:rsidR="008B5173" w:rsidRDefault="008B5173" w:rsidP="008B517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علله: </w:t>
                  </w:r>
                </w:p>
                <w:p w:rsidR="008B5173" w:rsidRDefault="008C40E3" w:rsidP="008B517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lastRenderedPageBreak/>
                    <w:t>تفقد العامل حريته</w:t>
                  </w:r>
                </w:p>
                <w:p w:rsidR="008C40E3" w:rsidRDefault="008C40E3" w:rsidP="008C40E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تصيّق من نطاق تفكيره </w:t>
                  </w:r>
                </w:p>
                <w:p w:rsidR="008C40E3" w:rsidRDefault="008C40E3" w:rsidP="008C40E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تفسد إنسانيته</w:t>
                  </w:r>
                </w:p>
                <w:p w:rsidR="008C40E3" w:rsidRDefault="008C40E3" w:rsidP="008C40E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تجعله يتشيأ </w:t>
                  </w:r>
                </w:p>
                <w:p w:rsidR="008C40E3" w:rsidRDefault="008C40E3" w:rsidP="008C40E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هي صرر على الإنسان</w:t>
                  </w:r>
                </w:p>
                <w:p w:rsidR="008C40E3" w:rsidRDefault="008C40E3" w:rsidP="008C40E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8C40E3" w:rsidRDefault="008C40E3" w:rsidP="008C40E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8B5173" w:rsidRDefault="008B5173" w:rsidP="008B517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  <w:p w:rsidR="008B5173" w:rsidRDefault="008B5173" w:rsidP="008B517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</w:p>
              </w:tc>
              <w:tc>
                <w:tcPr>
                  <w:tcW w:w="1945" w:type="dxa"/>
                </w:tcPr>
                <w:p w:rsidR="008B5173" w:rsidRDefault="008C40E3" w:rsidP="008B517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lastRenderedPageBreak/>
                    <w:t xml:space="preserve">تساعد في تقدم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lastRenderedPageBreak/>
                    <w:t xml:space="preserve">الإنسانية عبر ما تنتجه من آلات </w:t>
                  </w:r>
                </w:p>
                <w:p w:rsidR="008C40E3" w:rsidRDefault="008C40E3" w:rsidP="008C40E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تساهم في نهضة البشر</w:t>
                  </w:r>
                </w:p>
                <w:p w:rsidR="008C40E3" w:rsidRDefault="008C40E3" w:rsidP="008C40E3">
                  <w:pPr>
                    <w:bidi/>
                    <w:jc w:val="both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قد تصبح بديلا عن الإنسان </w:t>
                  </w:r>
                </w:p>
              </w:tc>
            </w:tr>
          </w:tbl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A08F6" w:rsidRPr="00D22336" w:rsidRDefault="005A08F6" w:rsidP="005B556A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2484" w:type="dxa"/>
          </w:tcPr>
          <w:p w:rsidR="00ED6619" w:rsidRDefault="00214D28" w:rsidP="00722968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 xml:space="preserve">صيغة الأمر عمل لغوي يدل على طلب حصول العمل من </w:t>
            </w:r>
            <w:r w:rsidR="0072296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المخاطب على وجه الاستعلاء والإلزام، ونعتقد أن هذا هو المعنى الذي يتضمنه العنوان بعد الحادثة التي وقعت وراح ضحيتها عامل. لذلك لم يرد هنا في معنى النصح والإرشاد</w:t>
            </w:r>
            <w:r w:rsidR="00CE0B1C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CE0B1C" w:rsidRDefault="00CE0B1C" w:rsidP="00CE0B1C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D22336" w:rsidRDefault="00D22336" w:rsidP="00D2233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D22336" w:rsidRDefault="00D22336" w:rsidP="00D2233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D22336" w:rsidRDefault="00D22336" w:rsidP="00D22336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قد تدل حروف النداء على معان مختلفة فيؤتى بحروف النداء للقريب رغم أن المنادى بعيد وقد يؤتى بحروف النداء للبعيد رغم أن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>المنادى قريب</w:t>
            </w:r>
          </w:p>
          <w:p w:rsidR="00D22336" w:rsidRDefault="00D22336" w:rsidP="004821CF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إذن العلاقة بين البا</w:t>
            </w:r>
            <w:r w:rsidR="00752F5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ث </w:t>
            </w:r>
            <w:r w:rsidR="004821C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والمتقبل</w:t>
            </w:r>
            <w:r w:rsidR="00752F5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لا يتح</w:t>
            </w:r>
            <w:r w:rsidR="004821CF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ك</w:t>
            </w:r>
            <w:r w:rsidR="00752F5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م فيها المكان بل العلاقة الأسرية بين الأب وألإبن.</w:t>
            </w: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5B556A" w:rsidRDefault="005B556A" w:rsidP="005B556A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يستحضر هذا المقطع أركان التخاطب ويسرد حادثة مؤلمة في لغة تراوح بين التفجع والاعتبار. </w:t>
            </w:r>
          </w:p>
          <w:p w:rsidR="00894C4E" w:rsidRDefault="00894C4E" w:rsidP="00894C4E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94C4E" w:rsidRDefault="00894C4E" w:rsidP="00894C4E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94C4E" w:rsidRDefault="00894C4E" w:rsidP="00894C4E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4F6AB7" w:rsidRDefault="004F6AB7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94C4E" w:rsidRDefault="00894C4E" w:rsidP="004F6AB7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وظف الكاتب الجمل الاسمية لما وصف جهد العمال ورسم مع</w:t>
            </w:r>
            <w:r w:rsidR="004F6A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ناتهم من خلال نعوت وأوصاف تفيض بمعنى الشقاء والتعب وبمعجم العمل حتى يبرز ما يعانيه العامل</w:t>
            </w:r>
            <w:r w:rsidR="004F6A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. فرسم بذلك صورتين صورتين صورة من ينتج ومن يعمل وأخرجه في ثوب من يستحق </w:t>
            </w:r>
            <w:r w:rsidR="004F6AB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 xml:space="preserve">الشفقة وتحسين الوضع  وصورة أخرى ضديدة هي صورة من يستفيد بجهد العمل وأخرجها في ثوب من يسعد على شقاء الآخرين أو من يبني سعادته على شقاء العمال. </w:t>
            </w: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B5173" w:rsidP="008B5173">
            <w:pPr>
              <w:bidi/>
              <w:jc w:val="both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</w:pPr>
          </w:p>
          <w:p w:rsidR="008B5173" w:rsidRDefault="008C40E3" w:rsidP="008C40E3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ينقل هذا المقطع بدايات الصراع بين الإنسان والآلة ويحاول أن يقف على تخوم كل طرف مقدما حججه وتعليل موقفه من ذلك وهو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lastRenderedPageBreak/>
              <w:t xml:space="preserve">لا يخفي </w:t>
            </w:r>
            <w:r w:rsidR="001007B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شكه في قدرة الآلة على تعويض فعل الإنسان ويظهر في التركيب " قد يوازي....."</w:t>
            </w:r>
            <w:r w:rsidR="008B517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</w:tr>
    </w:tbl>
    <w:p w:rsidR="00F07FD0" w:rsidRPr="00DA3D0C" w:rsidRDefault="001007B6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lastRenderedPageBreak/>
        <w:t>التأليف الكلي:</w:t>
      </w:r>
    </w:p>
    <w:p w:rsidR="00ED2219" w:rsidRDefault="001007B6" w:rsidP="00364154">
      <w:pPr>
        <w:bidi/>
        <w:jc w:val="both"/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توفرت في هذا النص عناصر التخاطب وأركانها وهي التي وجهت النص ولو</w:t>
      </w:r>
      <w:r w:rsidR="0036415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ن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نه بصبغة </w:t>
      </w:r>
      <w:r w:rsidR="0036415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الحجاج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فالرسالة بناء يجمع طرفين (باث ومتقبل) حول مسألة ما </w:t>
      </w:r>
      <w:r w:rsidR="0036415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أو وجهة نظر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وهي بهكذا معنى تدور في هذا النص حول تقييمنا لجهد الإنسان وحدود قدرته على مجابهة اكراهات الآلة</w:t>
      </w:r>
      <w:r w:rsidR="00364154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.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</w:t>
      </w:r>
    </w:p>
    <w:p w:rsidR="00F07FD0" w:rsidRDefault="00ED2219" w:rsidP="00ED2219">
      <w:pPr>
        <w:bidi/>
        <w:jc w:val="both"/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أضافت الأعمال الغوية للنص طاقة تأثيرية فنحا النص منحى يحض على مزيد الاعتناء بالعامل وحمايته من الأخطار التي تتهدده وتضمن له ألاّ </w:t>
      </w:r>
      <w:r w:rsidR="00EC3647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يشاغب أحد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مركزيته في الكون باعتباره من ينتج المعنى.</w:t>
      </w:r>
      <w:r w:rsidR="001007B6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</w:t>
      </w:r>
    </w:p>
    <w:p w:rsidR="00CB103B" w:rsidRDefault="00CB103B" w:rsidP="00CB103B">
      <w:pPr>
        <w:bidi/>
        <w:jc w:val="both"/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الاستثمار: </w:t>
      </w:r>
    </w:p>
    <w:p w:rsidR="00CB103B" w:rsidRPr="00DA3D0C" w:rsidRDefault="00CB103B" w:rsidP="00CB103B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هل ترى أن تغييب الجهد</w:t>
      </w:r>
      <w:r w:rsidR="00EC3647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العقلي والفكري في طريقه؟</w:t>
      </w: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F07FD0" w:rsidRDefault="00F07FD0" w:rsidP="00F07FD0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861130" w:rsidRPr="00D04CF3" w:rsidRDefault="00861130" w:rsidP="00635F1A">
      <w:pPr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0A6E9B" w:rsidRPr="00B014CE" w:rsidRDefault="000A6E9B" w:rsidP="00635F1A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</w:p>
    <w:sectPr w:rsidR="000A6E9B" w:rsidRPr="00B014CE" w:rsidSect="009B593C">
      <w:headerReference w:type="default" r:id="rId8"/>
      <w:pgSz w:w="11906" w:h="16838"/>
      <w:pgMar w:top="1417" w:right="1417" w:bottom="1417" w:left="1417" w:header="708" w:footer="708" w:gutter="0"/>
      <w:pgBorders w:display="not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133" w:rsidRDefault="00996133" w:rsidP="00DA3D0C">
      <w:pPr>
        <w:spacing w:after="0" w:line="240" w:lineRule="auto"/>
      </w:pPr>
      <w:r>
        <w:separator/>
      </w:r>
    </w:p>
  </w:endnote>
  <w:endnote w:type="continuationSeparator" w:id="1">
    <w:p w:rsidR="00996133" w:rsidRDefault="00996133" w:rsidP="00DA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133" w:rsidRDefault="00996133" w:rsidP="00DA3D0C">
      <w:pPr>
        <w:spacing w:after="0" w:line="240" w:lineRule="auto"/>
      </w:pPr>
      <w:r>
        <w:separator/>
      </w:r>
    </w:p>
  </w:footnote>
  <w:footnote w:type="continuationSeparator" w:id="1">
    <w:p w:rsidR="00996133" w:rsidRDefault="00996133" w:rsidP="00DA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20"/>
      <w:docPartObj>
        <w:docPartGallery w:val="Page Numbers (Top of Page)"/>
        <w:docPartUnique/>
      </w:docPartObj>
    </w:sdtPr>
    <w:sdtContent>
      <w:p w:rsidR="00CB103B" w:rsidRDefault="00CB103B">
        <w:pPr>
          <w:pStyle w:val="En-tte"/>
        </w:pPr>
        <w:fldSimple w:instr=" PAGE   \* MERGEFORMAT ">
          <w:r w:rsidR="00EC3647">
            <w:rPr>
              <w:noProof/>
            </w:rPr>
            <w:t>5</w:t>
          </w:r>
        </w:fldSimple>
      </w:p>
    </w:sdtContent>
  </w:sdt>
  <w:p w:rsidR="00CB103B" w:rsidRDefault="00CB103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36374"/>
    <w:multiLevelType w:val="hybridMultilevel"/>
    <w:tmpl w:val="EC90E4EE"/>
    <w:lvl w:ilvl="0" w:tplc="5FFCB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4CE"/>
    <w:rsid w:val="0000775A"/>
    <w:rsid w:val="000222D3"/>
    <w:rsid w:val="00027A50"/>
    <w:rsid w:val="00033B36"/>
    <w:rsid w:val="00042AA4"/>
    <w:rsid w:val="00052F37"/>
    <w:rsid w:val="0006255B"/>
    <w:rsid w:val="00075E85"/>
    <w:rsid w:val="00077C9E"/>
    <w:rsid w:val="00092A2D"/>
    <w:rsid w:val="000A4C88"/>
    <w:rsid w:val="000A6E9B"/>
    <w:rsid w:val="000C1346"/>
    <w:rsid w:val="000C73AB"/>
    <w:rsid w:val="000C7F26"/>
    <w:rsid w:val="000D2FE7"/>
    <w:rsid w:val="000E5FD6"/>
    <w:rsid w:val="001007B6"/>
    <w:rsid w:val="00113B29"/>
    <w:rsid w:val="0012163C"/>
    <w:rsid w:val="00124DE4"/>
    <w:rsid w:val="001262E3"/>
    <w:rsid w:val="001316BE"/>
    <w:rsid w:val="00134DFA"/>
    <w:rsid w:val="00147D4B"/>
    <w:rsid w:val="00162E78"/>
    <w:rsid w:val="00167CAA"/>
    <w:rsid w:val="00187BC3"/>
    <w:rsid w:val="00190519"/>
    <w:rsid w:val="001A4FAA"/>
    <w:rsid w:val="001C0832"/>
    <w:rsid w:val="001E68C7"/>
    <w:rsid w:val="001F2B5C"/>
    <w:rsid w:val="00206E80"/>
    <w:rsid w:val="00214D28"/>
    <w:rsid w:val="0024167F"/>
    <w:rsid w:val="002471C9"/>
    <w:rsid w:val="00257721"/>
    <w:rsid w:val="00274BB7"/>
    <w:rsid w:val="00297D82"/>
    <w:rsid w:val="002A5DCF"/>
    <w:rsid w:val="002B78FA"/>
    <w:rsid w:val="002D6745"/>
    <w:rsid w:val="003010A6"/>
    <w:rsid w:val="003122AB"/>
    <w:rsid w:val="00332ED2"/>
    <w:rsid w:val="0034152F"/>
    <w:rsid w:val="00345253"/>
    <w:rsid w:val="00351C35"/>
    <w:rsid w:val="0035622C"/>
    <w:rsid w:val="00357293"/>
    <w:rsid w:val="00364154"/>
    <w:rsid w:val="003826B3"/>
    <w:rsid w:val="003A7B41"/>
    <w:rsid w:val="003B5235"/>
    <w:rsid w:val="003D5454"/>
    <w:rsid w:val="003D69AC"/>
    <w:rsid w:val="003E3F18"/>
    <w:rsid w:val="003F7D36"/>
    <w:rsid w:val="003F7FCF"/>
    <w:rsid w:val="00400CE7"/>
    <w:rsid w:val="00401468"/>
    <w:rsid w:val="00410F53"/>
    <w:rsid w:val="004430FB"/>
    <w:rsid w:val="00450B64"/>
    <w:rsid w:val="004644E8"/>
    <w:rsid w:val="004821CF"/>
    <w:rsid w:val="004A5AE4"/>
    <w:rsid w:val="004B0AA1"/>
    <w:rsid w:val="004B2656"/>
    <w:rsid w:val="004B530D"/>
    <w:rsid w:val="004C3C75"/>
    <w:rsid w:val="004E0FEF"/>
    <w:rsid w:val="004E1F08"/>
    <w:rsid w:val="004F6AB7"/>
    <w:rsid w:val="005127E7"/>
    <w:rsid w:val="00513EDA"/>
    <w:rsid w:val="0052381D"/>
    <w:rsid w:val="005239CF"/>
    <w:rsid w:val="005424A5"/>
    <w:rsid w:val="005555A5"/>
    <w:rsid w:val="00576267"/>
    <w:rsid w:val="00592419"/>
    <w:rsid w:val="00592FEE"/>
    <w:rsid w:val="005A08F6"/>
    <w:rsid w:val="005A7541"/>
    <w:rsid w:val="005B01A0"/>
    <w:rsid w:val="005B0B90"/>
    <w:rsid w:val="005B556A"/>
    <w:rsid w:val="005C0A0C"/>
    <w:rsid w:val="005C4B49"/>
    <w:rsid w:val="005C6297"/>
    <w:rsid w:val="005C6671"/>
    <w:rsid w:val="005D15E6"/>
    <w:rsid w:val="005D4B32"/>
    <w:rsid w:val="005F4B6D"/>
    <w:rsid w:val="00610E6F"/>
    <w:rsid w:val="00624083"/>
    <w:rsid w:val="00635F1A"/>
    <w:rsid w:val="00650142"/>
    <w:rsid w:val="00670A89"/>
    <w:rsid w:val="00673F81"/>
    <w:rsid w:val="00692937"/>
    <w:rsid w:val="00697F41"/>
    <w:rsid w:val="006C5793"/>
    <w:rsid w:val="006C7CF5"/>
    <w:rsid w:val="006D7ED7"/>
    <w:rsid w:val="006E2576"/>
    <w:rsid w:val="006E3C5B"/>
    <w:rsid w:val="006F52C9"/>
    <w:rsid w:val="006F77A7"/>
    <w:rsid w:val="00722968"/>
    <w:rsid w:val="00733692"/>
    <w:rsid w:val="007336E8"/>
    <w:rsid w:val="007417AE"/>
    <w:rsid w:val="0075287D"/>
    <w:rsid w:val="00752F51"/>
    <w:rsid w:val="0076298E"/>
    <w:rsid w:val="00764E0A"/>
    <w:rsid w:val="007778F2"/>
    <w:rsid w:val="00781FDD"/>
    <w:rsid w:val="00791930"/>
    <w:rsid w:val="007A6777"/>
    <w:rsid w:val="007C6821"/>
    <w:rsid w:val="007D0490"/>
    <w:rsid w:val="007E1C13"/>
    <w:rsid w:val="007E21C5"/>
    <w:rsid w:val="007E5212"/>
    <w:rsid w:val="007F4010"/>
    <w:rsid w:val="007F7B2D"/>
    <w:rsid w:val="008077CA"/>
    <w:rsid w:val="00820DB1"/>
    <w:rsid w:val="00832472"/>
    <w:rsid w:val="00834D8C"/>
    <w:rsid w:val="00837A79"/>
    <w:rsid w:val="008433F9"/>
    <w:rsid w:val="00861130"/>
    <w:rsid w:val="008641A5"/>
    <w:rsid w:val="00894C4E"/>
    <w:rsid w:val="008A7374"/>
    <w:rsid w:val="008B5173"/>
    <w:rsid w:val="008C40E3"/>
    <w:rsid w:val="008C5BF6"/>
    <w:rsid w:val="009309EA"/>
    <w:rsid w:val="0093266B"/>
    <w:rsid w:val="00951E4E"/>
    <w:rsid w:val="00965CB8"/>
    <w:rsid w:val="00971023"/>
    <w:rsid w:val="00985571"/>
    <w:rsid w:val="00987E7A"/>
    <w:rsid w:val="00996133"/>
    <w:rsid w:val="009B593C"/>
    <w:rsid w:val="009C17FE"/>
    <w:rsid w:val="00A06D61"/>
    <w:rsid w:val="00A1570B"/>
    <w:rsid w:val="00A52C63"/>
    <w:rsid w:val="00A7303D"/>
    <w:rsid w:val="00A750FE"/>
    <w:rsid w:val="00A910CC"/>
    <w:rsid w:val="00A948FE"/>
    <w:rsid w:val="00AB143A"/>
    <w:rsid w:val="00AC619A"/>
    <w:rsid w:val="00AD42CD"/>
    <w:rsid w:val="00AF4AF5"/>
    <w:rsid w:val="00B014CE"/>
    <w:rsid w:val="00B02BCB"/>
    <w:rsid w:val="00B02E97"/>
    <w:rsid w:val="00B067FB"/>
    <w:rsid w:val="00B07102"/>
    <w:rsid w:val="00B0723A"/>
    <w:rsid w:val="00B307EC"/>
    <w:rsid w:val="00B46E33"/>
    <w:rsid w:val="00B87385"/>
    <w:rsid w:val="00B95775"/>
    <w:rsid w:val="00BA35EC"/>
    <w:rsid w:val="00BA5CF2"/>
    <w:rsid w:val="00BA7108"/>
    <w:rsid w:val="00BD1A23"/>
    <w:rsid w:val="00BD7FBF"/>
    <w:rsid w:val="00BF0296"/>
    <w:rsid w:val="00C05B59"/>
    <w:rsid w:val="00C2014E"/>
    <w:rsid w:val="00C36CCE"/>
    <w:rsid w:val="00C57B54"/>
    <w:rsid w:val="00C6356D"/>
    <w:rsid w:val="00C752DE"/>
    <w:rsid w:val="00C81AB9"/>
    <w:rsid w:val="00C939D1"/>
    <w:rsid w:val="00C96084"/>
    <w:rsid w:val="00C970CF"/>
    <w:rsid w:val="00CA5C21"/>
    <w:rsid w:val="00CA6A43"/>
    <w:rsid w:val="00CB103B"/>
    <w:rsid w:val="00CD2E63"/>
    <w:rsid w:val="00CE0B1C"/>
    <w:rsid w:val="00CE1117"/>
    <w:rsid w:val="00CE3B22"/>
    <w:rsid w:val="00CE4FB9"/>
    <w:rsid w:val="00D13C5E"/>
    <w:rsid w:val="00D1575F"/>
    <w:rsid w:val="00D22336"/>
    <w:rsid w:val="00D71949"/>
    <w:rsid w:val="00DA3D0C"/>
    <w:rsid w:val="00DE3468"/>
    <w:rsid w:val="00DE4396"/>
    <w:rsid w:val="00DE5E64"/>
    <w:rsid w:val="00E023E8"/>
    <w:rsid w:val="00E0252B"/>
    <w:rsid w:val="00E064A2"/>
    <w:rsid w:val="00E2586E"/>
    <w:rsid w:val="00E36920"/>
    <w:rsid w:val="00E43FCA"/>
    <w:rsid w:val="00E649F7"/>
    <w:rsid w:val="00E80FE8"/>
    <w:rsid w:val="00E84C45"/>
    <w:rsid w:val="00E92640"/>
    <w:rsid w:val="00E94548"/>
    <w:rsid w:val="00EC3647"/>
    <w:rsid w:val="00ED2219"/>
    <w:rsid w:val="00ED6619"/>
    <w:rsid w:val="00ED766C"/>
    <w:rsid w:val="00F07FD0"/>
    <w:rsid w:val="00F329EC"/>
    <w:rsid w:val="00F4016B"/>
    <w:rsid w:val="00F40CFE"/>
    <w:rsid w:val="00F610E7"/>
    <w:rsid w:val="00F65730"/>
    <w:rsid w:val="00F67909"/>
    <w:rsid w:val="00FD4438"/>
    <w:rsid w:val="00FD58F1"/>
    <w:rsid w:val="00FE40C6"/>
    <w:rsid w:val="00FE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1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014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3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D0C"/>
  </w:style>
  <w:style w:type="paragraph" w:styleId="Pieddepage">
    <w:name w:val="footer"/>
    <w:basedOn w:val="Normal"/>
    <w:link w:val="PieddepageCar"/>
    <w:uiPriority w:val="99"/>
    <w:semiHidden/>
    <w:unhideWhenUsed/>
    <w:rsid w:val="00DA3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3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8953-6907-481D-AC6A-7FD670A9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N--S--FUTURE</dc:creator>
  <cp:lastModifiedBy>sassia</cp:lastModifiedBy>
  <cp:revision>2</cp:revision>
  <cp:lastPrinted>2015-09-21T17:08:00Z</cp:lastPrinted>
  <dcterms:created xsi:type="dcterms:W3CDTF">2015-10-26T12:13:00Z</dcterms:created>
  <dcterms:modified xsi:type="dcterms:W3CDTF">2015-10-26T12:13:00Z</dcterms:modified>
</cp:coreProperties>
</file>