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706"/>
        <w:gridCol w:w="4189"/>
        <w:gridCol w:w="2347"/>
      </w:tblGrid>
      <w:tr w:rsidR="00FC6BAA" w:rsidTr="006178B1">
        <w:tc>
          <w:tcPr>
            <w:tcW w:w="2188" w:type="dxa"/>
          </w:tcPr>
          <w:p w:rsidR="00FC6BAA" w:rsidRDefault="00FC6BAA" w:rsidP="006178B1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62100" cy="1438275"/>
                  <wp:effectExtent l="19050" t="0" r="0" b="0"/>
                  <wp:docPr id="1" name="Picture 1" descr="C:\Users\AMR\Pictures\Pictures\Pictures\bissmillah\corane kar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R\Pictures\Pictures\Pictures\bissmillah\corane kar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C6BAA" w:rsidRDefault="00FC6BAA" w:rsidP="006178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المدرسة الاعدادية طارق بن زياد خزامة الشرقية</w:t>
            </w:r>
          </w:p>
          <w:p w:rsidR="00FC6BAA" w:rsidRPr="0099760A" w:rsidRDefault="00FC6BAA" w:rsidP="006178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60A">
              <w:rPr>
                <w:rFonts w:hint="cs"/>
                <w:b/>
                <w:bCs/>
                <w:sz w:val="28"/>
                <w:szCs w:val="28"/>
                <w:rtl/>
              </w:rPr>
              <w:t>فرض المراقبة عــ3ــدد</w:t>
            </w:r>
          </w:p>
          <w:p w:rsidR="00FC6BAA" w:rsidRPr="0099760A" w:rsidRDefault="00FC6BAA" w:rsidP="006178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760A">
              <w:rPr>
                <w:rFonts w:hint="cs"/>
                <w:b/>
                <w:bCs/>
                <w:sz w:val="28"/>
                <w:szCs w:val="28"/>
                <w:rtl/>
              </w:rPr>
              <w:t>التربية الاسلامية</w:t>
            </w:r>
          </w:p>
          <w:p w:rsidR="00FC6BAA" w:rsidRDefault="00FC6BAA" w:rsidP="006178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التاريـخ :07 ـ 04 ـ 2009</w:t>
            </w:r>
          </w:p>
          <w:p w:rsidR="00FC6BAA" w:rsidRDefault="00FC6BAA" w:rsidP="006178B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التوقيت : 30 دقيقة</w:t>
            </w:r>
          </w:p>
          <w:p w:rsidR="00FC6BAA" w:rsidRPr="0099760A" w:rsidRDefault="00FC6BAA" w:rsidP="006178B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99760A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الأستادة : امنــة بن عثمــان</w:t>
            </w:r>
          </w:p>
        </w:tc>
        <w:tc>
          <w:tcPr>
            <w:tcW w:w="2518" w:type="dxa"/>
          </w:tcPr>
          <w:p w:rsidR="00FC6BAA" w:rsidRDefault="00FC6BAA" w:rsidP="006178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:</w:t>
            </w: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اللقب :</w:t>
            </w: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 :</w:t>
            </w: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</w:p>
          <w:p w:rsidR="00FC6BAA" w:rsidRDefault="00FC6BAA" w:rsidP="006178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اللقب : 9 أساسي 2</w:t>
            </w:r>
          </w:p>
        </w:tc>
      </w:tr>
    </w:tbl>
    <w:p w:rsidR="00FC6BAA" w:rsidRDefault="00FC6BAA" w:rsidP="00D560EC">
      <w:pPr>
        <w:jc w:val="both"/>
        <w:rPr>
          <w:rtl/>
        </w:rPr>
      </w:pPr>
    </w:p>
    <w:p w:rsidR="00FC6BAA" w:rsidRDefault="00FC6BAA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جلست أمام التلفاز تتابع البرنامج الديني " </w:t>
      </w:r>
      <w:r w:rsidRPr="00587F8D">
        <w:rPr>
          <w:rFonts w:ascii="Andalus" w:hAnsi="Andalus" w:cs="Andalus"/>
          <w:sz w:val="28"/>
          <w:szCs w:val="28"/>
          <w:rtl/>
        </w:rPr>
        <w:t>ورتَل القران ترتيلا</w:t>
      </w:r>
      <w:r>
        <w:rPr>
          <w:rFonts w:hint="cs"/>
          <w:sz w:val="28"/>
          <w:szCs w:val="28"/>
          <w:rtl/>
        </w:rPr>
        <w:t xml:space="preserve"> "  حيث يقوم المشاهد بالاتصال بالشيخ المقرئ ويتلو ما تيسَر من كتاب الله ليصحَح ما في قراءته من أخطاء . اتصلت بالبرنامج للمشاركة فكلَفك الشيخ بتلاوة الايات المتعلقة بركن الحج الواردة في سورة البقرة ب</w:t>
      </w:r>
      <w:r w:rsidR="00D560EC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اية من الاية 197 فقلت بعد الاستعادة والبسملة :</w:t>
      </w:r>
    </w:p>
    <w:p w:rsidR="00321693" w:rsidRDefault="00321693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الحجَ أشهر </w:t>
      </w:r>
      <w:r w:rsidRPr="00251B6F">
        <w:rPr>
          <w:rFonts w:hint="cs"/>
          <w:sz w:val="16"/>
          <w:szCs w:val="16"/>
          <w:rtl/>
        </w:rPr>
        <w:t>...........</w:t>
      </w:r>
      <w:r>
        <w:rPr>
          <w:rFonts w:hint="cs"/>
          <w:sz w:val="16"/>
          <w:szCs w:val="16"/>
          <w:rtl/>
        </w:rPr>
        <w:t>............</w:t>
      </w:r>
      <w:r w:rsidRPr="00251B6F">
        <w:rPr>
          <w:rFonts w:hint="cs"/>
          <w:sz w:val="16"/>
          <w:szCs w:val="16"/>
          <w:rtl/>
        </w:rPr>
        <w:t>........</w:t>
      </w:r>
      <w:r>
        <w:rPr>
          <w:rFonts w:hint="cs"/>
          <w:sz w:val="28"/>
          <w:szCs w:val="28"/>
          <w:rtl/>
        </w:rPr>
        <w:t xml:space="preserve">.  فمن  </w:t>
      </w:r>
      <w:r w:rsidRPr="00251B6F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</w:t>
      </w:r>
      <w:r w:rsidRPr="00251B6F">
        <w:rPr>
          <w:rFonts w:hint="cs"/>
          <w:sz w:val="16"/>
          <w:szCs w:val="16"/>
          <w:rtl/>
        </w:rPr>
        <w:t>.......</w:t>
      </w:r>
      <w:r>
        <w:rPr>
          <w:rFonts w:hint="cs"/>
          <w:sz w:val="28"/>
          <w:szCs w:val="28"/>
          <w:rtl/>
        </w:rPr>
        <w:t xml:space="preserve">   فيهنَ الحجَ فلا </w:t>
      </w:r>
      <w:r w:rsidRPr="00251B6F">
        <w:rPr>
          <w:rFonts w:hint="cs"/>
          <w:sz w:val="16"/>
          <w:szCs w:val="16"/>
          <w:rtl/>
        </w:rPr>
        <w:t>....</w:t>
      </w:r>
      <w:r>
        <w:rPr>
          <w:rFonts w:hint="cs"/>
          <w:sz w:val="16"/>
          <w:szCs w:val="16"/>
          <w:rtl/>
        </w:rPr>
        <w:t>.....</w:t>
      </w:r>
      <w:r w:rsidRPr="00251B6F">
        <w:rPr>
          <w:rFonts w:hint="cs"/>
          <w:sz w:val="16"/>
          <w:szCs w:val="16"/>
          <w:rtl/>
        </w:rPr>
        <w:t>.........</w:t>
      </w:r>
      <w:r>
        <w:rPr>
          <w:rFonts w:hint="cs"/>
          <w:sz w:val="28"/>
          <w:szCs w:val="28"/>
          <w:rtl/>
        </w:rPr>
        <w:t xml:space="preserve">  و </w:t>
      </w:r>
      <w:r w:rsidRPr="00251B6F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..........</w:t>
      </w:r>
      <w:r w:rsidRPr="00251B6F">
        <w:rPr>
          <w:rFonts w:hint="cs"/>
          <w:sz w:val="16"/>
          <w:szCs w:val="16"/>
          <w:rtl/>
        </w:rPr>
        <w:t>....</w:t>
      </w:r>
      <w:r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16"/>
          <w:szCs w:val="16"/>
          <w:rtl/>
        </w:rPr>
        <w:t>....................</w:t>
      </w:r>
      <w:r>
        <w:rPr>
          <w:rFonts w:hint="cs"/>
          <w:sz w:val="28"/>
          <w:szCs w:val="28"/>
          <w:rtl/>
        </w:rPr>
        <w:t xml:space="preserve">          </w:t>
      </w:r>
    </w:p>
    <w:p w:rsidR="00321693" w:rsidRDefault="00321693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الحجَ وما </w:t>
      </w:r>
      <w:r w:rsidRPr="00251B6F">
        <w:rPr>
          <w:rFonts w:hint="cs"/>
          <w:sz w:val="16"/>
          <w:szCs w:val="16"/>
          <w:rtl/>
        </w:rPr>
        <w:t>........</w:t>
      </w:r>
      <w:r>
        <w:rPr>
          <w:rFonts w:hint="cs"/>
          <w:sz w:val="16"/>
          <w:szCs w:val="16"/>
          <w:rtl/>
        </w:rPr>
        <w:t>................</w:t>
      </w:r>
      <w:r w:rsidRPr="00251B6F">
        <w:rPr>
          <w:rFonts w:hint="cs"/>
          <w:sz w:val="16"/>
          <w:szCs w:val="16"/>
          <w:rtl/>
        </w:rPr>
        <w:t>...........</w:t>
      </w:r>
      <w:r>
        <w:rPr>
          <w:rFonts w:hint="cs"/>
          <w:sz w:val="28"/>
          <w:szCs w:val="28"/>
          <w:rtl/>
        </w:rPr>
        <w:t xml:space="preserve"> </w:t>
      </w:r>
      <w:r w:rsidRPr="00251B6F">
        <w:rPr>
          <w:rFonts w:hint="cs"/>
          <w:sz w:val="16"/>
          <w:szCs w:val="16"/>
          <w:rtl/>
        </w:rPr>
        <w:t xml:space="preserve"> ....</w:t>
      </w:r>
      <w:r>
        <w:rPr>
          <w:rFonts w:hint="cs"/>
          <w:sz w:val="16"/>
          <w:szCs w:val="16"/>
          <w:rtl/>
        </w:rPr>
        <w:t>.........</w:t>
      </w:r>
      <w:r w:rsidRPr="00251B6F">
        <w:rPr>
          <w:rFonts w:hint="cs"/>
          <w:sz w:val="16"/>
          <w:szCs w:val="16"/>
          <w:rtl/>
        </w:rPr>
        <w:t xml:space="preserve">..............     </w:t>
      </w:r>
      <w:r>
        <w:rPr>
          <w:rFonts w:hint="cs"/>
          <w:sz w:val="28"/>
          <w:szCs w:val="28"/>
          <w:rtl/>
        </w:rPr>
        <w:t>يعلمه الله و</w:t>
      </w:r>
      <w:r w:rsidRPr="00251B6F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............</w:t>
      </w:r>
      <w:r w:rsidRPr="00251B6F">
        <w:rPr>
          <w:rFonts w:hint="cs"/>
          <w:sz w:val="16"/>
          <w:szCs w:val="16"/>
          <w:rtl/>
        </w:rPr>
        <w:t>........... ...</w:t>
      </w:r>
      <w:r>
        <w:rPr>
          <w:rFonts w:hint="cs"/>
          <w:sz w:val="16"/>
          <w:szCs w:val="16"/>
          <w:rtl/>
        </w:rPr>
        <w:t>..........</w:t>
      </w:r>
      <w:r w:rsidRPr="00251B6F">
        <w:rPr>
          <w:rFonts w:hint="cs"/>
          <w:sz w:val="16"/>
          <w:szCs w:val="16"/>
          <w:rtl/>
        </w:rPr>
        <w:t>.. ..</w:t>
      </w:r>
      <w:r>
        <w:rPr>
          <w:rFonts w:hint="cs"/>
          <w:sz w:val="16"/>
          <w:szCs w:val="16"/>
          <w:rtl/>
        </w:rPr>
        <w:t>..........</w:t>
      </w:r>
      <w:r w:rsidRPr="00251B6F">
        <w:rPr>
          <w:rFonts w:hint="cs"/>
          <w:sz w:val="16"/>
          <w:szCs w:val="16"/>
          <w:rtl/>
        </w:rPr>
        <w:t>...... ..</w:t>
      </w:r>
      <w:r>
        <w:rPr>
          <w:rFonts w:hint="cs"/>
          <w:sz w:val="16"/>
          <w:szCs w:val="16"/>
          <w:rtl/>
        </w:rPr>
        <w:t>.........</w:t>
      </w:r>
      <w:r w:rsidRPr="00251B6F">
        <w:rPr>
          <w:rFonts w:hint="cs"/>
          <w:sz w:val="16"/>
          <w:szCs w:val="16"/>
          <w:rtl/>
        </w:rPr>
        <w:t>.... ........</w:t>
      </w:r>
      <w:r>
        <w:rPr>
          <w:rFonts w:hint="cs"/>
          <w:sz w:val="28"/>
          <w:szCs w:val="28"/>
          <w:rtl/>
        </w:rPr>
        <w:t xml:space="preserve">                                            </w:t>
      </w:r>
    </w:p>
    <w:p w:rsidR="00321693" w:rsidRDefault="00321693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واتَقون يا </w:t>
      </w:r>
      <w:r w:rsidRPr="00251B6F">
        <w:rPr>
          <w:rFonts w:hint="cs"/>
          <w:sz w:val="16"/>
          <w:szCs w:val="16"/>
          <w:rtl/>
        </w:rPr>
        <w:t>...........</w:t>
      </w:r>
      <w:r>
        <w:rPr>
          <w:rFonts w:hint="cs"/>
          <w:sz w:val="16"/>
          <w:szCs w:val="16"/>
          <w:rtl/>
        </w:rPr>
        <w:t>..........</w:t>
      </w:r>
      <w:r w:rsidRPr="00251B6F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.....</w:t>
      </w:r>
      <w:r w:rsidRPr="00251B6F">
        <w:rPr>
          <w:rFonts w:hint="cs"/>
          <w:sz w:val="16"/>
          <w:szCs w:val="16"/>
          <w:rtl/>
        </w:rPr>
        <w:t>..... ..............</w:t>
      </w:r>
      <w:r>
        <w:rPr>
          <w:rFonts w:hint="cs"/>
          <w:sz w:val="16"/>
          <w:szCs w:val="16"/>
          <w:rtl/>
        </w:rPr>
        <w:t>........</w:t>
      </w:r>
      <w:r w:rsidRPr="00251B6F">
        <w:rPr>
          <w:rFonts w:hint="cs"/>
          <w:sz w:val="16"/>
          <w:szCs w:val="16"/>
          <w:rtl/>
        </w:rPr>
        <w:t>......</w:t>
      </w:r>
      <w:r>
        <w:rPr>
          <w:rFonts w:hint="cs"/>
          <w:sz w:val="28"/>
          <w:szCs w:val="28"/>
          <w:rtl/>
        </w:rPr>
        <w:t xml:space="preserve">    ليس عليكم جناح أن </w:t>
      </w:r>
      <w:r w:rsidRPr="00251B6F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...............</w:t>
      </w:r>
      <w:r w:rsidRPr="00251B6F">
        <w:rPr>
          <w:rFonts w:hint="cs"/>
          <w:sz w:val="16"/>
          <w:szCs w:val="16"/>
          <w:rtl/>
        </w:rPr>
        <w:t xml:space="preserve">............ </w:t>
      </w:r>
      <w:r>
        <w:rPr>
          <w:rFonts w:hint="cs"/>
          <w:sz w:val="28"/>
          <w:szCs w:val="28"/>
          <w:rtl/>
        </w:rPr>
        <w:t xml:space="preserve"> فضلا من ربَكم              فادا </w:t>
      </w:r>
      <w:r w:rsidRPr="00251B6F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.............</w:t>
      </w:r>
      <w:r w:rsidRPr="00251B6F">
        <w:rPr>
          <w:rFonts w:hint="cs"/>
          <w:sz w:val="16"/>
          <w:szCs w:val="16"/>
          <w:rtl/>
        </w:rPr>
        <w:t xml:space="preserve">............ </w:t>
      </w:r>
      <w:r>
        <w:rPr>
          <w:rFonts w:hint="cs"/>
          <w:sz w:val="28"/>
          <w:szCs w:val="28"/>
          <w:rtl/>
        </w:rPr>
        <w:t xml:space="preserve"> من عرفات فادكروا الله عند   </w:t>
      </w:r>
      <w:r w:rsidRPr="00251B6F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.................</w:t>
      </w:r>
      <w:r w:rsidRPr="00251B6F">
        <w:rPr>
          <w:rFonts w:hint="cs"/>
          <w:sz w:val="16"/>
          <w:szCs w:val="16"/>
          <w:rtl/>
        </w:rPr>
        <w:t>.......... .</w:t>
      </w:r>
      <w:r>
        <w:rPr>
          <w:rFonts w:hint="cs"/>
          <w:sz w:val="16"/>
          <w:szCs w:val="16"/>
          <w:rtl/>
        </w:rPr>
        <w:t>........</w:t>
      </w:r>
      <w:r w:rsidRPr="00251B6F">
        <w:rPr>
          <w:rFonts w:hint="cs"/>
          <w:sz w:val="16"/>
          <w:szCs w:val="16"/>
          <w:rtl/>
        </w:rPr>
        <w:t>............</w:t>
      </w:r>
      <w:r>
        <w:rPr>
          <w:rFonts w:hint="cs"/>
          <w:sz w:val="28"/>
          <w:szCs w:val="28"/>
          <w:rtl/>
        </w:rPr>
        <w:t xml:space="preserve"> وادكروه كما </w:t>
      </w:r>
      <w:r w:rsidRPr="00251B6F">
        <w:rPr>
          <w:rFonts w:hint="cs"/>
          <w:sz w:val="16"/>
          <w:szCs w:val="16"/>
          <w:vertAlign w:val="superscript"/>
          <w:rtl/>
        </w:rPr>
        <w:t>....</w:t>
      </w:r>
      <w:r>
        <w:rPr>
          <w:rFonts w:hint="cs"/>
          <w:sz w:val="16"/>
          <w:szCs w:val="16"/>
          <w:vertAlign w:val="superscript"/>
          <w:rtl/>
        </w:rPr>
        <w:t>........................</w:t>
      </w:r>
      <w:r w:rsidRPr="00251B6F">
        <w:rPr>
          <w:rFonts w:hint="cs"/>
          <w:sz w:val="16"/>
          <w:szCs w:val="16"/>
          <w:vertAlign w:val="superscript"/>
          <w:rtl/>
        </w:rPr>
        <w:t>..</w:t>
      </w:r>
      <w:r>
        <w:rPr>
          <w:rFonts w:hint="cs"/>
          <w:sz w:val="28"/>
          <w:szCs w:val="28"/>
          <w:rtl/>
        </w:rPr>
        <w:t xml:space="preserve">                       </w:t>
      </w:r>
    </w:p>
    <w:p w:rsidR="00321693" w:rsidRDefault="00321693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وان كنتم من قبله لمن  </w:t>
      </w:r>
      <w:r w:rsidRPr="00251B6F">
        <w:rPr>
          <w:rFonts w:hint="cs"/>
          <w:sz w:val="16"/>
          <w:szCs w:val="16"/>
          <w:rtl/>
        </w:rPr>
        <w:t>........</w:t>
      </w:r>
      <w:r>
        <w:rPr>
          <w:rFonts w:hint="cs"/>
          <w:sz w:val="16"/>
          <w:szCs w:val="16"/>
          <w:rtl/>
        </w:rPr>
        <w:t>.............</w:t>
      </w:r>
      <w:r w:rsidRPr="00251B6F">
        <w:rPr>
          <w:rFonts w:hint="cs"/>
          <w:sz w:val="16"/>
          <w:szCs w:val="16"/>
          <w:rtl/>
        </w:rPr>
        <w:t>..........</w:t>
      </w:r>
      <w:r>
        <w:rPr>
          <w:rFonts w:hint="cs"/>
          <w:sz w:val="28"/>
          <w:szCs w:val="28"/>
          <w:rtl/>
        </w:rPr>
        <w:t xml:space="preserve">   ثمَ أفيضوا من حيث أفاض النَاس  </w:t>
      </w:r>
      <w:r w:rsidRPr="00251B6F">
        <w:rPr>
          <w:rFonts w:hint="cs"/>
          <w:sz w:val="16"/>
          <w:szCs w:val="16"/>
          <w:rtl/>
        </w:rPr>
        <w:t xml:space="preserve"> ...............</w:t>
      </w:r>
      <w:r>
        <w:rPr>
          <w:rFonts w:hint="cs"/>
          <w:sz w:val="16"/>
          <w:szCs w:val="16"/>
          <w:rtl/>
        </w:rPr>
        <w:t>..........................</w:t>
      </w:r>
      <w:r w:rsidRPr="00251B6F">
        <w:rPr>
          <w:rFonts w:hint="cs"/>
          <w:sz w:val="16"/>
          <w:szCs w:val="16"/>
          <w:rtl/>
        </w:rPr>
        <w:t xml:space="preserve">...........  </w:t>
      </w:r>
      <w:r>
        <w:rPr>
          <w:rFonts w:hint="cs"/>
          <w:sz w:val="28"/>
          <w:szCs w:val="28"/>
          <w:rtl/>
        </w:rPr>
        <w:t xml:space="preserve">                    </w:t>
      </w:r>
    </w:p>
    <w:p w:rsidR="00321693" w:rsidRPr="00587F8D" w:rsidRDefault="00321693" w:rsidP="00D560EC">
      <w:pPr>
        <w:jc w:val="both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الله انَ الله </w:t>
      </w:r>
      <w:r w:rsidRPr="00251B6F">
        <w:rPr>
          <w:rFonts w:hint="cs"/>
          <w:sz w:val="16"/>
          <w:szCs w:val="16"/>
          <w:rtl/>
        </w:rPr>
        <w:t>................</w:t>
      </w:r>
      <w:r>
        <w:rPr>
          <w:rFonts w:hint="cs"/>
          <w:sz w:val="16"/>
          <w:szCs w:val="16"/>
          <w:rtl/>
        </w:rPr>
        <w:t>................</w:t>
      </w:r>
      <w:r w:rsidRPr="00251B6F">
        <w:rPr>
          <w:rFonts w:hint="cs"/>
          <w:sz w:val="16"/>
          <w:szCs w:val="16"/>
          <w:rtl/>
        </w:rPr>
        <w:t xml:space="preserve">............. </w:t>
      </w:r>
      <w:r>
        <w:rPr>
          <w:rFonts w:hint="cs"/>
          <w:sz w:val="28"/>
          <w:szCs w:val="28"/>
          <w:rtl/>
        </w:rPr>
        <w:t xml:space="preserve">  رحيم ".</w:t>
      </w:r>
    </w:p>
    <w:p w:rsidR="00321693" w:rsidRDefault="00321693" w:rsidP="00D560EC">
      <w:pPr>
        <w:jc w:val="both"/>
        <w:rPr>
          <w:sz w:val="28"/>
          <w:szCs w:val="28"/>
          <w:rtl/>
        </w:rPr>
      </w:pPr>
    </w:p>
    <w:p w:rsidR="00FC6BAA" w:rsidRDefault="00FC6BAA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تعثَرت اثناء التلاوة فتدخَل الشيخ لتصويب الأخطاء التي وقعت فيها موضَحا لك   بعض القواعد ومتوقَفا عند أحكام التفخيم والترقيق  . املئ الجدول مستثمرا المعلومات التيَ زوَدك بها</w:t>
      </w:r>
    </w:p>
    <w:tbl>
      <w:tblPr>
        <w:tblStyle w:val="TableGrid"/>
        <w:bidiVisual/>
        <w:tblW w:w="0" w:type="auto"/>
        <w:tblLook w:val="04A0"/>
      </w:tblPr>
      <w:tblGrid>
        <w:gridCol w:w="2310"/>
        <w:gridCol w:w="1862"/>
        <w:gridCol w:w="2759"/>
        <w:gridCol w:w="2311"/>
      </w:tblGrid>
      <w:tr w:rsidR="00FC6BAA" w:rsidTr="006178B1">
        <w:tc>
          <w:tcPr>
            <w:tcW w:w="2310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862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لغــة</w:t>
            </w:r>
          </w:p>
        </w:tc>
        <w:tc>
          <w:tcPr>
            <w:tcW w:w="2759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اصطلاحــا</w:t>
            </w:r>
          </w:p>
        </w:tc>
        <w:tc>
          <w:tcPr>
            <w:tcW w:w="2311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الأمثلـة</w:t>
            </w:r>
          </w:p>
        </w:tc>
      </w:tr>
      <w:tr w:rsidR="00FC6BAA" w:rsidTr="006178B1">
        <w:tc>
          <w:tcPr>
            <w:tcW w:w="2310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الترقيــق</w:t>
            </w: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862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759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</w:t>
            </w: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</w:t>
            </w:r>
          </w:p>
        </w:tc>
      </w:tr>
      <w:tr w:rsidR="00FC6BAA" w:rsidTr="006178B1">
        <w:tc>
          <w:tcPr>
            <w:tcW w:w="2310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التفخيــم</w:t>
            </w: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862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759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311" w:type="dxa"/>
          </w:tcPr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</w:t>
            </w: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</w:p>
          <w:p w:rsidR="00FC6BAA" w:rsidRDefault="00FC6BAA" w:rsidP="00D560E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</w:t>
            </w:r>
          </w:p>
        </w:tc>
      </w:tr>
    </w:tbl>
    <w:p w:rsidR="00FC6BAA" w:rsidRDefault="00FC6BAA" w:rsidP="00D560EC">
      <w:pPr>
        <w:jc w:val="both"/>
        <w:rPr>
          <w:sz w:val="28"/>
          <w:szCs w:val="28"/>
          <w:rtl/>
        </w:rPr>
      </w:pPr>
    </w:p>
    <w:p w:rsidR="00FC6BAA" w:rsidRDefault="00FC6BAA" w:rsidP="00D560E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الاستماع الى قراءات المشاهدين  تحدَث الشيخ عن الأحكام المتعلَقة بالحجَ والعمرة . </w:t>
      </w:r>
    </w:p>
    <w:p w:rsidR="00FC6BAA" w:rsidRPr="001A49DF" w:rsidRDefault="00FC6BAA" w:rsidP="00D560EC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حرَر فقرة تبيَن من خلالها خصائص العمرة قبل الاسلام وبعده مبرزا الأحكام المتعلَقة بها ومقارنا بينها وبين الحجَ .</w:t>
      </w:r>
    </w:p>
    <w:p w:rsidR="00836716" w:rsidRPr="00FC6BAA" w:rsidRDefault="00836716"/>
    <w:sectPr w:rsidR="00836716" w:rsidRPr="00FC6BAA" w:rsidSect="005A7F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BAA"/>
    <w:rsid w:val="00321693"/>
    <w:rsid w:val="00587F8D"/>
    <w:rsid w:val="005A7FD1"/>
    <w:rsid w:val="006B0A67"/>
    <w:rsid w:val="00836716"/>
    <w:rsid w:val="0089726F"/>
    <w:rsid w:val="009531C2"/>
    <w:rsid w:val="00D560EC"/>
    <w:rsid w:val="00F74701"/>
    <w:rsid w:val="00FC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AMR</cp:lastModifiedBy>
  <cp:revision>5</cp:revision>
  <dcterms:created xsi:type="dcterms:W3CDTF">2009-04-03T18:49:00Z</dcterms:created>
  <dcterms:modified xsi:type="dcterms:W3CDTF">2009-04-03T21:14:00Z</dcterms:modified>
</cp:coreProperties>
</file>