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2D" w:rsidRPr="00F4562D" w:rsidRDefault="00F4562D" w:rsidP="00F4562D">
      <w:pPr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br/>
        <w:t> </w:t>
      </w:r>
    </w:p>
    <w:p w:rsidR="00F4562D" w:rsidRPr="00F4562D" w:rsidRDefault="00F4562D" w:rsidP="00F4562D">
      <w:pPr>
        <w:bidi/>
        <w:spacing w:after="0" w:line="276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48"/>
          <w:rtl/>
          <w:lang w:eastAsia="fr-FR"/>
        </w:rPr>
        <w:t>مراجعة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48"/>
          <w:rtl/>
          <w:lang w:eastAsia="fr-FR"/>
        </w:rPr>
        <w:t xml:space="preserve"> لكامل السنة الدراسية في </w:t>
      </w:r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54"/>
          <w:u w:val="single"/>
          <w:rtl/>
          <w:lang w:eastAsia="fr-FR"/>
        </w:rPr>
        <w:t>علوم الحياة و الأرض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Arial" w:eastAsia="Times New Roman" w:hAnsi="Arial" w:cs="Arial"/>
          <w:b/>
          <w:bCs/>
          <w:color w:val="FF0000"/>
          <w:szCs w:val="4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FF0000"/>
          <w:sz w:val="48"/>
          <w:szCs w:val="48"/>
          <w:bdr w:val="none" w:sz="0" w:space="0" w:color="auto" w:frame="1"/>
          <w:rtl/>
          <w:lang w:eastAsia="fr-FR"/>
        </w:rPr>
        <w:br/>
      </w:r>
      <w:r w:rsidRPr="00F4562D">
        <w:rPr>
          <w:rFonts w:ascii="Arial" w:eastAsia="Times New Roman" w:hAnsi="Arial" w:cs="Arial"/>
          <w:b/>
          <w:bCs/>
          <w:color w:val="FF0000"/>
          <w:sz w:val="48"/>
          <w:szCs w:val="48"/>
          <w:bdr w:val="none" w:sz="0" w:space="0" w:color="auto" w:frame="1"/>
          <w:rtl/>
          <w:lang w:eastAsia="fr-FR"/>
        </w:rPr>
        <w:br/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48"/>
          <w:u w:val="single"/>
          <w:rtl/>
          <w:lang w:eastAsia="fr-FR"/>
        </w:rPr>
        <w:t>الثلاثي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48"/>
          <w:u w:val="single"/>
          <w:rtl/>
          <w:lang w:eastAsia="fr-FR"/>
        </w:rPr>
        <w:t xml:space="preserve"> الأول: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Arial" w:eastAsia="Times New Roman" w:hAnsi="Arial" w:cs="Arial"/>
          <w:b/>
          <w:bCs/>
          <w:color w:val="800080"/>
          <w:szCs w:val="36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التعريفات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40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الحركة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الإرادية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تحدث بعد تفكير وتنتهي باتخاذ قرار محدد يختلف من فرد إلى آخر باختلاف حالته النفسية والصحية. لا تحدث آليا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الحركة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اللاّإرادية الفطرية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أفعال تلقائية ثابتة وراثيا تحدث بنفس الطريقة عند كل الأفراد من نفس النوع منذ الولادة وهي تهدف إلى الحفاظ على الفرد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الحركة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اللاّإرادية الشّرطيّة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لا تحدث إلا عند الأفراد المدربة وقد تزول بالنسيان وهدفها اكتساب بعض المهارات التي تنمي القدرات الذهنية للإنسان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i/>
          <w:iCs/>
          <w:color w:val="000000"/>
          <w:szCs w:val="28"/>
          <w:rtl/>
          <w:lang w:eastAsia="fr-FR"/>
        </w:rPr>
        <w:t>حركة انعكاسية مكتسبة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الجهاز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العصبي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جهاز تحكم في كل الحركات التي يقوم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بها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الإنسان وهو يجعل الإنسان في اتصال مع وسطه الخارجي وهو ينقسم إلى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7030A0"/>
          <w:szCs w:val="36"/>
          <w:rtl/>
          <w:lang w:eastAsia="fr-FR"/>
        </w:rPr>
        <w:t>أ- جهاز عصبي مركزي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دماغ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مخ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+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مخيخ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+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 xml:space="preserve">بصلة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شوكية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يوجد في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القحف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داخل الجمجمة تحيط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36"/>
          <w:rtl/>
          <w:lang w:eastAsia="fr-FR"/>
        </w:rPr>
        <w:t>به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 xml:space="preserve">أغشية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السحايا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التي تغذيه وتحميه من الصدمات ويتخللها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 xml:space="preserve">السائل الدّماغي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الشّوكي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1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- مخ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u w:val="single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يتكون من نصفي كرة مخيين متناظرين يفصل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36"/>
          <w:rtl/>
          <w:lang w:eastAsia="fr-FR"/>
        </w:rPr>
        <w:t>بينهما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ثلم عميق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يحتوي</w:t>
      </w: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36"/>
          <w:rtl/>
          <w:lang w:eastAsia="fr-FR"/>
        </w:rPr>
        <w:t>على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تلافيف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قشرة المخ= أهم جزء في الجهاز العصبي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↔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الأفعال الإرادية والانعكاسية المكتسبة بالتعلم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2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- مخيخ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خلف المخ من الأسفل/ يتكون من نصفي كرة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مخيخيين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متناظرين يفصل بينهما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الفصالدودي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3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 xml:space="preserve">- بصلة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شوكية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أسفل المخيخ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الأفعال الانعكاسية الفطرية مثل التنفس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lastRenderedPageBreak/>
        <w:t xml:space="preserve">النخاع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الشوكي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حبل أبيض طويل يمتد داخل العمود الفقري محاط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بالسحايا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التي يتخللها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28"/>
          <w:u w:val="single"/>
          <w:rtl/>
          <w:lang w:eastAsia="fr-FR"/>
        </w:rPr>
        <w:t>السائلالدماغيالشوكي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7030A0"/>
          <w:szCs w:val="36"/>
          <w:rtl/>
          <w:lang w:eastAsia="fr-FR"/>
        </w:rPr>
        <w:t xml:space="preserve">ب - 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7030A0"/>
          <w:szCs w:val="36"/>
          <w:rtl/>
          <w:lang w:eastAsia="fr-FR"/>
        </w:rPr>
        <w:t>جهاز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7030A0"/>
          <w:szCs w:val="36"/>
          <w:rtl/>
          <w:lang w:eastAsia="fr-FR"/>
        </w:rPr>
        <w:t xml:space="preserve"> عصبي محيطي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 xml:space="preserve">أعصاب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>قحفية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الدماغ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الجسم / 12 زوجا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 xml:space="preserve">أعصاب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>شوكيّة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النخاع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الشوكي</w:t>
      </w:r>
      <w:proofErr w:type="spellEnd"/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الجسم / 31 زوجا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تصنف وظيفيا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إلى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: حسية- حركية- مزدوجة (حسية وحركية)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النسيج العصبي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يتكون من خلايا عصبية كثيرة التفرعات ( محور عصبي-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تغصنات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) وخلايا مغذية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الخلية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العصبية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جسم خلوي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به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نواة وليف عصبي داخله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984806"/>
          <w:szCs w:val="28"/>
          <w:u w:val="single"/>
          <w:rtl/>
          <w:lang w:eastAsia="fr-FR"/>
        </w:rPr>
        <w:t>محور عصبي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الجسم الخلوي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المادة السنجابية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الليف العصبي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المادة البيضاء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الأعصاب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الشوكية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الأعصاب الدماغية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الوحدة التركيبية والوظيفية للجهاز العصبي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العصب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مجموعة ألياف عصبية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الفعل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الانعكاسي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هو أبسط أنواع النشاط العصبي، يظهر على شكل حركة إثر تأثير منبه معين داخلي أو خارجي، يحدث منذ الولادة وبنفس الطريقة عند كل الأفراد من نفس النوع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حركة لاإرادية فطرية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القوس الانعكاسي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مسار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السيالة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العصبية الحسية والحركية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العين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توجد داخل تجويف عظمي في الجمجمة يسمّى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984806"/>
          <w:szCs w:val="28"/>
          <w:u w:val="single"/>
          <w:rtl/>
          <w:lang w:eastAsia="fr-FR"/>
        </w:rPr>
        <w:t>المحجر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76923C"/>
          <w:szCs w:val="28"/>
          <w:rtl/>
          <w:lang w:eastAsia="fr-FR"/>
        </w:rPr>
        <w:t>أعضاء ملحقة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Traditional Arabic" w:eastAsia="Times New Roman" w:hAnsi="Traditional Arabic" w:cs="Traditional Arabic"/>
          <w:b/>
          <w:bCs/>
          <w:color w:val="0070C0"/>
          <w:szCs w:val="28"/>
          <w:rtl/>
          <w:lang w:eastAsia="fr-FR"/>
        </w:rPr>
        <w:t>الحاجبان- الأهداب- الجفون- الغدد الدمعية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حمايتها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العضلات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تؤمّن حركاتها في جميع الاتّجاهات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أنسجة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دهنية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داخل المحجر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الحماية من الإصابات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660033"/>
          <w:szCs w:val="32"/>
          <w:rtl/>
          <w:lang w:eastAsia="fr-FR"/>
        </w:rPr>
        <w:t>الكمة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660033"/>
          <w:szCs w:val="32"/>
          <w:rtl/>
          <w:lang w:eastAsia="fr-FR"/>
        </w:rPr>
        <w:t xml:space="preserve"> الخلفية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76923C"/>
          <w:szCs w:val="28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76923C"/>
          <w:szCs w:val="28"/>
          <w:rtl/>
          <w:lang w:eastAsia="fr-FR"/>
        </w:rPr>
        <w:t> أغشية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70C0"/>
          <w:szCs w:val="28"/>
          <w:rtl/>
          <w:lang w:eastAsia="fr-FR"/>
        </w:rPr>
        <w:t>الصلبة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غشاء أبيض صلب وسميك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يقي العين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70C0"/>
          <w:szCs w:val="28"/>
          <w:rtl/>
          <w:lang w:eastAsia="fr-FR"/>
        </w:rPr>
        <w:t>المشيمية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غشاء رقيق غني بالشعيرات الدموية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الغرفة المظلمة بقاع العين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سوداء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lastRenderedPageBreak/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70C0"/>
          <w:szCs w:val="28"/>
          <w:rtl/>
          <w:lang w:eastAsia="fr-FR"/>
        </w:rPr>
        <w:t>الشبكية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غشاء رقيق جدا غني بالشعيرات الدمويّة ومرتبط بالعصب البصري في مستوى النقطة العمياء ويتكون من خلايا عصبية  خلايا حسّاسة للضّوء وأخرى تكون وتنقل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سيالة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عصبية حسية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660033"/>
          <w:szCs w:val="32"/>
          <w:rtl/>
          <w:lang w:eastAsia="fr-FR"/>
        </w:rPr>
        <w:t>الكمة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660033"/>
          <w:szCs w:val="32"/>
          <w:rtl/>
          <w:lang w:eastAsia="fr-FR"/>
        </w:rPr>
        <w:t xml:space="preserve"> الأمامية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الصلبة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القرنية الشفافة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المشيمية</w:t>
      </w:r>
      <w:proofErr w:type="spell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جسم هدبي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قزحية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حدقة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76923C"/>
          <w:szCs w:val="28"/>
          <w:rtl/>
          <w:lang w:eastAsia="fr-FR"/>
        </w:rPr>
        <w:t>الأوساط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76923C"/>
          <w:szCs w:val="28"/>
          <w:rtl/>
          <w:lang w:eastAsia="fr-FR"/>
        </w:rPr>
        <w:t xml:space="preserve"> الشفافة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C0504D"/>
          <w:szCs w:val="28"/>
          <w:u w:val="single"/>
          <w:rtl/>
          <w:lang w:eastAsia="fr-FR"/>
        </w:rPr>
        <w:t>أمام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C0504D"/>
          <w:szCs w:val="28"/>
          <w:u w:val="single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C0504D"/>
          <w:szCs w:val="28"/>
          <w:u w:val="single"/>
          <w:rtl/>
          <w:lang w:eastAsia="fr-FR"/>
        </w:rPr>
        <w:t>خلف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قزحية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شفافة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طبقة شفافة بالوجه الأمامي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خلط مائي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سائل عديم اللون غني بالأملاح المعدنية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≈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جسم هدبي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جسم بلوري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عدسة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مرنة محدبة الوجهين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خلط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زجاجي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سائل لزج شفاف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كرة العين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دخول الضوء للعين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قصر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البصر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الإبصار جيدا عن قرب والعكس عن بعد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←</w:t>
      </w:r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>اتساع القطر الأمامي- الخلفي للعين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>زيادة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 xml:space="preserve"> تحدب الجسم البلوري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عدسات مفرقة- أشعّة الليزر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طول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البصر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الإبصار جيدا عن بعد والعكس عن قرب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>نقص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 xml:space="preserve"> القطر الأمامي- الخلفي للعين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808080"/>
          <w:szCs w:val="28"/>
          <w:rtl/>
          <w:lang w:eastAsia="fr-FR"/>
        </w:rPr>
        <w:t>←</w:t>
      </w:r>
      <w:r w:rsidRPr="00F4562D">
        <w:rPr>
          <w:rFonts w:ascii="Traditional Arabic" w:eastAsia="Times New Roman" w:hAnsi="Traditional Arabic" w:cs="Traditional Arabic"/>
          <w:b/>
          <w:bCs/>
          <w:color w:val="808080"/>
          <w:szCs w:val="28"/>
          <w:rtl/>
          <w:lang w:eastAsia="fr-FR"/>
        </w:rPr>
        <w:t>نقص تحدب الجسم البلوري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عدسات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لامّة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– أشعة الليزر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الملتحمة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الغشاء المبطن للسطح الداخلي للجفنين وللجزء الأبيض الأمامي للعين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التهابات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الملتحمة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التهاب بكتيري - التهاب فيروسي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التهاب ناتج عن الحساسية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الشبكية :</w:t>
      </w:r>
      <w:proofErr w:type="gram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غشاء داخلي لجدار العين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أساسية في الإبصار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∞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مستقبلات حسية حساسة للضوء – خلايا أخرى- عصب بصري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ناقل حسي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تضرر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 xml:space="preserve"> الشبكية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مرض السكري- ارتفاع ضغط الدم الشرياني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تصنيف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 xml:space="preserve"> الأغذية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40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حسب المكونات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 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بسيطة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 مركبة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حسب المصدر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 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 حيوانية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 نباتية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 معدنيّة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>حسب المحتوى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 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أغذية عضوية: دهنيات، سكريات،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بروتيدات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فيتامينات كربون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>أغذية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 xml:space="preserve"> معدنية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حسب الوظيفة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 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طاقية: دهنيات، سكريات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بناءة: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بروتيدات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أملاح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واقية: أملاح، فيتامينات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rtl/>
          <w:lang w:eastAsia="fr-FR"/>
        </w:rPr>
        <w:t>الكيلوحريرة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الطاقة الضرورية لرفع حرارة 1كغ من الماء بدرجة مئوية واحدة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طاقة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i/>
          <w:iCs/>
          <w:color w:val="4F81BD"/>
          <w:szCs w:val="28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نشاط عضلي - النشاط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الفيزيولوجي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للجسم - نشاط الجهاز الهضمي - الجنس/ العمر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36"/>
          <w:u w:val="single"/>
          <w:rtl/>
          <w:lang w:eastAsia="fr-FR"/>
        </w:rPr>
        <w:t xml:space="preserve">تلخيص 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36"/>
          <w:u w:val="single"/>
          <w:rtl/>
          <w:lang w:eastAsia="fr-FR"/>
        </w:rPr>
        <w:t>دروس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36"/>
          <w:u w:val="single"/>
          <w:rtl/>
          <w:lang w:eastAsia="fr-FR"/>
        </w:rPr>
        <w:t xml:space="preserve"> العلوم الطبيعية للثلاثي الثاني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E36C0A"/>
          <w:szCs w:val="28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E36C0A"/>
          <w:szCs w:val="32"/>
          <w:rtl/>
          <w:lang w:eastAsia="fr-FR"/>
        </w:rPr>
        <w:t>الأغذية الطاقية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السكريات الدهنيات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¤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تختلف حسب: العمر، الجنس، الحالة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الفيزيولوجية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النشاط العضلي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¤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تتزايد بتزايد: النشاط العضلي، النشاط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الفيزيولوجي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نشاط الجهاز الهضمي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E36C0A"/>
          <w:szCs w:val="32"/>
          <w:rtl/>
          <w:lang w:eastAsia="fr-FR"/>
        </w:rPr>
        <w:t>الأغذية البناءة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البروتيدات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أحماض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أمينية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صنع الخلايا الضرورية لنمو الجسم وتجديد خلاياه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تختلف باختلاف: السن، الجنس، الحالة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الفيزيولوجية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E36C0A"/>
          <w:szCs w:val="32"/>
          <w:rtl/>
          <w:lang w:eastAsia="fr-FR"/>
        </w:rPr>
        <w:t>الأغذية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E36C0A"/>
          <w:szCs w:val="32"/>
          <w:rtl/>
          <w:lang w:eastAsia="fr-FR"/>
        </w:rPr>
        <w:t xml:space="preserve"> الواقية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فيتامينات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كميات ضئيلة جدا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وقاية الجسم من بعض الأمراض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≈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الجسم لا يستطيع صنعها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توفر عن طريق الأغذية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الأملاح المعدنية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بنسب متفاوتة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**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6228"/>
          <w:szCs w:val="28"/>
          <w:rtl/>
          <w:lang w:eastAsia="fr-FR"/>
        </w:rPr>
        <w:t>الصوديوم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عمل الخلايا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**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6228"/>
          <w:szCs w:val="28"/>
          <w:rtl/>
          <w:lang w:eastAsia="fr-FR"/>
        </w:rPr>
        <w:t>الكلسيوم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تكوين العظام والأسنان، نقل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السيالة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العصبية، تخثر الدم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6228"/>
          <w:szCs w:val="28"/>
          <w:rtl/>
          <w:lang w:eastAsia="fr-FR"/>
        </w:rPr>
        <w:t>الفسفور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تكوين العظام والأسنان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**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6228"/>
          <w:szCs w:val="28"/>
          <w:rtl/>
          <w:lang w:eastAsia="fr-FR"/>
        </w:rPr>
        <w:t>الحديد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تكوين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هيموغلوبين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الكريات الحمراء، التنفس الخلوي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الماء</w:t>
      </w:r>
      <w:proofErr w:type="gram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نسبة كبيرة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lastRenderedPageBreak/>
        <w:t>¤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تختلف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حسب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الجنس والنشاط العضلي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الاستقلاب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 xml:space="preserve"> القاعدي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أدنى قدر من الطاقة التي يصرفها الجسم يوميا لنشاط الأعضاء الحياتية في حالة الراحة. تقدر بحوالي 1600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كيلوحريرة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C00000"/>
          <w:szCs w:val="32"/>
          <w:rtl/>
          <w:lang w:eastAsia="fr-FR"/>
        </w:rPr>
        <w:t>أنواع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C00000"/>
          <w:szCs w:val="32"/>
          <w:rtl/>
          <w:lang w:eastAsia="fr-FR"/>
        </w:rPr>
        <w:t xml:space="preserve"> الهضم</w:t>
      </w:r>
      <w:r w:rsidRPr="00F4562D">
        <w:rPr>
          <w:rFonts w:ascii="Verdana" w:eastAsia="Times New Roman" w:hAnsi="Verdana" w:cs="Times New Roman"/>
          <w:b/>
          <w:bCs/>
          <w:color w:val="333333"/>
          <w:szCs w:val="32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548DD4"/>
          <w:szCs w:val="36"/>
          <w:rtl/>
          <w:lang w:eastAsia="fr-FR"/>
        </w:rPr>
        <w:t>هضم ميكانيكي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المضغ بالأسنان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تقلصات جدار المعدة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تقلصات الأمعاء الدقيقة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قطع صغيرة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تسهل الهضم الكيميائي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548DD4"/>
          <w:szCs w:val="36"/>
          <w:rtl/>
          <w:lang w:eastAsia="fr-FR"/>
        </w:rPr>
        <w:t>هضم كيميائي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العصارات الهاضمة :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بروتيدات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/ أنزيمات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اللعاب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العصارة المعدية: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المعدة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العصارة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المعثكلية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: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المعثكلة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الصفراء :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الكبد - الحويصلة الصفراوية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↔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الأغذية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المعقدة</w:t>
      </w:r>
      <w:proofErr w:type="gramEnd"/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أغذية بسيطة= مغذيات خلوية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العصارة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المعوية :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الأمعاء الدقيقة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i/>
          <w:iCs/>
          <w:color w:val="C00000"/>
          <w:szCs w:val="32"/>
          <w:rtl/>
          <w:lang w:eastAsia="fr-FR"/>
        </w:rPr>
        <w:t>الجهاز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i/>
          <w:iCs/>
          <w:color w:val="C00000"/>
          <w:szCs w:val="32"/>
          <w:rtl/>
          <w:lang w:eastAsia="fr-FR"/>
        </w:rPr>
        <w:t xml:space="preserve"> الهضمي</w:t>
      </w:r>
      <w:r w:rsidRPr="00F4562D">
        <w:rPr>
          <w:rFonts w:ascii="Verdana" w:eastAsia="Times New Roman" w:hAnsi="Verdana" w:cs="Times New Roman"/>
          <w:b/>
          <w:bCs/>
          <w:i/>
          <w:iCs/>
          <w:color w:val="333333"/>
          <w:szCs w:val="32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548DD4"/>
          <w:szCs w:val="36"/>
          <w:rtl/>
          <w:lang w:eastAsia="fr-FR"/>
        </w:rPr>
        <w:t>أنبوب هضمي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الفم، البلعوم، المريء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،المعدة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الأمعاء الدقيقة، الأمعاء الغليظة، المستقيم، فتحة الشرج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548DD4"/>
          <w:szCs w:val="36"/>
          <w:rtl/>
          <w:lang w:eastAsia="fr-FR"/>
        </w:rPr>
        <w:t>غدد هاضمة (غدد ملحقة)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المعثكلية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، الغدد اللعابية، الكبد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مغذيات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خلوية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الجليكوز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النشأ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 الأحماض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الأمينية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- عديد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الببتيد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البروتيدات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 xml:space="preserve">الأحماض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>الدهنية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 xml:space="preserve"> + الكحول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>الدهنية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rtl/>
          <w:lang w:eastAsia="fr-FR"/>
        </w:rPr>
        <w:t xml:space="preserve"> – الدهنيات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lastRenderedPageBreak/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808000"/>
          <w:szCs w:val="36"/>
          <w:rtl/>
          <w:lang w:eastAsia="fr-FR"/>
        </w:rPr>
        <w:t>العلاقة بين الهضم الميكانيكي والهضم الكيميائي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الهضم الميكانيكي يمكن من تفتيت الأغذية وبالتالي يساهم في تسريع تبسيطها تحت تأثير العصارات الهاضمة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–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يزيد التفتيت في مساحة التفاعل بين كل أنزيم والمادة الغذائية التي يبسطها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بمفعول الماء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>الامتصاص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79646"/>
          <w:szCs w:val="36"/>
          <w:rtl/>
          <w:lang w:eastAsia="fr-FR"/>
        </w:rPr>
        <w:t xml:space="preserve"> المعوي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مرور المغذيات الخلوية عبر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جدار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الأمعاء الدقيقة إلى الأوعية الدموية التي تنقلها بدورها إلى كافة أعضاء الجسم فتستهلكها الخلايا. الأمعاء الدقيقة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¥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طيات ¥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خملات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معوية ¥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خميلات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معوية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F9900"/>
          <w:szCs w:val="28"/>
          <w:rtl/>
          <w:lang w:eastAsia="fr-FR"/>
        </w:rPr>
        <w:t>الخاصيات الملائمة للامتصاص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طول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المعيء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الدقيق ( 7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8 أمتار)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وجود العديد من الانثناءات المخاطية وهي الطبقة الداخلية لجدار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المعيء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وجود العديد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المعوية وهي انثناءات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مجهرية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وجود عدد كبير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الخميلات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المعوية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رقة الجدار الفاصل بين تجويف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المعيء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والأوعية في مستوى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المعوية (0.05 مم) حيث توجد طبقة واحدة من الخلايا الماصة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36"/>
          <w:rtl/>
          <w:lang w:eastAsia="fr-FR"/>
        </w:rPr>
        <w:t xml:space="preserve">- 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36"/>
          <w:rtl/>
          <w:lang w:eastAsia="fr-FR"/>
        </w:rPr>
        <w:t>الدم</w:t>
      </w:r>
      <w:proofErr w:type="gram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يتكون من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- بلازما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CC99FF"/>
          <w:szCs w:val="32"/>
          <w:rtl/>
          <w:lang w:eastAsia="fr-FR"/>
        </w:rPr>
        <w:t xml:space="preserve">- 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CC99FF"/>
          <w:szCs w:val="32"/>
          <w:rtl/>
          <w:lang w:eastAsia="fr-FR"/>
        </w:rPr>
        <w:t>سائل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CC99FF"/>
          <w:szCs w:val="32"/>
          <w:rtl/>
          <w:lang w:eastAsia="fr-FR"/>
        </w:rPr>
        <w:t xml:space="preserve"> أصفر اللون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ينقل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المغذيات الخلوية إلى خلايا الجسم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ينقل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المواد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السامة التي تطرحها الخلايا إلى أعضاء الإخراج للتخلص منها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ينقل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الهرمونات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والأنزمات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والأجسام المضادة والفيتامينات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ينقل الغازات التنفسية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 xml:space="preserve">- 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>خلايا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64A2"/>
          <w:szCs w:val="36"/>
          <w:rtl/>
          <w:lang w:eastAsia="fr-FR"/>
        </w:rPr>
        <w:t xml:space="preserve"> دموية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lastRenderedPageBreak/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>الكريات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 xml:space="preserve"> الحمراء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قرصية الشكل، مقعرة الوجهين، عديمة النواة. تلون بالأحمر بمادة بروتينية يدخل الحديد في تركيبتها تسمى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الهيموغلوبين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تقدر ب5 ملايين في مم³ عند الرجل وهي تنقل الغازات التنفسية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>الكريات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 xml:space="preserve"> البيضاء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 w:hint="cs"/>
          <w:color w:val="000000"/>
          <w:sz w:val="35"/>
          <w:szCs w:val="35"/>
          <w:bdr w:val="none" w:sz="0" w:space="0" w:color="auto" w:frame="1"/>
          <w:rtl/>
          <w:lang w:eastAsia="fr-FR"/>
        </w:rPr>
        <w:t>نواة متعددة الأشكال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&gt;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الكريات الحمراء. تساهم في مقاومة الجراثيم ( مناعة الجسم). تقدر ب7000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في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مم³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>الصفائح الدموية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نواة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. تساهم في تخثر الدم لمنع النزف ومقاومة الالتهاب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ينقل الدم المغذيات الخلوية والغازات التنفسية وفضلات الخلايا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8DB3E2"/>
          <w:szCs w:val="36"/>
          <w:rtl/>
          <w:lang w:eastAsia="fr-FR"/>
        </w:rPr>
        <w:t>النبض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تمطط لجدار الشريان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يتولد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عن انقباض القلب وينتشر في الشرايين على شكل موجات. يتكرر في إيقاع منتظم فيذكرنا بإيقاع دقات القلب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يختلف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نسق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دقات القلب حسب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الحالة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الفيزيولوجية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والنفسية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النشاط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العضلي - السن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يمكن معرفة المظاهر الخارجية لعمل القلب من خلال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جس النبض - التسمع لدقات القلب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التخطيط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الكهربائي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ضرورة دوران الدم: تزويد الأعضاء بحاجياتها من الأكسجين والمغذيات الخلوية وتخليصها من الفضلات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99CC00"/>
          <w:szCs w:val="36"/>
          <w:rtl/>
          <w:lang w:eastAsia="fr-FR"/>
        </w:rPr>
        <w:t>تعريف الدم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الدم سائل بيولوجي أحمر لزج يقدر حجمه ب5 لتر عند الشخص البالغ والدم نسيج متكون من خلايا دموية عائمة في سائل يسمى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البلازما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تمثل الخلايا الدموية 45 % من الدم وتنقسم إلى 3 أنواع: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الكريات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الحمراء، الكريات البيضاء، الصفائح الدموية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99CC00"/>
          <w:szCs w:val="36"/>
          <w:rtl/>
          <w:lang w:eastAsia="fr-FR"/>
        </w:rPr>
        <w:t>القلب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القلب عضلة مجوفة تعمل عمل مضخة جاذبة نابذة تضخ الدم إلى كامل أعضاء الجسم وله شكل مخروطي تتجه قمته إلى الأعلى ويميل قليلا إلى اليسار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يضخ القلب الأيسر دما غنيا بالأكسجين ويضخ القلب الأيمن دما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غنيا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بثاني أكسيد الكربون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يغلف القلب بغشاء شفاف يسمى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التامور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. يحتوي القلب على 4 تجاويف: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أذينتان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وبطينان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 xml:space="preserve">وصف القلب: الأوردة الرئوية متصلة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بالأذينة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اليسرى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ثم نجد البطين الأيسر المتصل بالشريان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الأبهر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. في الجزء الأيمن نجد الوريد الأجوف العلوي والوريد الأجوف السفلي متصلين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بالأذينة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اليمنى ثم البطين الأيمن المتصل بالشريان الرئوي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99CC00"/>
          <w:szCs w:val="36"/>
          <w:rtl/>
          <w:lang w:eastAsia="fr-FR"/>
        </w:rPr>
        <w:t>الدورة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99CC00"/>
          <w:szCs w:val="36"/>
          <w:rtl/>
          <w:lang w:eastAsia="fr-FR"/>
        </w:rPr>
        <w:t xml:space="preserve"> القلبية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 الدقة القلبية وتحتوي على 3 أطوار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1-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الانقباض الأذيني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تتقلص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الأذينتان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بتزامن فتفتح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الصمامات القلبية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(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صمام أذيني- بطيني) وتدفع بالدم في كل بطين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2-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 xml:space="preserve">الانقباض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البطيني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يتقلص البطينان فتفتح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الصمامات السينية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بتزامن وتنغلق الصمامات القلبية محدثة صوت (دوم) فيمر الدم عبر الشرايين إثر انفتاح الصمامات السينية بعد ذلك تنغلق الصمامات السينية محدثة صوت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(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تاك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).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3-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الانبساط العام: ترتخي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عضلة القلب وتمتلئ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الأذينتان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بالدم القادم من الأوردة في الأثناء تكون الصمامات القلبية والسينية مغلقة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شريان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شُرَيْنات</w:t>
      </w:r>
      <w:proofErr w:type="spell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شُعيرات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وُريْدات</w:t>
      </w:r>
      <w:proofErr w:type="spell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وَريد خاصيات الشعيرات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بطء حركة الدم داخل الشعيرات الدموية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رقة جدار الشعيرة الدموية -انخفاض الضغط داخل الشعيرات الدموية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الوسط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 xml:space="preserve"> الداخلي</w:t>
      </w:r>
      <w:r w:rsidRPr="00F4562D">
        <w:rPr>
          <w:rFonts w:ascii="Verdana" w:eastAsia="Times New Roman" w:hAnsi="Verdana" w:cs="Times New Roman"/>
          <w:b/>
          <w:bCs/>
          <w:color w:val="333333"/>
          <w:szCs w:val="40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الأقاسيم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 xml:space="preserve"> السائلة في الجسم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الماء يتوزع إلى قسمين:-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الأقسومة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الخلوية 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الأقسومة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الخارج الخلوية= الوسط الداخلي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أقسومة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 xml:space="preserve"> وعائية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←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أقسومة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 xml:space="preserve">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خلالية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يتكون من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الدم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</w:t>
      </w:r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اللمف</w:t>
      </w:r>
      <w:proofErr w:type="spellEnd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 xml:space="preserve"> والسائل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000000"/>
          <w:szCs w:val="28"/>
          <w:u w:val="single"/>
          <w:rtl/>
          <w:lang w:eastAsia="fr-FR"/>
        </w:rPr>
        <w:t>الخلالي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التنفس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هو وظيفة حياتية وحركة لاإرادية وهو يمكّن من تبادلات غازية بين الرئتين والمحيط الخارجي وبين الرئتين والدم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الحركةالتنفسية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الشهيق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دخول الهواء إلى الرئتين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4F81BD"/>
          <w:szCs w:val="36"/>
          <w:rtl/>
          <w:lang w:eastAsia="fr-FR"/>
        </w:rPr>
        <w:t>الزفير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خروج الهواء من الرئتين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الإيقاعالتنفسي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عدد الحركات التنفسية في الدقيقة الواحدة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lastRenderedPageBreak/>
        <w:t>↔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تتكرر الحركات التنفسية بصفة لاإرادية وبإيقاع منتظم. يتغير الإيقاع التنفسي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حسب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العمر، النشاط العضلي والجنس وهو يهدف إلى تجديد مستمر لهواء الرئتين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FF6600"/>
          <w:szCs w:val="40"/>
          <w:rtl/>
          <w:lang w:eastAsia="fr-FR"/>
        </w:rPr>
        <w:t>الجهازالتنفسي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215868"/>
          <w:szCs w:val="36"/>
          <w:rtl/>
          <w:lang w:eastAsia="fr-FR"/>
        </w:rPr>
        <w:t>المسالك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215868"/>
          <w:szCs w:val="36"/>
          <w:rtl/>
          <w:lang w:eastAsia="fr-FR"/>
        </w:rPr>
        <w:t xml:space="preserve"> التنفسية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المنخرين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تجويف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الأنف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البلعوم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الحنجرة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القصبة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الهوائية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الشعبتان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الهوائيتان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الشُّعيْبات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الرئوية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أسناخ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215868"/>
          <w:szCs w:val="36"/>
          <w:rtl/>
          <w:lang w:eastAsia="fr-FR"/>
        </w:rPr>
        <w:t>الرئتين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36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تبنى الرئة من نسيج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اسفنجي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مرن شبه مطاطي له تجاويف كثيرة (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الأسناخ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تتكون الرئة اليمنى من 3 فصوص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تتكون الرئة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اليسرى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من فصين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يحتوي كل فص على 3 طبقات متتالية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الفصيصات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هواء الشهيق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←←←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الأكسجين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هواء الزفير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←←←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ثاني أكسيد الكربون + بخار الماء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نقل الأكسجين: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هيموغلوبين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+ أكسجين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↔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أكسي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هيموغلوبين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نقل ثاني أكسيد الكربون: ثاني أكسيد الكربون +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هيموغلوبين</w:t>
      </w:r>
      <w:proofErr w:type="spell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↔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كربو كسي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هيموغلوبين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أو شكل ذائب في البلازما+ أكسجين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النسيج الحي يستهلك أكسجين ويطرح ثاني أكسيد الكربون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←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الأنسجة  خلايا</w:t>
      </w: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↔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الخلايا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تتنفس</w:t>
      </w:r>
      <w:proofErr w:type="gram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هناك تبادل غازي بين الدم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Traditional Arabic" w:eastAsia="Times New Roman" w:hAnsi="Traditional Arabic" w:cs="Traditional Arabic"/>
          <w:b/>
          <w:bCs/>
          <w:i/>
          <w:iCs/>
          <w:color w:val="000000"/>
          <w:szCs w:val="28"/>
          <w:rtl/>
          <w:lang w:eastAsia="fr-FR"/>
        </w:rPr>
        <w:t>والخلايا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Arial" w:eastAsia="Times New Roman" w:hAnsi="Arial" w:cs="Arial"/>
          <w:b/>
          <w:bCs/>
          <w:color w:val="000000"/>
          <w:szCs w:val="28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36"/>
          <w:u w:val="single"/>
          <w:rtl/>
          <w:lang w:eastAsia="fr-FR"/>
        </w:rPr>
        <w:t>تلخيص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800080"/>
          <w:szCs w:val="36"/>
          <w:u w:val="single"/>
          <w:rtl/>
          <w:lang w:eastAsia="fr-FR"/>
        </w:rPr>
        <w:t xml:space="preserve"> العلوم (الثلاثية الثالثة)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8C00"/>
          <w:szCs w:val="28"/>
          <w:u w:val="single"/>
          <w:rtl/>
          <w:lang w:eastAsia="fr-FR"/>
        </w:rPr>
        <w:lastRenderedPageBreak/>
        <w:t>الدروس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5F5F5F"/>
          <w:szCs w:val="28"/>
          <w:rtl/>
          <w:lang w:eastAsia="fr-FR"/>
        </w:rPr>
        <w:t>وظيفة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5F5F5F"/>
          <w:szCs w:val="28"/>
          <w:rtl/>
          <w:lang w:eastAsia="fr-FR"/>
        </w:rPr>
        <w:t xml:space="preserve"> الإخراج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-</w:t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5F5F5F"/>
          <w:szCs w:val="28"/>
          <w:rtl/>
          <w:lang w:eastAsia="fr-FR"/>
        </w:rPr>
        <w:t>محور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5F5F5F"/>
          <w:szCs w:val="28"/>
          <w:rtl/>
          <w:lang w:eastAsia="fr-FR"/>
        </w:rPr>
        <w:t xml:space="preserve"> التكاثر والصحة الإنجابية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8C00"/>
          <w:szCs w:val="32"/>
          <w:rtl/>
          <w:lang w:eastAsia="fr-FR"/>
        </w:rPr>
        <w:t>وظيفة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F8C00"/>
          <w:szCs w:val="32"/>
          <w:rtl/>
          <w:lang w:eastAsia="fr-FR"/>
        </w:rPr>
        <w:t xml:space="preserve"> الإخراج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مقدمة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تطرح الخلايا أثناء تنفسها فضلات سامة بعضها سائلة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كالبولة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الناتجة عن أكسدة الأحماض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الأمينية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كيف يمكن التخلص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هاته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الفضلات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ماهو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الجهاز الذي يؤمن هذه الوظيفة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وماهي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بنيته وكيف نحافظ عليه ؟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وظيفة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 xml:space="preserve"> الإخراج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الإخراج البولي ضرورة حياتية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الكليتين هما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المسؤولتين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عن تكوين البول وإخراجه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يحتوي البول على مواد سامة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وظائف الكلية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يؤدي عدم إخراج البول إلى تسمم الدم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فماهي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العلاقة بين الدم والبول ؟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تطرح الكليين الكميات الزائدة من الماء والأملاح في البول وذلك لثبات نسبة هذه المواد في الدم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تؤدي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البولة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دور حاجز يمنع طرح المغذيات في البول وذلك لأهميتها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تخلص الكلى الدم من تراكم المواد السامة (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البولة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والحمض البولي) فتطرحها في البول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الكلية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عضو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نشيط يصنع النشادر ثم يطرحه في البول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----&gt;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تقوم الكلية بدور المصفاة : - تمنع إخراج المواد الضرورية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تخلصه من المواد السامة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تقوم بتعديل التركيز الكيميائي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بنية الجهاز البولي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الكليتين ،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المسالك البولية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lastRenderedPageBreak/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تتكون الكلية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من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قشرة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كلوية :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منطقة خارجية حبيبية المظهر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لب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كلوي :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منطقة داخلية تتكون من أهرام كلوية مخططة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تبين المشاهدة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المجهرية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أن يتكون أساسا من وحدات تعرف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بالنيفرونات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تتكون من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كبيبة 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كلوية ،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أنبوب بولي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 xml:space="preserve">مراحل تكوين البول في </w:t>
      </w:r>
      <w:proofErr w:type="spell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النيفرون</w:t>
      </w:r>
      <w:proofErr w:type="spell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تحتوي محفظة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بومان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على البول الأولي أما البول النهائي فيوجد في نهاية الأنابيب البولية والقناة الجامعة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تتم في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النيفرون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جميع مراحل تكوين البول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ترشيح البلازما : السماح بمرور الجزئيات الصغيرة ومنع مرور الجزئيات كبيرة الحجم وهكذا يتكون البول الأولي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إعادة </w:t>
      </w:r>
      <w:proofErr w:type="spellStart"/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إمتصاص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: نسبيا ، الأملاح والماء .كليا ،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الجليكوز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إفراز (صنع) : النشادر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طرح (إخراج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)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تأثير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 xml:space="preserve"> بعض العوامل على الإخراج البولي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يتميز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اتلإخراج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الكلوي تحت تأثير عدة عوامل كاستهلاك الأغذية والنشاط البدني وارتفاع حرارة الوسط فيساهم بذلك في الحفاظ على ثبات تركيبة الوسط الداخلي للجسم الهام في استدامة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الانسجة</w:t>
      </w:r>
      <w:proofErr w:type="spellEnd"/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rtl/>
          <w:lang w:eastAsia="fr-FR"/>
        </w:rPr>
        <w:br/>
      </w:r>
      <w:r w:rsidRPr="00F4562D">
        <w:rPr>
          <w:rFonts w:ascii="Traditional Arabic" w:eastAsia="Times New Roman" w:hAnsi="Traditional Arabic" w:cs="Traditional Arabic"/>
          <w:b/>
          <w:bCs/>
          <w:color w:val="3366FF"/>
          <w:szCs w:val="36"/>
          <w:u w:val="single"/>
          <w:rtl/>
          <w:lang w:eastAsia="fr-FR"/>
        </w:rPr>
        <w:t>حفظ صحة الجهاز البولي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u w:val="single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b/>
          <w:bCs/>
          <w:color w:val="333333"/>
          <w:szCs w:val="36"/>
          <w:u w:val="single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القصور الكلوي هو فشل في عمل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الكلوة</w:t>
      </w:r>
      <w:proofErr w:type="spellEnd"/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أنواعه</w:t>
      </w:r>
      <w:proofErr w:type="gramEnd"/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قصور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كلوي حاد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proofErr w:type="gram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قصور</w:t>
      </w:r>
      <w:proofErr w:type="gram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كلوي مزمن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إبراز قواعد حفظ صحة الجهاز البولي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: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lastRenderedPageBreak/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شرب الماء النظيف بكميات كافية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تجنب الحمية القاسية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الحد من تناول السكريات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-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تجنب المنشطات والكحول والمخدرات</w:t>
      </w:r>
      <w:r w:rsidRPr="00F4562D">
        <w:rPr>
          <w:rFonts w:ascii="Verdana" w:eastAsia="Times New Roman" w:hAnsi="Verdana" w:cs="Times New Roman"/>
          <w:b/>
          <w:bCs/>
          <w:color w:val="333333"/>
          <w:szCs w:val="28"/>
          <w:rtl/>
          <w:lang w:eastAsia="fr-FR"/>
        </w:rPr>
        <w:t> </w:t>
      </w: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...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28"/>
          <w:szCs w:val="28"/>
          <w:bdr w:val="none" w:sz="0" w:space="0" w:color="auto" w:frame="1"/>
          <w:rtl/>
          <w:lang w:eastAsia="fr-FR"/>
        </w:rPr>
        <w:t> </w:t>
      </w:r>
    </w:p>
    <w:p w:rsidR="00F4562D" w:rsidRPr="00F4562D" w:rsidRDefault="00F4562D" w:rsidP="00F4562D">
      <w:pPr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>
        <w:rPr>
          <w:rFonts w:ascii="Verdana" w:eastAsia="Times New Roman" w:hAnsi="Verdana" w:cs="Times New Roman"/>
          <w:noProof/>
          <w:color w:val="0099E1"/>
          <w:sz w:val="18"/>
          <w:szCs w:val="18"/>
          <w:lang w:eastAsia="fr-FR"/>
        </w:rPr>
        <w:drawing>
          <wp:inline distT="0" distB="0" distL="0" distR="0">
            <wp:extent cx="488950" cy="488950"/>
            <wp:effectExtent l="19050" t="0" r="0" b="0"/>
            <wp:docPr id="1" name="Image 1" descr="Télécharg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lécharg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2D" w:rsidRPr="00F4562D" w:rsidRDefault="00F4562D" w:rsidP="00F4562D">
      <w:pPr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proofErr w:type="gramStart"/>
      <w:r w:rsidRPr="00F4562D">
        <w:rPr>
          <w:rFonts w:ascii="Verdana" w:eastAsia="Times New Roman" w:hAnsi="Verdana" w:cs="Times New Roman"/>
          <w:b/>
          <w:bCs/>
          <w:color w:val="333333"/>
          <w:sz w:val="18"/>
          <w:rtl/>
          <w:lang w:eastAsia="fr-FR"/>
        </w:rPr>
        <w:t>الهضم</w:t>
      </w:r>
      <w:proofErr w:type="gramEnd"/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br/>
      </w:r>
      <w:r w:rsidRPr="00F4562D"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  <w:t>الهضم</w:t>
      </w:r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t>.</w:t>
      </w:r>
      <w:proofErr w:type="spellStart"/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t>pdf</w:t>
      </w:r>
      <w:proofErr w:type="spellEnd"/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br/>
        <w:t>Document Adobe Acrobat [463.1 KB</w:t>
      </w:r>
      <w:proofErr w:type="gramStart"/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t>]</w:t>
      </w:r>
      <w:proofErr w:type="gramEnd"/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br/>
      </w:r>
      <w:hyperlink r:id="rId6" w:history="1">
        <w:r w:rsidRPr="00F4562D">
          <w:rPr>
            <w:rFonts w:ascii="Verdana" w:eastAsia="Times New Roman" w:hAnsi="Verdana" w:cs="Times New Roman"/>
            <w:color w:val="0099E1"/>
            <w:sz w:val="18"/>
            <w:u w:val="single"/>
            <w:lang w:eastAsia="fr-FR"/>
          </w:rPr>
          <w:t>Télécharger</w:t>
        </w:r>
      </w:hyperlink>
    </w:p>
    <w:p w:rsidR="00F4562D" w:rsidRPr="00F4562D" w:rsidRDefault="00F4562D" w:rsidP="00F4562D">
      <w:pPr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fr-FR"/>
        </w:rPr>
      </w:pPr>
      <w:proofErr w:type="gramStart"/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48"/>
          <w:rtl/>
          <w:lang w:eastAsia="fr-FR"/>
        </w:rPr>
        <w:t>تـلخـيص</w:t>
      </w:r>
      <w:proofErr w:type="gramEnd"/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48"/>
          <w:rtl/>
          <w:lang w:eastAsia="fr-FR"/>
        </w:rPr>
        <w:t xml:space="preserve"> للعـلوم الطبيعية</w:t>
      </w:r>
    </w:p>
    <w:p w:rsidR="00F4562D" w:rsidRPr="00F4562D" w:rsidRDefault="00F4562D" w:rsidP="00F4562D">
      <w:pPr>
        <w:bidi/>
        <w:spacing w:after="0" w:line="276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ohama" w:eastAsia="Times New Roman" w:hAnsi="tohama" w:cs="Times New Roman"/>
          <w:color w:val="000000"/>
          <w:sz w:val="27"/>
          <w:szCs w:val="27"/>
          <w:bdr w:val="none" w:sz="0" w:space="0" w:color="auto" w:frame="1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بالنسبة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للقلب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علينا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معرفة انه توجد دورة قلبية و دورة دموية بالنسبة للدورة القلبية تنظمها صمامات تمنع رجوع الدم صمام سيني في منطلق الشريان و صمام قلبي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اذيني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بطيني بين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الاذينة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البطين المتصل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بها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الدورة القلبية تتكون من 3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اطوار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هي انقباض أذيني يمر الدم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الاذينة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البطين المتصل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بها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تنتج عن انقباض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الاذينتان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في الرسوم نميزها بصمام قلبي مفتوح و صمام سيني مغلق انقباض بطيني ينقبض البطينان فيمر الدم من البطين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الشريان المتصل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به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شريان ابهر مع البطين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الايسر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شريان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رؤوي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مع الأيمن في الرسوم نعرفها بصمام قلبي مغلق و صمام سيني مفتوح الانبساط العام للقلب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تمتلأ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الاذينتان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بالدم و نميز هذا الطور في الرسوم بصمامات مغلقة ملاحظة 1"صوت دم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تاك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هو ناتج عن عمل الصمامات القلبية 2" هناك قلب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ايمن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قلب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ايسر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جزء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ايمن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جزء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ايسر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يعملان معا في نفس الوقت 3" عضلة البطين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الايسر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اكثر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سمكا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غضلة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القلب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الايمن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لانها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مطالبة بضخ الدم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كل الجسم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اما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البطين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الايمن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فهو مطالب بإيصال الدم إلى الرئتين {قريبتان من القلب** لذلك فهي اقل سمكا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اما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بالنسبة للدوران فلي عودة</w:t>
      </w:r>
      <w:r w:rsidRPr="00F4562D">
        <w:rPr>
          <w:rFonts w:ascii="tohama" w:eastAsia="Times New Roman" w:hAnsi="tohama" w:cs="Times New Roman"/>
          <w:color w:val="000000"/>
          <w:sz w:val="27"/>
          <w:szCs w:val="27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27"/>
          <w:szCs w:val="27"/>
          <w:bdr w:val="none" w:sz="0" w:space="0" w:color="auto" w:frame="1"/>
          <w:rtl/>
          <w:lang w:eastAsia="fr-FR"/>
        </w:rPr>
        <w:br/>
        <w:t>*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يقع هضم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الاغذية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فتتحول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مغذيات خلوية ينقلها الدم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كل الخلايا يزودها بالمغذيات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الاكسجين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يخلصها من الفضلات السائلة السامة و من ثاني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 يقع التخلص من ثاني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 في الرئتين و من الفضلات السائلة السامة في الكليتين هذه 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>هي وظيفة الدوران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بالنسبة للوسط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الداخلي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جسم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الإنسان مكون من خلايا و مع الخلايا ما يطلق عليه الوسط الداخلي يعني هو ما يوجد داخل الجسم و خارج الخلايا و هي الدم و مكوناته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اللمف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السائل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الخلالي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الموجود بين الخلايا الدم طبعا رأيتم مكوناته في درس وحده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اللمف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هو سائل شفاف موجود في الجسم داخل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اوعية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تسمى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الاوعية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اللمفاوية و يحتوي خاصة خلايا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المناعةالسائل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الخلالي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موجود بين الخلايا و يحوي مكونات الدم باستثناء الخلايا الحمراء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الصفيحات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بالنسبة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للسنخ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الوحدة التركيبية و الوظيفية للجهاز التنفسي يعني اصغر وحدة تقوم بنفس عمل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الجهازمجموعة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الاسناخ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تكون الحويصلة و مجموعة الحويصلات مع المسالك التنفسية تكون الرئتين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المعوية هي وحدة البناء و الوظيفة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الخملة</w:t>
      </w:r>
      <w:proofErr w:type="spellEnd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المعوية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وحدة البناء و الوظيفة للأمعاء الدقيقة وظيفتها هي امتصاص المغذيات التي تحصل عليها بعد عملية الهضم و طبعا لديها 3 خصائص تساعدها على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اداء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وظيفتهاكبر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المساحة لوجود الطيات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الخملات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كثرة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الاوعية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الدمية كل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خملة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تحوي وعاء لمفاوي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شرين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ووريدرقة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الجدار الفاصل بين الغذاء و الدورة الدموية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لايفصل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بينهما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طبقة واحدة من الخلايا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الظهارية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برنامج مفيد عن عمل القلب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الغاية من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الاكسدة</w:t>
      </w:r>
      <w:proofErr w:type="spellEnd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الخلوية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توفير الطاقة اللازمة لعمل الخلية سواء خلية عضلية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غيرها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الاكسدة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شبيهة تماما بما يحصل في السيارة نحن نضع فيها بنزين فيحترق و يولد طاقة حركية فيدور المحرك و تتنقل السيارة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 طاقة حرارية يسخن المحرك و يخرج من المحرك ثاني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 و بعض المكونات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الاخرى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التي تعتبر فضلات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نعود للأكسدة الخلوية يقع حرق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الجليكوز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بواسطة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الاكسجين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فينتج عن العملية طاقة و 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 xml:space="preserve">فضلات هي الماء و ثاني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طبعا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الاكسجين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مصدره هواء الشهيق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ثاني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 {و ثنائي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 اصح لكن الاثنان يحتسبان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اجابة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صحيحة** يخرج في الزفير و طبعا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الجليكوز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هو احد المغذيات الخلوية الناتجة عن عملية الهضم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اعتبرنا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تركيز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الجليكوز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في الدم ثابت فان كمية الدم العابرة للعضلة عليها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ترتفع لتلبية حاجة العضلة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كذلك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الشاأن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بالنسبة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للاكسجين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 حتى ترتفع هذه الكمية يجب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يرتفع نسق دقات القلب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بالنسبة للنجاح في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العلوم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عليك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حفظ الرسوم و الكلمات المفاتيح و تعريفها مثلا كأن تحفظ مكونات العين و تعرف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ماهي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مهمة كل عضو تحفظ مفهوم الهضم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ثم عليك بالتمارين فالعلوم كما للرياضيات تمارين تعاد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اما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شبيهها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بالنسبة للتنفس علينا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نعرف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هناك مسالك تنفسية و رئتين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المسالك الحنجرة القصبة الهوائية الشعب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الشعيبات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تنتهي بحويصلات مكونة من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الاسناخ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الرئتين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هي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نسيج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اسفنجي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مرن شبه مطاطي توجد رئة يسرى مكونة من فصين{الثالث غير موجود اخذ مكانه القلب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رئة يمنى مكونة من ثلاثة فصوص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طبعا يجب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نعرف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هناك خاصيات تساعد الرئتين على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اداء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وظيفتها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كثرة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الاسناخ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الرئوية تصل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700 مليون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كثرة الشعيرات الدموية المحيطة بكل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سنخ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رقة الجدار الفاصل بين الدم و الهواء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 هذه الخاصيات هي شبيهة بخاصية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الخملة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المعوية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b/>
          <w:bCs/>
          <w:color w:val="3366FF"/>
          <w:szCs w:val="32"/>
          <w:rtl/>
          <w:lang w:eastAsia="fr-FR"/>
        </w:rPr>
        <w:t>*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الاخراج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يجب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نعرف انه ضرورة حيوية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تتنفس الخلية فتخرج فضلات غازية و فضلات سائلة سامة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الفضلات الغازية تخرج في هواء الزفير و هي ثان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اكسيد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الكربون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 xml:space="preserve">الفضلات السائلة السامة تخرج عن طريق عمل الكليتين و هي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البولة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 الحمض البولي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الكلية هي مصفاة حية تقوم بتصفية الدم و تخليصه من الفضلات السائلة السامة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الوحدة التركيبية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الوضيفية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للكلية هي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النفرون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تحدثنا عل الكلية سنجد بلازما و بول فقط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اما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تحدثنا على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النفرون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فسنجد بالإضافة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الى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البول و البلازما البول الأولي و هو ما نجده في مستوى الأنبوب البولي {علينا حفظ الرسوم طبعا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**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 xml:space="preserve">يلعب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66FF"/>
          <w:szCs w:val="32"/>
          <w:rtl/>
          <w:lang w:eastAsia="fr-FR"/>
        </w:rPr>
        <w:t>النفرون</w:t>
      </w:r>
      <w:proofErr w:type="spellEnd"/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4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وضائف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اساسية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وهي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 دور الحاجز لا يترك المواد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الغذائة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تخرج في البول كالبروتينات و الدهنيات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اعادة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امتصاص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للجليكوز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مثلا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 ترشيح للمواد السامة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كالبولة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 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افراز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النشادر</w:t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 </w:t>
      </w:r>
    </w:p>
    <w:p w:rsidR="00F4562D" w:rsidRPr="00F4562D" w:rsidRDefault="00F4562D" w:rsidP="00F4562D">
      <w:pPr>
        <w:bidi/>
        <w:spacing w:after="0" w:line="276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F0000"/>
          <w:szCs w:val="48"/>
          <w:rtl/>
          <w:lang w:eastAsia="fr-FR"/>
        </w:rPr>
        <w:t>كيف أعد العلوم</w:t>
      </w:r>
    </w:p>
    <w:p w:rsidR="00F4562D" w:rsidRPr="00F4562D" w:rsidRDefault="00F4562D" w:rsidP="00F4562D">
      <w:pPr>
        <w:bidi/>
        <w:spacing w:after="0" w:line="276" w:lineRule="atLeast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raditional Arabic" w:eastAsia="Times New Roman" w:hAnsi="Traditional Arabic" w:cs="Traditional Arabic"/>
          <w:b/>
          <w:bCs/>
          <w:color w:val="FF0000"/>
          <w:sz w:val="48"/>
          <w:szCs w:val="48"/>
          <w:bdr w:val="none" w:sz="0" w:space="0" w:color="auto" w:frame="1"/>
          <w:rtl/>
          <w:lang w:eastAsia="fr-FR"/>
        </w:rPr>
        <w:br/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b/>
          <w:bCs/>
          <w:color w:val="993366"/>
          <w:szCs w:val="32"/>
          <w:rtl/>
          <w:lang w:eastAsia="fr-FR"/>
        </w:rPr>
        <w:t>كيف اعد العلوم: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فرض العلوم يحتوي على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جزئين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b/>
          <w:bCs/>
          <w:color w:val="333300"/>
          <w:szCs w:val="32"/>
          <w:rtl/>
          <w:lang w:eastAsia="fr-FR"/>
        </w:rPr>
        <w:t xml:space="preserve">الجزء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3300"/>
          <w:szCs w:val="32"/>
          <w:rtl/>
          <w:lang w:eastAsia="fr-FR"/>
        </w:rPr>
        <w:t>الاول</w:t>
      </w:r>
      <w:proofErr w:type="spellEnd"/>
      <w:r w:rsidRPr="00F4562D">
        <w:rPr>
          <w:rFonts w:ascii="Simplified Arabic" w:eastAsia="Times New Roman" w:hAnsi="Simplified Arabic" w:cs="Simplified Arabic"/>
          <w:b/>
          <w:bCs/>
          <w:color w:val="333300"/>
          <w:szCs w:val="32"/>
          <w:rtl/>
          <w:lang w:eastAsia="fr-FR"/>
        </w:rPr>
        <w:t xml:space="preserve"> 12 </w:t>
      </w:r>
      <w:proofErr w:type="spellStart"/>
      <w:r w:rsidRPr="00F4562D">
        <w:rPr>
          <w:rFonts w:ascii="Simplified Arabic" w:eastAsia="Times New Roman" w:hAnsi="Simplified Arabic" w:cs="Simplified Arabic"/>
          <w:b/>
          <w:bCs/>
          <w:color w:val="333300"/>
          <w:szCs w:val="32"/>
          <w:rtl/>
          <w:lang w:eastAsia="fr-FR"/>
        </w:rPr>
        <w:t>نقطة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يحتوي تمارين حفظ يعني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ارجاع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للمعلومات دون تصرف مثلا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و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الافعال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المستعملة اذكر أكمل ,,ضع . ,لون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.....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مثلا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-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اكمل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الرسم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-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اكمل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الجدول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-ضع علامة أمام الإجابة الصحيحة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-أكمل الفراغات بما يناسب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 لذلك يجب علينا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lastRenderedPageBreak/>
        <w:t>-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قراءة الدرس قراءة متمعنة و فهم موضوعه العام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-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اقوم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بحفظ الكلمات العلمية الجديدة و شرح معانيها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-يجب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ان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احفظ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كل الرسوم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-أحفظ جداول المقارنات كمقارنة الحيوان المنوي و البويضة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مقارنة خلايا الدم الحمراء و البيضاء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b/>
          <w:bCs/>
          <w:color w:val="333300"/>
          <w:szCs w:val="32"/>
          <w:rtl/>
          <w:lang w:eastAsia="fr-FR"/>
        </w:rPr>
        <w:t>الجزء الثاني 8 نقاط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 هذا الجزء يقع فيه اختبار قدرة التلميذ على استعمال المعلومات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الافعال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المستعملة حلل. استنتج .اشرح .قارن</w:t>
      </w:r>
      <w:r w:rsidRPr="00F4562D">
        <w:rPr>
          <w:rFonts w:ascii="Verdana" w:eastAsia="Times New Roman" w:hAnsi="Verdana" w:cs="Times New Roman"/>
          <w:color w:val="333333"/>
          <w:szCs w:val="18"/>
          <w:rtl/>
          <w:lang w:eastAsia="fr-FR"/>
        </w:rPr>
        <w:t> 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t>....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مثلا حلل المنحنى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الجدول التالي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حلل التجارب التالية ؟ ماذا تستنتج ؟؟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قارن بين النتائج التالية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حرر فقرة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وحتى تنجح في انجاز هذا الجزء عليك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فهم العلاقات داخل الدرس و بين الدروس مثلا علاقة الرئتين و جهز الدوران علاقة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الاكسدة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الخلوية بالمجهود المبذول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فهم الظاهرة العلمية كيف حدثت و تحرير فقرة بذلك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مثلا تحرير فقرة تشرح فيها كيفية حدوث فعل انعكاسي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او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كيفية حدوث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الابصار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لذلك عليك بالتمارين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اذا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: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ليس المطلوب حفظ كراسك كلمة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كلمة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لأن من سيصلح لا يملك هذه الكراس و ليس أستاذك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القاسم المشترك بين كل تلامذة التاسعة هو الكتاب الرسمي لذلك ارجع لكتابك لفهم ما تعسر فهمه من الكراس</w:t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يمكن استعمال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التلاخيص</w:t>
      </w:r>
      <w:proofErr w:type="spellEnd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 xml:space="preserve"> لكن في المرحلة </w:t>
      </w:r>
      <w:proofErr w:type="spellStart"/>
      <w:r w:rsidRPr="00F4562D">
        <w:rPr>
          <w:rFonts w:ascii="Simplified Arabic" w:eastAsia="Times New Roman" w:hAnsi="Simplified Arabic" w:cs="Simplified Arabic"/>
          <w:color w:val="000000"/>
          <w:sz w:val="32"/>
          <w:szCs w:val="32"/>
          <w:bdr w:val="none" w:sz="0" w:space="0" w:color="auto" w:frame="1"/>
          <w:rtl/>
          <w:lang w:eastAsia="fr-FR"/>
        </w:rPr>
        <w:t>الاخيرة</w:t>
      </w:r>
      <w:proofErr w:type="spellEnd"/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  <w:r w:rsidRPr="00F4562D">
        <w:rPr>
          <w:rFonts w:ascii="tohama" w:eastAsia="Times New Roman" w:hAnsi="tohama" w:cs="Times New Roman"/>
          <w:color w:val="000000"/>
          <w:sz w:val="32"/>
          <w:szCs w:val="32"/>
          <w:bdr w:val="none" w:sz="0" w:space="0" w:color="auto" w:frame="1"/>
          <w:rtl/>
          <w:lang w:eastAsia="fr-FR"/>
        </w:rPr>
        <w:br/>
      </w:r>
    </w:p>
    <w:p w:rsidR="00F4562D" w:rsidRPr="00F4562D" w:rsidRDefault="00F4562D" w:rsidP="00F4562D">
      <w:pPr>
        <w:bidi/>
        <w:spacing w:after="0" w:line="276" w:lineRule="atLeast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rtl/>
          <w:lang w:eastAsia="fr-FR"/>
        </w:rPr>
      </w:pPr>
      <w:r w:rsidRPr="00F4562D">
        <w:rPr>
          <w:rFonts w:ascii="Verdana" w:eastAsia="Times New Roman" w:hAnsi="Verdana" w:cs="Times New Roman"/>
          <w:color w:val="333333"/>
          <w:sz w:val="32"/>
          <w:szCs w:val="32"/>
          <w:bdr w:val="none" w:sz="0" w:space="0" w:color="auto" w:frame="1"/>
          <w:rtl/>
          <w:lang w:eastAsia="fr-FR"/>
        </w:rPr>
        <w:t> </w:t>
      </w:r>
    </w:p>
    <w:p w:rsidR="00677546" w:rsidRDefault="00677546"/>
    <w:sectPr w:rsidR="00677546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oha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4562D"/>
    <w:rsid w:val="0045369D"/>
    <w:rsid w:val="004E1F87"/>
    <w:rsid w:val="00677546"/>
    <w:rsid w:val="007D5741"/>
    <w:rsid w:val="00852D19"/>
    <w:rsid w:val="00A230DC"/>
    <w:rsid w:val="00AD608F"/>
    <w:rsid w:val="00AF05CC"/>
    <w:rsid w:val="00DF6A01"/>
    <w:rsid w:val="00E9357F"/>
    <w:rsid w:val="00F4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562D"/>
    <w:rPr>
      <w:b/>
      <w:bCs/>
    </w:rPr>
  </w:style>
  <w:style w:type="character" w:customStyle="1" w:styleId="apple-converted-space">
    <w:name w:val="apple-converted-space"/>
    <w:basedOn w:val="Policepardfaut"/>
    <w:rsid w:val="00F4562D"/>
  </w:style>
  <w:style w:type="character" w:styleId="Accentuation">
    <w:name w:val="Emphasis"/>
    <w:basedOn w:val="Policepardfaut"/>
    <w:uiPriority w:val="20"/>
    <w:qFormat/>
    <w:rsid w:val="00F4562D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F4562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562D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4243">
                  <w:marLeft w:val="9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nisiecollege.net/app/download/2946268513/%D8%A7%D9%84%D9%87%D8%B6%D9%85.pdf?t=1369832598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unisiecollege.net/app/download/2946268513/%D8%A7%D9%84%D9%87%D8%B6%D9%85.pdf?t=13698325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2725</Words>
  <Characters>14993</Characters>
  <Application>Microsoft Office Word</Application>
  <DocSecurity>0</DocSecurity>
  <Lines>124</Lines>
  <Paragraphs>35</Paragraphs>
  <ScaleCrop>false</ScaleCrop>
  <Company/>
  <LinksUpToDate>false</LinksUpToDate>
  <CharactersWithSpaces>17683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2014-07-10T02:13:00Z</dcterms:created>
  <dcterms:modified xsi:type="dcterms:W3CDTF">2014-07-10T02:15:00Z</dcterms:modified>
</cp:coreProperties>
</file>