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60B" w:rsidRDefault="001E660B" w:rsidP="001E660B">
      <w:pPr>
        <w:pStyle w:val="NormalWeb"/>
        <w:jc w:val="center"/>
      </w:pPr>
      <w:r>
        <w:rPr>
          <w:rStyle w:val="lev"/>
        </w:rPr>
        <w:t> </w:t>
      </w:r>
      <w:r>
        <w:rPr>
          <w:rStyle w:val="lev"/>
          <w:rtl/>
        </w:rPr>
        <w:t xml:space="preserve">المؤشرات العامة لاضطراب الأوتيزم </w:t>
      </w:r>
    </w:p>
    <w:p w:rsidR="001E660B" w:rsidRDefault="001E660B" w:rsidP="001E660B">
      <w:pPr>
        <w:pStyle w:val="NormalWeb"/>
      </w:pPr>
      <w:r>
        <w:t> </w:t>
      </w:r>
    </w:p>
    <w:p w:rsidR="001E660B" w:rsidRDefault="001E660B" w:rsidP="00507C27">
      <w:pPr>
        <w:pStyle w:val="NormalWeb"/>
        <w:rPr>
          <w:rFonts w:hint="cs"/>
          <w:rtl/>
          <w:lang w:bidi="ar-TN"/>
        </w:rPr>
      </w:pPr>
      <w:r>
        <w:rPr>
          <w:rStyle w:val="lev"/>
        </w:rPr>
        <w:t> </w:t>
      </w:r>
      <w:r>
        <w:rPr>
          <w:rStyle w:val="lev"/>
          <w:rtl/>
        </w:rPr>
        <w:t>والسؤال الهام في هذا</w:t>
      </w:r>
    </w:p>
    <w:p w:rsidR="001E660B" w:rsidRDefault="001E660B" w:rsidP="00507C27">
      <w:pPr>
        <w:pStyle w:val="NormalWeb"/>
      </w:pPr>
      <w:r>
        <w:rPr>
          <w:rStyle w:val="lev"/>
          <w:rtl/>
        </w:rPr>
        <w:t xml:space="preserve">يمكن </w:t>
      </w:r>
      <w:r w:rsidR="00507C27">
        <w:rPr>
          <w:rStyle w:val="lev"/>
          <w:rFonts w:hint="cs"/>
          <w:rtl/>
        </w:rPr>
        <w:t>اكتشاف</w:t>
      </w:r>
      <w:r>
        <w:rPr>
          <w:rStyle w:val="lev"/>
          <w:rtl/>
        </w:rPr>
        <w:t xml:space="preserve"> الطفل التوحدي؟ أو ما العلاما</w:t>
      </w:r>
      <w:r w:rsidR="00507C27">
        <w:rPr>
          <w:rStyle w:val="lev"/>
          <w:rtl/>
        </w:rPr>
        <w:t>ت/ الأعراض التي تتبدى على الطفل</w:t>
      </w:r>
      <w:r>
        <w:t> </w:t>
      </w:r>
    </w:p>
    <w:p w:rsidR="001E660B" w:rsidRDefault="001E660B" w:rsidP="001E660B">
      <w:pPr>
        <w:pStyle w:val="NormalWeb"/>
      </w:pPr>
      <w:r>
        <w:rPr>
          <w:rStyle w:val="lev"/>
          <w:rtl/>
        </w:rPr>
        <w:t>ضحك أو قهقهة غير مناسبة</w:t>
      </w:r>
      <w:r>
        <w:rPr>
          <w:rStyle w:val="lev"/>
        </w:rPr>
        <w:t xml:space="preserve"> .</w:t>
      </w:r>
    </w:p>
    <w:p w:rsidR="001E660B" w:rsidRDefault="001E660B" w:rsidP="00507C27">
      <w:pPr>
        <w:pStyle w:val="NormalWeb"/>
        <w:rPr>
          <w:rFonts w:hint="cs"/>
          <w:rtl/>
          <w:lang w:bidi="ar-TN"/>
        </w:rPr>
      </w:pPr>
      <w:r>
        <w:rPr>
          <w:rStyle w:val="lev"/>
          <w:rtl/>
        </w:rPr>
        <w:t>عدم الخوف من الخطر</w:t>
      </w:r>
      <w:r>
        <w:rPr>
          <w:rStyle w:val="lev"/>
        </w:rPr>
        <w:t>.</w:t>
      </w:r>
    </w:p>
    <w:p w:rsidR="001E660B" w:rsidRDefault="001E660B" w:rsidP="001E660B">
      <w:pPr>
        <w:pStyle w:val="NormalWeb"/>
      </w:pPr>
      <w:r>
        <w:rPr>
          <w:rStyle w:val="lev"/>
          <w:rtl/>
        </w:rPr>
        <w:t>عدم حساسية للالم</w:t>
      </w:r>
      <w:r>
        <w:rPr>
          <w:rStyle w:val="lev"/>
        </w:rPr>
        <w:t xml:space="preserve"> .</w:t>
      </w:r>
    </w:p>
    <w:p w:rsidR="001E660B" w:rsidRDefault="001E660B" w:rsidP="001E660B">
      <w:pPr>
        <w:pStyle w:val="NormalWeb"/>
      </w:pPr>
      <w:r>
        <w:rPr>
          <w:rStyle w:val="lev"/>
          <w:rtl/>
        </w:rPr>
        <w:t>مقاومة(رفض) احتضان أو تدليل الآخرين له. لعب تكراري روتيني غير عادي؛ مهارات بدنية أو لفظية غير عادية</w:t>
      </w:r>
      <w:r>
        <w:rPr>
          <w:rStyle w:val="lev"/>
        </w:rPr>
        <w:t xml:space="preserve"> .</w:t>
      </w:r>
    </w:p>
    <w:p w:rsidR="001E660B" w:rsidRDefault="001E660B" w:rsidP="001E660B">
      <w:pPr>
        <w:pStyle w:val="NormalWeb"/>
      </w:pPr>
      <w:r>
        <w:rPr>
          <w:rStyle w:val="lev"/>
          <w:rtl/>
        </w:rPr>
        <w:t>تجنب التواصل البصري</w:t>
      </w:r>
      <w:r>
        <w:rPr>
          <w:rStyle w:val="lev"/>
        </w:rPr>
        <w:t xml:space="preserve"> .</w:t>
      </w:r>
    </w:p>
    <w:p w:rsidR="001E660B" w:rsidRDefault="001E660B" w:rsidP="001E660B">
      <w:pPr>
        <w:pStyle w:val="NormalWeb"/>
      </w:pPr>
      <w:r>
        <w:rPr>
          <w:rStyle w:val="lev"/>
          <w:rtl/>
        </w:rPr>
        <w:t>تفضيل الوحدة والانفراد بالذات</w:t>
      </w:r>
      <w:r>
        <w:rPr>
          <w:rStyle w:val="lev"/>
        </w:rPr>
        <w:t xml:space="preserve"> .</w:t>
      </w:r>
    </w:p>
    <w:p w:rsidR="001E660B" w:rsidRDefault="001E660B" w:rsidP="001E660B">
      <w:pPr>
        <w:pStyle w:val="NormalWeb"/>
      </w:pPr>
      <w:r>
        <w:rPr>
          <w:rStyle w:val="lev"/>
          <w:rtl/>
        </w:rPr>
        <w:t>صعوبة في التعبير عن الاحتياجات؛ وربما استخدام الإيماءات . [الإشارة</w:t>
      </w:r>
      <w:r>
        <w:rPr>
          <w:rStyle w:val="lev"/>
        </w:rPr>
        <w:t>].</w:t>
      </w:r>
    </w:p>
    <w:p w:rsidR="001E660B" w:rsidRDefault="001E660B" w:rsidP="001E660B">
      <w:pPr>
        <w:pStyle w:val="NormalWeb"/>
      </w:pPr>
      <w:r>
        <w:rPr>
          <w:rStyle w:val="lev"/>
          <w:rtl/>
        </w:rPr>
        <w:t>تعلق مرضي غير مناسب بالأشياء</w:t>
      </w:r>
      <w:r>
        <w:rPr>
          <w:rStyle w:val="lev"/>
        </w:rPr>
        <w:t xml:space="preserve"> .</w:t>
      </w:r>
    </w:p>
    <w:p w:rsidR="001E660B" w:rsidRDefault="001E660B" w:rsidP="001E660B">
      <w:pPr>
        <w:pStyle w:val="NormalWeb"/>
      </w:pPr>
      <w:r>
        <w:rPr>
          <w:rStyle w:val="lev"/>
          <w:rtl/>
        </w:rPr>
        <w:t>استجابة غير مناسبة للأصوات، وربما عدم استجابة على الإطلاق</w:t>
      </w:r>
      <w:r>
        <w:rPr>
          <w:rStyle w:val="lev"/>
        </w:rPr>
        <w:t xml:space="preserve"> .</w:t>
      </w:r>
    </w:p>
    <w:p w:rsidR="001E660B" w:rsidRDefault="001E660B" w:rsidP="001E660B">
      <w:pPr>
        <w:pStyle w:val="NormalWeb"/>
      </w:pPr>
      <w:r>
        <w:rPr>
          <w:rStyle w:val="lev"/>
          <w:rtl/>
        </w:rPr>
        <w:t>تدور الأشياء؛ أو الدوران السريع حول الذات</w:t>
      </w:r>
      <w:r>
        <w:rPr>
          <w:rStyle w:val="lev"/>
        </w:rPr>
        <w:t xml:space="preserve"> .</w:t>
      </w:r>
    </w:p>
    <w:p w:rsidR="001E660B" w:rsidRDefault="001E660B" w:rsidP="001E660B">
      <w:pPr>
        <w:pStyle w:val="NormalWeb"/>
      </w:pPr>
      <w:r>
        <w:rPr>
          <w:rStyle w:val="lev"/>
          <w:rtl/>
        </w:rPr>
        <w:t>صعوبة في التفاعل مع الآخرين</w:t>
      </w:r>
      <w:r>
        <w:rPr>
          <w:rStyle w:val="lev"/>
        </w:rPr>
        <w:t xml:space="preserve"> .</w:t>
      </w:r>
    </w:p>
    <w:p w:rsidR="001E660B" w:rsidRDefault="001E660B" w:rsidP="001E660B">
      <w:pPr>
        <w:pStyle w:val="NormalWeb"/>
      </w:pPr>
      <w:r>
        <w:rPr>
          <w:rStyle w:val="lev"/>
          <w:rtl/>
        </w:rPr>
        <w:t>رفض التغير والإصرار على الروتين</w:t>
      </w:r>
      <w:r>
        <w:rPr>
          <w:rStyle w:val="lev"/>
        </w:rPr>
        <w:t xml:space="preserve"> .</w:t>
      </w:r>
    </w:p>
    <w:p w:rsidR="001E660B" w:rsidRDefault="001E660B" w:rsidP="001E660B">
      <w:pPr>
        <w:pStyle w:val="NormalWeb"/>
      </w:pPr>
      <w:r>
        <w:rPr>
          <w:rStyle w:val="lev"/>
          <w:rtl/>
        </w:rPr>
        <w:t>ترديد الكلام أو الأصوات [المصاداه</w:t>
      </w:r>
      <w:r>
        <w:rPr>
          <w:rStyle w:val="lev"/>
        </w:rPr>
        <w:t>].</w:t>
      </w:r>
    </w:p>
    <w:p w:rsidR="001E660B" w:rsidRDefault="001E660B" w:rsidP="001E660B">
      <w:pPr>
        <w:pStyle w:val="NormalWeb"/>
      </w:pPr>
      <w:r>
        <w:rPr>
          <w:rStyle w:val="lev"/>
          <w:rtl/>
        </w:rPr>
        <w:t xml:space="preserve">والخلاصة أن استعراض أعراض اضطراب </w:t>
      </w:r>
      <w:hyperlink r:id="rId4" w:history="1">
        <w:r>
          <w:rPr>
            <w:rStyle w:val="Lienhypertexte"/>
            <w:b/>
            <w:bCs/>
            <w:rtl/>
          </w:rPr>
          <w:t>التوحد</w:t>
        </w:r>
      </w:hyperlink>
      <w:r>
        <w:rPr>
          <w:rStyle w:val="lev"/>
        </w:rPr>
        <w:t xml:space="preserve"> </w:t>
      </w:r>
      <w:r>
        <w:rPr>
          <w:rStyle w:val="lev"/>
          <w:rtl/>
        </w:rPr>
        <w:t>وأبرز المؤشرات غير المطمئنة التي تبدوعلى الطفل التوحدي قبل إتمامه الثلاثين شهرا من عمره، تدفع إلى التوصل إلى عدد من المؤشرات التي ينفرد بها الأطفال التوحديين وهذه المؤشرات هي</w:t>
      </w:r>
      <w:r>
        <w:rPr>
          <w:rStyle w:val="lev"/>
        </w:rPr>
        <w:t xml:space="preserve">: </w:t>
      </w:r>
    </w:p>
    <w:p w:rsidR="001E660B" w:rsidRDefault="001E660B" w:rsidP="00507C27">
      <w:pPr>
        <w:pStyle w:val="NormalWeb"/>
        <w:rPr>
          <w:rFonts w:hint="cs"/>
          <w:rtl/>
          <w:lang w:bidi="ar-TN"/>
        </w:rPr>
      </w:pPr>
      <w:r>
        <w:rPr>
          <w:rStyle w:val="lev"/>
        </w:rPr>
        <w:t>1.</w:t>
      </w:r>
      <w:r>
        <w:rPr>
          <w:rStyle w:val="lev"/>
          <w:rtl/>
        </w:rPr>
        <w:t>أن الأطفال التوحديين لا يحبون أن يحتضنهم أحداً</w:t>
      </w:r>
      <w:r>
        <w:rPr>
          <w:rStyle w:val="lev"/>
        </w:rPr>
        <w:t>.</w:t>
      </w:r>
    </w:p>
    <w:p w:rsidR="001E660B" w:rsidRDefault="001E660B" w:rsidP="00507C27">
      <w:pPr>
        <w:pStyle w:val="NormalWeb"/>
      </w:pPr>
      <w:r>
        <w:rPr>
          <w:rStyle w:val="lev"/>
        </w:rPr>
        <w:t>2.</w:t>
      </w:r>
      <w:r>
        <w:rPr>
          <w:rStyle w:val="lev"/>
          <w:rtl/>
        </w:rPr>
        <w:t>أنهم في بعض الأحيان يبدون آأنهم لا يسمعون</w:t>
      </w:r>
      <w:r>
        <w:rPr>
          <w:rStyle w:val="lev"/>
        </w:rPr>
        <w:t>.</w:t>
      </w:r>
      <w:r>
        <w:t> </w:t>
      </w:r>
    </w:p>
    <w:p w:rsidR="001E660B" w:rsidRDefault="001E660B" w:rsidP="00507C27">
      <w:pPr>
        <w:pStyle w:val="NormalWeb"/>
        <w:rPr>
          <w:rFonts w:hint="cs"/>
          <w:rtl/>
          <w:lang w:bidi="ar-TN"/>
        </w:rPr>
      </w:pPr>
      <w:r>
        <w:rPr>
          <w:rStyle w:val="lev"/>
        </w:rPr>
        <w:t>3.</w:t>
      </w:r>
      <w:r>
        <w:rPr>
          <w:rStyle w:val="lev"/>
          <w:rtl/>
        </w:rPr>
        <w:t>أن الأطفال التوحديين لا يهتمون غالبا بمن حولهم</w:t>
      </w:r>
      <w:r>
        <w:rPr>
          <w:rStyle w:val="lev"/>
        </w:rPr>
        <w:t>.</w:t>
      </w:r>
    </w:p>
    <w:p w:rsidR="001E660B" w:rsidRDefault="001E660B" w:rsidP="001E660B">
      <w:pPr>
        <w:pStyle w:val="NormalWeb"/>
      </w:pPr>
      <w:r>
        <w:rPr>
          <w:rStyle w:val="lev"/>
        </w:rPr>
        <w:t>4.</w:t>
      </w:r>
      <w:r>
        <w:rPr>
          <w:rStyle w:val="lev"/>
          <w:rtl/>
        </w:rPr>
        <w:t>أنهم قد لا يظهرون تألمهم إذا أصيبوا</w:t>
      </w:r>
      <w:r>
        <w:rPr>
          <w:rStyle w:val="lev"/>
        </w:rPr>
        <w:t>.</w:t>
      </w:r>
    </w:p>
    <w:p w:rsidR="001E660B" w:rsidRDefault="001E660B" w:rsidP="001E660B">
      <w:pPr>
        <w:pStyle w:val="NormalWeb"/>
      </w:pPr>
      <w:r>
        <w:t> </w:t>
      </w:r>
    </w:p>
    <w:p w:rsidR="001E660B" w:rsidRDefault="001E660B" w:rsidP="001E660B">
      <w:pPr>
        <w:pStyle w:val="NormalWeb"/>
      </w:pPr>
      <w:r>
        <w:t> </w:t>
      </w:r>
    </w:p>
    <w:p w:rsidR="001E660B" w:rsidRDefault="001E660B" w:rsidP="00507C27">
      <w:pPr>
        <w:pStyle w:val="NormalWeb"/>
        <w:rPr>
          <w:rFonts w:hint="cs"/>
          <w:rtl/>
          <w:lang w:bidi="ar-TN"/>
        </w:rPr>
      </w:pPr>
      <w:r>
        <w:rPr>
          <w:rStyle w:val="lev"/>
        </w:rPr>
        <w:lastRenderedPageBreak/>
        <w:t>5.</w:t>
      </w:r>
      <w:r>
        <w:rPr>
          <w:rStyle w:val="lev"/>
          <w:rtl/>
        </w:rPr>
        <w:t>أنهم يرتبطون بالأشياء ارتباطا غير طبيعي</w:t>
      </w:r>
      <w:r>
        <w:rPr>
          <w:rStyle w:val="lev"/>
        </w:rPr>
        <w:t>.</w:t>
      </w:r>
    </w:p>
    <w:p w:rsidR="001E660B" w:rsidRDefault="001E660B" w:rsidP="00507C27">
      <w:pPr>
        <w:pStyle w:val="NormalWeb"/>
        <w:rPr>
          <w:rFonts w:hint="cs"/>
          <w:rtl/>
          <w:lang w:bidi="ar-TN"/>
        </w:rPr>
      </w:pPr>
      <w:r>
        <w:rPr>
          <w:rStyle w:val="lev"/>
        </w:rPr>
        <w:t>6.</w:t>
      </w:r>
      <w:r>
        <w:rPr>
          <w:rStyle w:val="lev"/>
          <w:rtl/>
        </w:rPr>
        <w:t>أن الأطفال التوحديين لا يحبون اللعب بالكرة؛ في حين يمكن أن نجد لديهم مهارة</w:t>
      </w:r>
    </w:p>
    <w:p w:rsidR="001E660B" w:rsidRDefault="001E660B" w:rsidP="00507C27">
      <w:pPr>
        <w:pStyle w:val="NormalWeb"/>
        <w:rPr>
          <w:rFonts w:hint="cs"/>
          <w:rtl/>
          <w:lang w:bidi="ar-TN"/>
        </w:rPr>
      </w:pPr>
      <w:r>
        <w:rPr>
          <w:rStyle w:val="lev"/>
          <w:rtl/>
        </w:rPr>
        <w:t>عالية في ترتيب المكعبات أو غيرها من المهارات</w:t>
      </w:r>
      <w:r>
        <w:rPr>
          <w:rStyle w:val="lev"/>
        </w:rPr>
        <w:t xml:space="preserve"> .</w:t>
      </w:r>
    </w:p>
    <w:p w:rsidR="001E660B" w:rsidRDefault="001E660B" w:rsidP="00507C27">
      <w:pPr>
        <w:pStyle w:val="NormalWeb"/>
        <w:rPr>
          <w:rFonts w:hint="cs"/>
          <w:rtl/>
          <w:lang w:bidi="ar-TN"/>
        </w:rPr>
      </w:pPr>
      <w:r>
        <w:rPr>
          <w:rStyle w:val="lev"/>
        </w:rPr>
        <w:t>7.</w:t>
      </w:r>
      <w:r>
        <w:rPr>
          <w:rStyle w:val="lev"/>
          <w:rtl/>
        </w:rPr>
        <w:t>أن الأطفال التوحديين يقاومون الأساليب التقليدية في التعلم</w:t>
      </w:r>
      <w:r>
        <w:rPr>
          <w:rStyle w:val="lev"/>
        </w:rPr>
        <w:t>.</w:t>
      </w:r>
    </w:p>
    <w:p w:rsidR="001E660B" w:rsidRDefault="001E660B" w:rsidP="00507C27">
      <w:pPr>
        <w:pStyle w:val="NormalWeb"/>
        <w:rPr>
          <w:rFonts w:hint="cs"/>
          <w:rtl/>
          <w:lang w:bidi="ar-TN"/>
        </w:rPr>
      </w:pPr>
      <w:r>
        <w:rPr>
          <w:rStyle w:val="lev"/>
        </w:rPr>
        <w:t>8.</w:t>
      </w:r>
      <w:r>
        <w:rPr>
          <w:rStyle w:val="lev"/>
          <w:rtl/>
        </w:rPr>
        <w:t>أنهم يحبون العزلة عن الغرباء و المعارف</w:t>
      </w:r>
      <w:r>
        <w:rPr>
          <w:rStyle w:val="lev"/>
        </w:rPr>
        <w:t>.</w:t>
      </w:r>
    </w:p>
    <w:p w:rsidR="001E660B" w:rsidRDefault="001E660B" w:rsidP="00507C27">
      <w:pPr>
        <w:pStyle w:val="NormalWeb"/>
        <w:rPr>
          <w:rFonts w:hint="cs"/>
          <w:rtl/>
          <w:lang w:bidi="ar-TN"/>
        </w:rPr>
      </w:pPr>
      <w:r>
        <w:rPr>
          <w:rStyle w:val="lev"/>
        </w:rPr>
        <w:t>9.</w:t>
      </w:r>
      <w:r>
        <w:rPr>
          <w:rStyle w:val="lev"/>
          <w:rtl/>
        </w:rPr>
        <w:t>أنهم قد ينضمون إلى الآخرين تحت الإلحاح فقط</w:t>
      </w:r>
      <w:r>
        <w:rPr>
          <w:rStyle w:val="lev"/>
        </w:rPr>
        <w:t>.</w:t>
      </w:r>
    </w:p>
    <w:p w:rsidR="001E660B" w:rsidRDefault="001E660B" w:rsidP="00507C27">
      <w:pPr>
        <w:pStyle w:val="NormalWeb"/>
        <w:rPr>
          <w:rFonts w:hint="cs"/>
          <w:rtl/>
          <w:lang w:bidi="ar-TN"/>
        </w:rPr>
      </w:pPr>
      <w:r>
        <w:rPr>
          <w:rStyle w:val="lev"/>
        </w:rPr>
        <w:t>10 .</w:t>
      </w:r>
      <w:r>
        <w:rPr>
          <w:rStyle w:val="lev"/>
          <w:rtl/>
        </w:rPr>
        <w:t>أن بعض الأطفال التوحديين قد يملكون قدرات معينة مكن قبيل الرسم، والسباحة والعزف على الآلات الموسيقية</w:t>
      </w:r>
      <w:r>
        <w:rPr>
          <w:rStyle w:val="lev"/>
        </w:rPr>
        <w:t> </w:t>
      </w:r>
    </w:p>
    <w:p w:rsidR="001E660B" w:rsidRDefault="001E660B" w:rsidP="00507C27">
      <w:pPr>
        <w:pStyle w:val="NormalWeb"/>
        <w:rPr>
          <w:rFonts w:hint="cs"/>
          <w:rtl/>
          <w:lang w:bidi="ar-TN"/>
        </w:rPr>
      </w:pPr>
      <w:r>
        <w:rPr>
          <w:rStyle w:val="lev"/>
        </w:rPr>
        <w:t>11 .</w:t>
      </w:r>
      <w:r>
        <w:rPr>
          <w:rStyle w:val="lev"/>
          <w:rtl/>
        </w:rPr>
        <w:t>أن بعضهم قد يكتسب بعض الكلمات بيد أنهم سرعان ما ينسوها</w:t>
      </w:r>
      <w:r>
        <w:rPr>
          <w:rStyle w:val="lev"/>
        </w:rPr>
        <w:t>.</w:t>
      </w:r>
    </w:p>
    <w:p w:rsidR="001E660B" w:rsidRDefault="001E660B" w:rsidP="00507C27">
      <w:pPr>
        <w:pStyle w:val="NormalWeb"/>
        <w:rPr>
          <w:rFonts w:hint="cs"/>
          <w:rtl/>
          <w:lang w:bidi="ar-TN"/>
        </w:rPr>
      </w:pPr>
      <w:r>
        <w:rPr>
          <w:rStyle w:val="lev"/>
        </w:rPr>
        <w:t>12 .</w:t>
      </w:r>
      <w:r>
        <w:rPr>
          <w:rStyle w:val="lev"/>
          <w:rtl/>
        </w:rPr>
        <w:t>أنهم لا يحبون التجديد، بل يحبون أن تبقى الأشياء في مكانها</w:t>
      </w:r>
      <w:r>
        <w:rPr>
          <w:rStyle w:val="lev"/>
        </w:rPr>
        <w:t>.</w:t>
      </w:r>
    </w:p>
    <w:p w:rsidR="001E660B" w:rsidRDefault="001E660B" w:rsidP="00507C27">
      <w:pPr>
        <w:pStyle w:val="NormalWeb"/>
        <w:rPr>
          <w:rFonts w:hint="cs"/>
          <w:rtl/>
          <w:lang w:bidi="ar-TN"/>
        </w:rPr>
      </w:pPr>
      <w:r>
        <w:rPr>
          <w:rStyle w:val="lev"/>
        </w:rPr>
        <w:t>13 .</w:t>
      </w:r>
      <w:r>
        <w:rPr>
          <w:rStyle w:val="lev"/>
          <w:rtl/>
        </w:rPr>
        <w:t>أنهم لا ينظرون في عيون الآخرين أثناء التحدث معهم</w:t>
      </w:r>
      <w:r>
        <w:rPr>
          <w:rStyle w:val="lev"/>
        </w:rPr>
        <w:t>.</w:t>
      </w:r>
    </w:p>
    <w:p w:rsidR="001E660B" w:rsidRDefault="001E660B" w:rsidP="00507C27">
      <w:pPr>
        <w:pStyle w:val="NormalWeb"/>
        <w:rPr>
          <w:rFonts w:hint="cs"/>
          <w:rtl/>
          <w:lang w:bidi="ar-TN"/>
        </w:rPr>
      </w:pPr>
      <w:r>
        <w:rPr>
          <w:rStyle w:val="lev"/>
        </w:rPr>
        <w:t>14 .</w:t>
      </w:r>
      <w:r>
        <w:rPr>
          <w:rStyle w:val="lev"/>
          <w:rtl/>
        </w:rPr>
        <w:t>أن الأطفال التوحديين يستخدمون الأشياء دون إدراآهم لوظائفها</w:t>
      </w:r>
      <w:r>
        <w:rPr>
          <w:rStyle w:val="lev"/>
        </w:rPr>
        <w:t>.</w:t>
      </w:r>
    </w:p>
    <w:p w:rsidR="001E660B" w:rsidRDefault="001E660B" w:rsidP="00507C27">
      <w:pPr>
        <w:pStyle w:val="NormalWeb"/>
        <w:rPr>
          <w:rFonts w:hint="cs"/>
          <w:rtl/>
          <w:lang w:bidi="ar-TN"/>
        </w:rPr>
      </w:pPr>
      <w:r>
        <w:rPr>
          <w:rStyle w:val="lev"/>
        </w:rPr>
        <w:t>15 .</w:t>
      </w:r>
      <w:r>
        <w:rPr>
          <w:rStyle w:val="lev"/>
          <w:rtl/>
        </w:rPr>
        <w:t>أنهم يفكرون و يتكلمون باستمرار عن شيء واحد فقط</w:t>
      </w:r>
      <w:r>
        <w:rPr>
          <w:rStyle w:val="lev"/>
        </w:rPr>
        <w:t>.</w:t>
      </w:r>
    </w:p>
    <w:p w:rsidR="001E660B" w:rsidRDefault="001E660B" w:rsidP="00507C27">
      <w:pPr>
        <w:pStyle w:val="NormalWeb"/>
        <w:rPr>
          <w:rFonts w:hint="cs"/>
          <w:rtl/>
          <w:lang w:bidi="ar-TN"/>
        </w:rPr>
      </w:pPr>
      <w:r>
        <w:rPr>
          <w:rStyle w:val="lev"/>
        </w:rPr>
        <w:t>16 .</w:t>
      </w:r>
      <w:r>
        <w:rPr>
          <w:rStyle w:val="lev"/>
          <w:rtl/>
        </w:rPr>
        <w:t>أن الأطفال التوحديين قد يضحكون أو يقهقهون دونما سبب</w:t>
      </w:r>
      <w:r>
        <w:rPr>
          <w:rStyle w:val="lev"/>
        </w:rPr>
        <w:t>.</w:t>
      </w:r>
    </w:p>
    <w:p w:rsidR="001E660B" w:rsidRDefault="001E660B" w:rsidP="00507C27">
      <w:pPr>
        <w:pStyle w:val="NormalWeb"/>
        <w:rPr>
          <w:rFonts w:hint="cs"/>
          <w:rtl/>
          <w:lang w:bidi="ar-TN"/>
        </w:rPr>
      </w:pPr>
      <w:r>
        <w:rPr>
          <w:rStyle w:val="lev"/>
        </w:rPr>
        <w:t>17 .</w:t>
      </w:r>
      <w:r>
        <w:rPr>
          <w:rStyle w:val="lev"/>
          <w:rtl/>
        </w:rPr>
        <w:t>أنهم يظهرون تفاعلا من جانب واحد</w:t>
      </w:r>
      <w:r>
        <w:rPr>
          <w:rStyle w:val="lev"/>
        </w:rPr>
        <w:t>.</w:t>
      </w:r>
    </w:p>
    <w:p w:rsidR="001E660B" w:rsidRDefault="001E660B" w:rsidP="00507C27">
      <w:pPr>
        <w:pStyle w:val="NormalWeb"/>
        <w:rPr>
          <w:rFonts w:hint="cs"/>
          <w:rtl/>
          <w:lang w:bidi="ar-TN"/>
        </w:rPr>
      </w:pPr>
      <w:r>
        <w:rPr>
          <w:rStyle w:val="lev"/>
        </w:rPr>
        <w:t>18 .</w:t>
      </w:r>
      <w:r>
        <w:rPr>
          <w:rStyle w:val="lev"/>
          <w:rtl/>
        </w:rPr>
        <w:t>أنهم لا يدرآون الأخطار بشكل عام</w:t>
      </w:r>
      <w:r>
        <w:rPr>
          <w:rStyle w:val="lev"/>
        </w:rPr>
        <w:t>.</w:t>
      </w:r>
    </w:p>
    <w:p w:rsidR="001E660B" w:rsidRDefault="001E660B" w:rsidP="00507C27">
      <w:pPr>
        <w:pStyle w:val="NormalWeb"/>
        <w:rPr>
          <w:rFonts w:hint="cs"/>
          <w:rtl/>
          <w:lang w:bidi="ar-TN"/>
        </w:rPr>
      </w:pPr>
      <w:r>
        <w:rPr>
          <w:rStyle w:val="lev"/>
        </w:rPr>
        <w:t>. 19 .</w:t>
      </w:r>
      <w:r>
        <w:rPr>
          <w:rStyle w:val="lev"/>
          <w:rtl/>
        </w:rPr>
        <w:t>أنهم يرددون الكلام دون فهم لمعناه فيما يسمى المصاداه</w:t>
      </w:r>
    </w:p>
    <w:p w:rsidR="001E660B" w:rsidRDefault="001E660B" w:rsidP="001E660B">
      <w:pPr>
        <w:pStyle w:val="NormalWeb"/>
      </w:pPr>
      <w:r>
        <w:rPr>
          <w:rStyle w:val="lev"/>
          <w:rtl/>
        </w:rPr>
        <w:t xml:space="preserve">أعراض اضطراب الأوتيزم لدى الأطفال </w:t>
      </w:r>
      <w:r>
        <w:rPr>
          <w:rStyle w:val="lev"/>
        </w:rPr>
        <w:t>:</w:t>
      </w:r>
    </w:p>
    <w:p w:rsidR="001E660B" w:rsidRDefault="001E660B" w:rsidP="001E660B">
      <w:pPr>
        <w:pStyle w:val="NormalWeb"/>
        <w:jc w:val="right"/>
      </w:pPr>
      <w:r>
        <w:rPr>
          <w:rStyle w:val="lev"/>
        </w:rPr>
        <w:t> </w:t>
      </w:r>
      <w:r>
        <w:rPr>
          <w:rStyle w:val="lev"/>
          <w:rtl/>
        </w:rPr>
        <w:t>بناء على ما تقدم يوجد ثلاث مجالات متميزة تتوزع عليها الأعراض السلوكية للطفل</w:t>
      </w:r>
      <w:r>
        <w:rPr>
          <w:rStyle w:val="lev"/>
        </w:rPr>
        <w:t xml:space="preserve">  : </w:t>
      </w:r>
    </w:p>
    <w:p w:rsidR="001E660B" w:rsidRDefault="001E660B" w:rsidP="00507C27">
      <w:pPr>
        <w:pStyle w:val="NormalWeb"/>
        <w:jc w:val="right"/>
      </w:pPr>
      <w:r>
        <w:rPr>
          <w:rStyle w:val="lev"/>
        </w:rPr>
        <w:t>1.</w:t>
      </w:r>
      <w:r>
        <w:rPr>
          <w:rStyle w:val="lev"/>
          <w:rtl/>
        </w:rPr>
        <w:t>صعوبات في التفاعل الاجتماعي</w:t>
      </w:r>
      <w:r>
        <w:rPr>
          <w:rStyle w:val="lev"/>
        </w:rPr>
        <w:t xml:space="preserve"> .</w:t>
      </w:r>
      <w:r>
        <w:t> </w:t>
      </w:r>
    </w:p>
    <w:p w:rsidR="001E660B" w:rsidRDefault="001E660B" w:rsidP="00507C27">
      <w:pPr>
        <w:pStyle w:val="NormalWeb"/>
        <w:jc w:val="right"/>
      </w:pPr>
      <w:r>
        <w:rPr>
          <w:rStyle w:val="lev"/>
        </w:rPr>
        <w:t>2.</w:t>
      </w:r>
      <w:r>
        <w:rPr>
          <w:rStyle w:val="lev"/>
          <w:rtl/>
        </w:rPr>
        <w:t>مشكلات في التواصل اللفظي وغير اللفظي</w:t>
      </w:r>
      <w:r>
        <w:rPr>
          <w:rStyle w:val="lev"/>
        </w:rPr>
        <w:t xml:space="preserve"> .</w:t>
      </w:r>
      <w:r>
        <w:t> </w:t>
      </w:r>
    </w:p>
    <w:p w:rsidR="001E660B" w:rsidRDefault="001E660B" w:rsidP="00507C27">
      <w:pPr>
        <w:pStyle w:val="NormalWeb"/>
        <w:bidi/>
        <w:jc w:val="both"/>
        <w:rPr>
          <w:rFonts w:hint="cs"/>
          <w:rtl/>
          <w:lang w:bidi="ar-TN"/>
        </w:rPr>
      </w:pPr>
      <w:r>
        <w:rPr>
          <w:rStyle w:val="lev"/>
        </w:rPr>
        <w:t>3.</w:t>
      </w:r>
      <w:r>
        <w:rPr>
          <w:rStyle w:val="lev"/>
          <w:rtl/>
        </w:rPr>
        <w:t>سلوكيات تكرارية محدودة جدًا، واهتمامات قهرية أي أفعال قهرية</w:t>
      </w:r>
      <w:r>
        <w:rPr>
          <w:rStyle w:val="lev"/>
        </w:rPr>
        <w:t xml:space="preserve"> .</w:t>
      </w:r>
    </w:p>
    <w:p w:rsidR="001E660B" w:rsidRDefault="001E660B" w:rsidP="001E660B">
      <w:pPr>
        <w:pStyle w:val="NormalWeb"/>
        <w:jc w:val="right"/>
      </w:pPr>
      <w:r>
        <w:rPr>
          <w:rStyle w:val="lev"/>
          <w:rtl/>
        </w:rPr>
        <w:t xml:space="preserve">والخاصية الأبرز في اضطراب الأوتيزم </w:t>
      </w:r>
      <w:hyperlink r:id="rId5" w:history="1">
        <w:r>
          <w:rPr>
            <w:rStyle w:val="Lienhypertexte"/>
            <w:b/>
            <w:bCs/>
            <w:rtl/>
          </w:rPr>
          <w:t>إعاقة</w:t>
        </w:r>
      </w:hyperlink>
      <w:r>
        <w:rPr>
          <w:rStyle w:val="lev"/>
        </w:rPr>
        <w:t xml:space="preserve"> </w:t>
      </w:r>
      <w:r>
        <w:rPr>
          <w:rStyle w:val="lev"/>
          <w:rtl/>
        </w:rPr>
        <w:t>التفاعل الاجتماعي، والآباء هم أول من يلاحظون أعرض الأوتيزم على أطفالهم</w:t>
      </w:r>
      <w:r>
        <w:rPr>
          <w:rStyle w:val="lev"/>
        </w:rPr>
        <w:t>.</w:t>
      </w:r>
    </w:p>
    <w:p w:rsidR="00991EAA" w:rsidRPr="001E660B" w:rsidRDefault="00991EAA">
      <w:pPr>
        <w:rPr>
          <w:lang w:bidi="ar-TN"/>
        </w:rPr>
      </w:pPr>
    </w:p>
    <w:sectPr w:rsidR="00991EAA" w:rsidRPr="001E660B" w:rsidSect="0074699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hyphenationZone w:val="425"/>
  <w:characterSpacingControl w:val="doNotCompress"/>
  <w:compat/>
  <w:rsids>
    <w:rsidRoot w:val="001E660B"/>
    <w:rsid w:val="001E660B"/>
    <w:rsid w:val="00507C27"/>
    <w:rsid w:val="00746999"/>
    <w:rsid w:val="0075694D"/>
    <w:rsid w:val="00991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EAA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E660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1E660B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1E660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4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kenanaonline.com/users/Maharoa/tags/4011/posts" TargetMode="External"/><Relationship Id="rId4" Type="http://schemas.openxmlformats.org/officeDocument/2006/relationships/hyperlink" Target="http://kenanaonline.com/users/Maharoa/tags/5040/post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380</Words>
  <Characters>2093</Characters>
  <Application>Microsoft Office Word</Application>
  <DocSecurity>0</DocSecurity>
  <Lines>17</Lines>
  <Paragraphs>4</Paragraphs>
  <ScaleCrop>false</ScaleCrop>
  <Company> </Company>
  <LinksUpToDate>false</LinksUpToDate>
  <CharactersWithSpaces>2469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.</cp:lastModifiedBy>
  <cp:revision>3</cp:revision>
  <dcterms:created xsi:type="dcterms:W3CDTF">2013-12-09T19:59:00Z</dcterms:created>
  <dcterms:modified xsi:type="dcterms:W3CDTF">2013-12-09T20:04:00Z</dcterms:modified>
</cp:coreProperties>
</file>