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C4" w:rsidRPr="002549C4" w:rsidRDefault="002549C4" w:rsidP="002549C4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49C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{{{ </w:t>
      </w:r>
      <w:r w:rsidRPr="002549C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المؤشرات المبكرة للتوحد</w:t>
      </w:r>
      <w:r w:rsidRPr="002549C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}}} </w:t>
      </w:r>
    </w:p>
    <w:p w:rsidR="002549C4" w:rsidRPr="002549C4" w:rsidRDefault="002549C4" w:rsidP="002549C4">
      <w:pPr>
        <w:bidi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تعريف التوحد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: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التوحد هو اضطراب عصبي بيولوجي يؤثر على ثلاثة جوانب أساسية لدى الأطفال هي : التفاعل الاجتماعي ، التواصل ، التخيل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.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وهو يصيب من 10 إلى 15 مولوداً من كل 10000 ، كما انه يصيب جميع الأجناس والطبقات الاجتماعية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.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يظهر التوحد لدى معظم الحالات منذ الأشهر الأولى من عمر الطفل ، ولدى جميع الحالات عند بلوغ السنتين ونصف السنة ، إلا أن هناك قلة من الأطفال يتطورون بشكل طبيعي ثم يتراجعون خلال السنة الثانية من عمرهم ، ويصاحب التوحد تأخر ذهني بدرجات متفاوتة وبنسبة 77% من الحالات</w:t>
      </w:r>
      <w:r w:rsidR="00553EEF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.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ونظراً لما حققه التدخل المبكر من نتائج ايجابية ينصح دائما بسرعة التشخيص</w:t>
      </w:r>
      <w:r w:rsidR="00553EEF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.</w:t>
      </w:r>
      <w:r w:rsidR="00553EEF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شكوى ذوي الطفل من السلوكيات التالية تعني احتمالاً قوياً بإصابة الطفل بالتوحد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: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  <w:t xml:space="preserve">1.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قلما يشير الطفل إلى لعبه أو أشيائه التي يحبها كنوع من المشاركة أو التفاعل الاجتماعي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.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  <w:t xml:space="preserve">2.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لا يستجيب الطفل عند مناداته باسمه ويبدو الطفل كأنه أصم ، ولكنه قد يستجيب لأصوات أخرى تصدر في البيئة المحيطة به كصوت لعبة أو صوت فتح غطاء علبة مشروب على سبيل المثال</w:t>
      </w:r>
      <w:r w:rsidR="00553EEF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.</w:t>
      </w:r>
      <w:r w:rsidR="00553EEF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  <w:t xml:space="preserve">3.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لا يركز الطفل بصره على والديه كما يفعل باقي الأطفال الأسوياء بل يتفادى الكثير منهم التواصل البصري مع الآخرين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.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  <w:t xml:space="preserve">4.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لا يلعب الطفل بلعبه ولا مع الآخرين بطريقة طبيعية بل يصف الألعاب في خط طويل ويكرر طريقة اللعب كما انه يفتقد القدرة على التخيل أو اللعب التمثيلي</w:t>
      </w:r>
      <w:r w:rsidR="00553EEF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.</w:t>
      </w:r>
      <w:r w:rsidR="00553EEF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  <w:t xml:space="preserve">5.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يعاني ضعفاً في مهارات التقليد</w:t>
      </w:r>
      <w:r w:rsidR="00553EEF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.</w:t>
      </w:r>
      <w:r w:rsidR="00553EEF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السلوكيات الخمس السابقة هي الأكثر وضوحاً ودلالة على الإصابة بالتوحد لدى الأطفال الصغار الذين تتراوح أعمارهم بين سنة وسنة ونصف إلا أن هناك سلوكيات أخرى كالتالية قد تظهر عليهم</w:t>
      </w:r>
      <w:r w:rsidR="00553EEF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:</w:t>
      </w:r>
      <w:r w:rsidR="00553EEF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  <w:t xml:space="preserve">1.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قلة الاهتمام بالأشخاص المحيطين بهم أو إغفال وجودهم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.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  <w:t xml:space="preserve">2.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عدم المشاركة في الألعاب البسيطة التي يحبها غيرهم من الأطفال الأسوياء ، مثل تغطية الوجه وكشفه فجأة والتي يلعبها عادة احد الوالدين مع الطفل</w:t>
      </w:r>
      <w:r w:rsidR="00553EEF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.</w:t>
      </w:r>
      <w:r w:rsidR="00553EEF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  <w:t xml:space="preserve">3.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لا يرفع الطفل ذراعيه إلى الأعلى لكي يحمله أحد والديه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.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  <w:t xml:space="preserve">4.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 xml:space="preserve">يصعب جعل الطفل يوجه بصره إلى الآخرين ويتابعهم بنظراته ، أو أن ينظر إلى حيث يريدونه أن ينظر ، فإذا ما أشار الوالد مثلا نحو جهة ما وقال للطفل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"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انظر إلى اللعبة " فانه من النادر أن ينظر إليها ويدير رأسه نحو الجهة التي يشير إليها والده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.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lastRenderedPageBreak/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  <w:t xml:space="preserve">5.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تأخر أو فقدان التطور اللغوي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.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  <w:t xml:space="preserve">6.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صعوبة فهم انفعالات وعواطف الآخرين</w:t>
      </w:r>
      <w:r w:rsidR="00553EEF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.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  <w:t xml:space="preserve">7.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يواجه بعض الأطفال التوحديين صعوبات في النوم</w:t>
      </w:r>
      <w:r w:rsidR="00553EEF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.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  <w:t xml:space="preserve">8.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الاستجابات الحسية غير طبيعية لدى الكثيرين منهم ، فقد تكون حاستهم للألم أو للحرارة ضعيفة ، أو قد يبدو البعض وكأنه أصم ، أو يكون للبعض اهتمامات بصرية غريبة كأن يواجهوا بصرهم إلى بؤرة أو نافذة واحدة ، أو يعمدون إلى رفرفة الأصابع أمام الضوء</w:t>
      </w:r>
      <w:r w:rsidR="00553EEF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.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  <w:t xml:space="preserve">9.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قد يظهر لدى البعض منهم حركات نمطية متكررة مثل رفرفة الأصابع أو الدوران حول أنفسهم وما إلى ذلك</w:t>
      </w:r>
      <w:r w:rsidR="00553EEF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 .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br/>
        <w:t xml:space="preserve">10.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 xml:space="preserve">قد تتعرض فئة قليلة من الأطفال المصابين بالتوحد ( تقدر بنحو 10 إلى 25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</w:rPr>
        <w:t xml:space="preserve">% ) </w:t>
      </w:r>
      <w:r w:rsidRPr="002549C4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 xml:space="preserve">لفقدان مفاجئ للغة أو فقدان المهارات الاجتماعية عند بلوغ عمر سنة ونصف سنة تقريباً </w:t>
      </w:r>
    </w:p>
    <w:p w:rsidR="00DF6EFD" w:rsidRPr="002549C4" w:rsidRDefault="00DF6EFD">
      <w:pPr>
        <w:rPr>
          <w:lang w:bidi="ar-TN"/>
        </w:rPr>
      </w:pPr>
    </w:p>
    <w:sectPr w:rsidR="00DF6EFD" w:rsidRPr="002549C4" w:rsidSect="007469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characterSpacingControl w:val="doNotCompress"/>
  <w:compat/>
  <w:rsids>
    <w:rsidRoot w:val="002549C4"/>
    <w:rsid w:val="002549C4"/>
    <w:rsid w:val="00553EEF"/>
    <w:rsid w:val="00746999"/>
    <w:rsid w:val="00DF6EFD"/>
    <w:rsid w:val="00E9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FD"/>
    <w:pPr>
      <w:bidi/>
    </w:pPr>
  </w:style>
  <w:style w:type="paragraph" w:styleId="Titre2">
    <w:name w:val="heading 2"/>
    <w:basedOn w:val="Normal"/>
    <w:link w:val="Titre2Car"/>
    <w:uiPriority w:val="9"/>
    <w:qFormat/>
    <w:rsid w:val="002549C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549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25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2144</Characters>
  <Application>Microsoft Office Word</Application>
  <DocSecurity>0</DocSecurity>
  <Lines>17</Lines>
  <Paragraphs>5</Paragraphs>
  <ScaleCrop>false</ScaleCrop>
  <Company> 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.</cp:lastModifiedBy>
  <cp:revision>3</cp:revision>
  <dcterms:created xsi:type="dcterms:W3CDTF">2013-12-09T19:55:00Z</dcterms:created>
  <dcterms:modified xsi:type="dcterms:W3CDTF">2013-12-09T20:05:00Z</dcterms:modified>
</cp:coreProperties>
</file>