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031" w:rsidRPr="003A7031" w:rsidRDefault="003A7031" w:rsidP="003A7031">
      <w:pPr>
        <w:spacing w:after="0" w:line="240" w:lineRule="auto"/>
        <w:jc w:val="center"/>
        <w:rPr>
          <w:rFonts w:ascii="Times New Roman" w:eastAsia="Times New Roman" w:hAnsi="Times New Roman" w:cs="Times New Roman"/>
          <w:sz w:val="24"/>
          <w:szCs w:val="24"/>
          <w:lang w:eastAsia="fr-FR"/>
        </w:rPr>
      </w:pPr>
      <w:r w:rsidRPr="003A7031">
        <w:rPr>
          <w:rFonts w:ascii="Times New Roman" w:eastAsia="Times New Roman" w:hAnsi="Times New Roman" w:cs="Times New Roman"/>
          <w:color w:val="000080"/>
          <w:sz w:val="27"/>
          <w:szCs w:val="27"/>
          <w:rtl/>
          <w:lang w:eastAsia="fr-FR"/>
        </w:rPr>
        <w:t>نظرية جديدة عن التوحد</w:t>
      </w:r>
      <w:r w:rsidRPr="003A7031">
        <w:rPr>
          <w:rFonts w:ascii="Times New Roman" w:eastAsia="Times New Roman" w:hAnsi="Times New Roman" w:cs="Times New Roman"/>
          <w:color w:val="000080"/>
          <w:sz w:val="27"/>
          <w:szCs w:val="27"/>
          <w:lang w:eastAsia="fr-FR"/>
        </w:rPr>
        <w:br/>
      </w:r>
      <w:r w:rsidRPr="003A7031">
        <w:rPr>
          <w:rFonts w:ascii="Times New Roman" w:eastAsia="Times New Roman" w:hAnsi="Times New Roman" w:cs="Times New Roman"/>
          <w:color w:val="000080"/>
          <w:sz w:val="27"/>
          <w:szCs w:val="27"/>
          <w:rtl/>
          <w:lang w:eastAsia="fr-FR"/>
        </w:rPr>
        <w:t>دكتور على صابر محمد</w:t>
      </w:r>
      <w:r w:rsidRPr="003A7031">
        <w:rPr>
          <w:rFonts w:ascii="Times New Roman" w:eastAsia="Times New Roman" w:hAnsi="Times New Roman" w:cs="Times New Roman"/>
          <w:color w:val="000080"/>
          <w:sz w:val="27"/>
          <w:szCs w:val="27"/>
          <w:lang w:eastAsia="fr-FR"/>
        </w:rPr>
        <w:br/>
      </w:r>
      <w:r w:rsidRPr="003A7031">
        <w:rPr>
          <w:rFonts w:ascii="Times New Roman" w:eastAsia="Times New Roman" w:hAnsi="Times New Roman" w:cs="Times New Roman"/>
          <w:color w:val="000080"/>
          <w:sz w:val="27"/>
          <w:szCs w:val="27"/>
          <w:rtl/>
          <w:lang w:eastAsia="fr-FR"/>
        </w:rPr>
        <w:t>إستشارى الأمراض النفسية والعصبية – مصر</w:t>
      </w:r>
      <w:r w:rsidRPr="003A7031">
        <w:rPr>
          <w:rFonts w:ascii="Times New Roman" w:eastAsia="Times New Roman" w:hAnsi="Times New Roman" w:cs="Times New Roman"/>
          <w:color w:val="000080"/>
          <w:sz w:val="27"/>
          <w:szCs w:val="27"/>
          <w:lang w:eastAsia="fr-FR"/>
        </w:rPr>
        <w:br/>
      </w:r>
      <w:r w:rsidRPr="003A7031">
        <w:rPr>
          <w:rFonts w:ascii="Times New Roman" w:eastAsia="Times New Roman" w:hAnsi="Times New Roman" w:cs="Times New Roman"/>
          <w:color w:val="000080"/>
          <w:sz w:val="27"/>
          <w:szCs w:val="27"/>
          <w:rtl/>
          <w:lang w:eastAsia="fr-FR"/>
        </w:rPr>
        <w:t>منذ كتب دكتور ليو كانر مقاله الشهير عن التوحد ، وإفترض أن أحد أسبابه كون الأم باردة المشاعر وقليلة التفاعل مع الطفل</w:t>
      </w:r>
      <w:r w:rsidRPr="003A7031">
        <w:rPr>
          <w:rFonts w:ascii="Times New Roman" w:eastAsia="Times New Roman" w:hAnsi="Times New Roman" w:cs="Times New Roman"/>
          <w:color w:val="000080"/>
          <w:sz w:val="27"/>
          <w:szCs w:val="27"/>
          <w:lang w:eastAsia="fr-FR"/>
        </w:rPr>
        <w:t xml:space="preserve"> ( Kanner 1943 ) </w:t>
      </w:r>
      <w:r w:rsidRPr="003A7031">
        <w:rPr>
          <w:rFonts w:ascii="Times New Roman" w:eastAsia="Times New Roman" w:hAnsi="Times New Roman" w:cs="Times New Roman"/>
          <w:color w:val="000080"/>
          <w:sz w:val="27"/>
          <w:szCs w:val="27"/>
          <w:rtl/>
          <w:lang w:eastAsia="fr-FR"/>
        </w:rPr>
        <w:t>، تعددت البحوث التى تنفى تلك الفرضية ، ومن ثم إنتقل العلماء لوضع نظريات مختلفة بهدف محاولة تفسير أسباب التوحد والأساس البيولوجى والعصبى للأعراض المصاحبة له</w:t>
      </w:r>
      <w:r w:rsidRPr="003A7031">
        <w:rPr>
          <w:rFonts w:ascii="Times New Roman" w:eastAsia="Times New Roman" w:hAnsi="Times New Roman" w:cs="Times New Roman"/>
          <w:color w:val="000080"/>
          <w:sz w:val="27"/>
          <w:szCs w:val="27"/>
          <w:lang w:eastAsia="fr-FR"/>
        </w:rPr>
        <w:t>.</w:t>
      </w:r>
      <w:r w:rsidRPr="003A7031">
        <w:rPr>
          <w:rFonts w:ascii="Times New Roman" w:eastAsia="Times New Roman" w:hAnsi="Times New Roman" w:cs="Times New Roman"/>
          <w:color w:val="000080"/>
          <w:sz w:val="27"/>
          <w:szCs w:val="27"/>
          <w:lang w:eastAsia="fr-FR"/>
        </w:rPr>
        <w:br/>
      </w:r>
      <w:r w:rsidRPr="003A7031">
        <w:rPr>
          <w:rFonts w:ascii="Times New Roman" w:eastAsia="Times New Roman" w:hAnsi="Times New Roman" w:cs="Times New Roman"/>
          <w:color w:val="000080"/>
          <w:sz w:val="27"/>
          <w:szCs w:val="27"/>
          <w:rtl/>
          <w:lang w:eastAsia="fr-FR"/>
        </w:rPr>
        <w:t>ومن أهم الباحثين فى مجال التوحد وجدنا سيمون بارون كوهن العالم الإنجليزى يكتب نظريته عن العمه المخى</w:t>
      </w:r>
      <w:r w:rsidRPr="003A7031">
        <w:rPr>
          <w:rFonts w:ascii="Times New Roman" w:eastAsia="Times New Roman" w:hAnsi="Times New Roman" w:cs="Times New Roman"/>
          <w:color w:val="000080"/>
          <w:sz w:val="27"/>
          <w:szCs w:val="27"/>
          <w:lang w:eastAsia="fr-FR"/>
        </w:rPr>
        <w:t xml:space="preserve"> mindblindness </w:t>
      </w:r>
      <w:r w:rsidRPr="003A7031">
        <w:rPr>
          <w:rFonts w:ascii="Times New Roman" w:eastAsia="Times New Roman" w:hAnsi="Times New Roman" w:cs="Times New Roman"/>
          <w:color w:val="000080"/>
          <w:sz w:val="27"/>
          <w:szCs w:val="27"/>
          <w:rtl/>
          <w:lang w:eastAsia="fr-FR"/>
        </w:rPr>
        <w:t>أو تأخر نظرية العقل لدى التوحديين</w:t>
      </w:r>
      <w:r w:rsidRPr="003A7031">
        <w:rPr>
          <w:rFonts w:ascii="Times New Roman" w:eastAsia="Times New Roman" w:hAnsi="Times New Roman" w:cs="Times New Roman"/>
          <w:color w:val="000080"/>
          <w:sz w:val="27"/>
          <w:szCs w:val="27"/>
          <w:lang w:eastAsia="fr-FR"/>
        </w:rPr>
        <w:t xml:space="preserve"> ( Baron-cohen 1985 ) </w:t>
      </w:r>
      <w:r w:rsidRPr="003A7031">
        <w:rPr>
          <w:rFonts w:ascii="Times New Roman" w:eastAsia="Times New Roman" w:hAnsi="Times New Roman" w:cs="Times New Roman"/>
          <w:color w:val="000080"/>
          <w:sz w:val="27"/>
          <w:szCs w:val="27"/>
          <w:rtl/>
          <w:lang w:eastAsia="fr-FR"/>
        </w:rPr>
        <w:t xml:space="preserve">، وهى ببساطة القدرة على فهم ما يجرى فى عقول الآخرين من خلال تعاملنا معهم ، حيث أن هذه القدرة ضرورية – بل وحيوية </w:t>
      </w:r>
      <w:r w:rsidRPr="003A7031">
        <w:rPr>
          <w:rFonts w:ascii="Times New Roman" w:eastAsia="Times New Roman" w:hAnsi="Times New Roman" w:cs="Times New Roman"/>
          <w:color w:val="000080"/>
          <w:sz w:val="27"/>
          <w:szCs w:val="27"/>
          <w:lang w:eastAsia="fr-FR"/>
        </w:rPr>
        <w:t xml:space="preserve">– </w:t>
      </w:r>
      <w:r w:rsidRPr="003A7031">
        <w:rPr>
          <w:rFonts w:ascii="Times New Roman" w:eastAsia="Times New Roman" w:hAnsi="Times New Roman" w:cs="Times New Roman"/>
          <w:color w:val="000080"/>
          <w:sz w:val="27"/>
          <w:szCs w:val="27"/>
          <w:rtl/>
          <w:lang w:eastAsia="fr-FR"/>
        </w:rPr>
        <w:t>لحياة البشر ، فهى التى تمكنهم من التواصل مع الآخرين والتفاعل الإجتماعى والإعتطاف</w:t>
      </w:r>
      <w:r w:rsidRPr="003A7031">
        <w:rPr>
          <w:rFonts w:ascii="Times New Roman" w:eastAsia="Times New Roman" w:hAnsi="Times New Roman" w:cs="Times New Roman"/>
          <w:color w:val="000080"/>
          <w:sz w:val="27"/>
          <w:szCs w:val="27"/>
          <w:lang w:eastAsia="fr-FR"/>
        </w:rPr>
        <w:t xml:space="preserve"> empathy . </w:t>
      </w:r>
      <w:r w:rsidRPr="003A7031">
        <w:rPr>
          <w:rFonts w:ascii="Times New Roman" w:eastAsia="Times New Roman" w:hAnsi="Times New Roman" w:cs="Times New Roman"/>
          <w:color w:val="000080"/>
          <w:sz w:val="27"/>
          <w:szCs w:val="27"/>
          <w:rtl/>
          <w:lang w:eastAsia="fr-FR"/>
        </w:rPr>
        <w:t>ومن المعروف أن هذه القدرات متأخرة ومعطلة لدى التوحديين. وبعد أكثر من 15 عاما كتب الباحث نفسه نظريته الثانية فى تفسير التوحد ، بأنه زيادة متطرفة فى السمات الذكورية للعقل البشرى</w:t>
      </w:r>
      <w:r w:rsidRPr="003A7031">
        <w:rPr>
          <w:rFonts w:ascii="Times New Roman" w:eastAsia="Times New Roman" w:hAnsi="Times New Roman" w:cs="Times New Roman"/>
          <w:color w:val="000080"/>
          <w:sz w:val="27"/>
          <w:szCs w:val="27"/>
          <w:lang w:eastAsia="fr-FR"/>
        </w:rPr>
        <w:t xml:space="preserve"> ( Baron-cohen 2002 ) </w:t>
      </w:r>
      <w:r w:rsidRPr="003A7031">
        <w:rPr>
          <w:rFonts w:ascii="Times New Roman" w:eastAsia="Times New Roman" w:hAnsi="Times New Roman" w:cs="Times New Roman"/>
          <w:color w:val="000080"/>
          <w:sz w:val="27"/>
          <w:szCs w:val="27"/>
          <w:rtl/>
          <w:lang w:eastAsia="fr-FR"/>
        </w:rPr>
        <w:t>، وكان الباعث الأول لهذه الفكرة هو أن التوحد ينتشر بين الذكور بنسبة أكثر من إنتشاره بين الإناث ، بحيث تصل إلى 4: 1 . ولذلك وضع البروفيسور سيمون بارون كوهن نظريته عن ( عقل الأنثى الإعتطافى وعقل الذكر التنظيمى</w:t>
      </w:r>
      <w:r w:rsidRPr="003A7031">
        <w:rPr>
          <w:rFonts w:ascii="Times New Roman" w:eastAsia="Times New Roman" w:hAnsi="Times New Roman" w:cs="Times New Roman"/>
          <w:color w:val="000080"/>
          <w:sz w:val="27"/>
          <w:szCs w:val="27"/>
          <w:lang w:eastAsia="fr-FR"/>
        </w:rPr>
        <w:t xml:space="preserve"> ) ( empathizing-systemizing theory ) </w:t>
      </w:r>
      <w:r w:rsidRPr="003A7031">
        <w:rPr>
          <w:rFonts w:ascii="Times New Roman" w:eastAsia="Times New Roman" w:hAnsi="Times New Roman" w:cs="Times New Roman"/>
          <w:color w:val="000080"/>
          <w:sz w:val="27"/>
          <w:szCs w:val="27"/>
          <w:rtl/>
          <w:lang w:eastAsia="fr-FR"/>
        </w:rPr>
        <w:t>، وهى النظرية التى تفترض – بناء على ملاحظة السمات العامة لسلوك الجنسين – أن الإناث أكثر قدرة من الذكور على فهم عقول الآخرين ونواياهم والتواصل معهم ، بينما ينصب إهتمام العقل الذكورى على التنظيم الكلى والتخطيط للأمور الكبرى وبالتالى ضآلة قدرته على الإعتطاف مع ما يدور فى عقل الآخرين. وقام الباحث بتطوير هذه النظرية العامة عن العقل البشرى إلى أن وصل لنظريته الخاصة عن تفسير التوحد لغياب القدرة على فهم عقول الآخرين والميل المتطرف للإنتظام فى نشاط محدد – لدى التوحديين أصحاب القدرات العالية . فسره بالنتيجة النهائية لتطرف السمات الذكورية. ومن الواضح أن هذا الإتجاه العام فى تفسير الفروق بين عقل الإناث وعقل الذكور يلقى قبولا وجاذبية حتى فى مجال علم النفس والإجتماع العامين وسوف نعرض فى مقال قادم بعض ما وصلنا من نتائج تلك البحوث</w:t>
      </w:r>
      <w:r w:rsidRPr="003A7031">
        <w:rPr>
          <w:rFonts w:ascii="Times New Roman" w:eastAsia="Times New Roman" w:hAnsi="Times New Roman" w:cs="Times New Roman"/>
          <w:color w:val="000080"/>
          <w:sz w:val="27"/>
          <w:szCs w:val="27"/>
          <w:lang w:eastAsia="fr-FR"/>
        </w:rPr>
        <w:t>.</w:t>
      </w:r>
      <w:r w:rsidRPr="003A7031">
        <w:rPr>
          <w:rFonts w:ascii="Times New Roman" w:eastAsia="Times New Roman" w:hAnsi="Times New Roman" w:cs="Times New Roman"/>
          <w:color w:val="000080"/>
          <w:sz w:val="27"/>
          <w:szCs w:val="27"/>
          <w:lang w:eastAsia="fr-FR"/>
        </w:rPr>
        <w:br/>
      </w:r>
      <w:r w:rsidRPr="003A7031">
        <w:rPr>
          <w:rFonts w:ascii="Times New Roman" w:eastAsia="Times New Roman" w:hAnsi="Times New Roman" w:cs="Times New Roman"/>
          <w:color w:val="000080"/>
          <w:sz w:val="27"/>
          <w:szCs w:val="27"/>
          <w:rtl/>
          <w:lang w:eastAsia="fr-FR"/>
        </w:rPr>
        <w:t>وفى المجال الإحصائى الطبى تطور البحث عن الدلائل الجينية على إستعداد الجسم لدى بعض الأشخاص للإصابة بالتوحد ، حيث أن التوائم المتماثلة</w:t>
      </w:r>
      <w:r w:rsidRPr="003A7031">
        <w:rPr>
          <w:rFonts w:ascii="Times New Roman" w:eastAsia="Times New Roman" w:hAnsi="Times New Roman" w:cs="Times New Roman"/>
          <w:color w:val="000080"/>
          <w:sz w:val="27"/>
          <w:szCs w:val="27"/>
          <w:lang w:eastAsia="fr-FR"/>
        </w:rPr>
        <w:t xml:space="preserve"> ( </w:t>
      </w:r>
      <w:r w:rsidRPr="003A7031">
        <w:rPr>
          <w:rFonts w:ascii="Times New Roman" w:eastAsia="Times New Roman" w:hAnsi="Times New Roman" w:cs="Times New Roman"/>
          <w:color w:val="000080"/>
          <w:sz w:val="27"/>
          <w:szCs w:val="27"/>
          <w:rtl/>
          <w:lang w:eastAsia="fr-FR"/>
        </w:rPr>
        <w:t>الناتجة عن تلقيح بويضة واحدة ) تصل نسبة إصابتهما سويا بالتوحد إلى 90</w:t>
      </w:r>
      <w:r w:rsidRPr="003A7031">
        <w:rPr>
          <w:rFonts w:ascii="Times New Roman" w:eastAsia="Times New Roman" w:hAnsi="Times New Roman" w:cs="Times New Roman"/>
          <w:color w:val="000080"/>
          <w:sz w:val="27"/>
          <w:szCs w:val="27"/>
          <w:lang w:eastAsia="fr-FR"/>
        </w:rPr>
        <w:t xml:space="preserve">% </w:t>
      </w:r>
      <w:r w:rsidRPr="003A7031">
        <w:rPr>
          <w:rFonts w:ascii="Times New Roman" w:eastAsia="Times New Roman" w:hAnsi="Times New Roman" w:cs="Times New Roman"/>
          <w:color w:val="000080"/>
          <w:sz w:val="27"/>
          <w:szCs w:val="27"/>
          <w:rtl/>
          <w:lang w:eastAsia="fr-FR"/>
        </w:rPr>
        <w:t>، بينما التوائم غير المتماثلة ( الناتجة عن تلقيح أكثر من بويضة ) تصل نسبة الإصابة بينهم إذا كانوا من نفس الجنس إلى 10% فقط</w:t>
      </w:r>
      <w:r w:rsidRPr="003A7031">
        <w:rPr>
          <w:rFonts w:ascii="Times New Roman" w:eastAsia="Times New Roman" w:hAnsi="Times New Roman" w:cs="Times New Roman"/>
          <w:color w:val="000080"/>
          <w:sz w:val="27"/>
          <w:szCs w:val="27"/>
          <w:lang w:eastAsia="fr-FR"/>
        </w:rPr>
        <w:t xml:space="preserve"> ( Rapin 1997 ) </w:t>
      </w:r>
      <w:r w:rsidRPr="003A7031">
        <w:rPr>
          <w:rFonts w:ascii="Times New Roman" w:eastAsia="Times New Roman" w:hAnsi="Times New Roman" w:cs="Times New Roman"/>
          <w:color w:val="000080"/>
          <w:sz w:val="27"/>
          <w:szCs w:val="27"/>
          <w:rtl/>
          <w:lang w:eastAsia="fr-FR"/>
        </w:rPr>
        <w:t>، وهذا الفارق الكبير الدلالة الإحصائية يثبت بلا شك دور المورثات الجينية فى ظهور أعراض التوحد. ولكن يظل السؤال قائما هل للبيئة دور فى ظهور الأعراض ؟</w:t>
      </w:r>
      <w:r w:rsidRPr="003A7031">
        <w:rPr>
          <w:rFonts w:ascii="Times New Roman" w:eastAsia="Times New Roman" w:hAnsi="Times New Roman" w:cs="Times New Roman"/>
          <w:color w:val="000080"/>
          <w:sz w:val="27"/>
          <w:szCs w:val="27"/>
          <w:lang w:eastAsia="fr-FR"/>
        </w:rPr>
        <w:t xml:space="preserve">. </w:t>
      </w:r>
      <w:r w:rsidRPr="003A7031">
        <w:rPr>
          <w:rFonts w:ascii="Times New Roman" w:eastAsia="Times New Roman" w:hAnsi="Times New Roman" w:cs="Times New Roman"/>
          <w:color w:val="000080"/>
          <w:sz w:val="27"/>
          <w:szCs w:val="27"/>
          <w:rtl/>
          <w:lang w:eastAsia="fr-FR"/>
        </w:rPr>
        <w:t>وهنا وصلت الخلافات بين الباحثين لحدود بعيدة وخاصة موضوع الفيروسات والزئبق والمواد الحافظة ، ويخرج التنظير فى هذا الموضوع عن غرض مقالى الحالى</w:t>
      </w:r>
      <w:r w:rsidRPr="003A7031">
        <w:rPr>
          <w:rFonts w:ascii="Times New Roman" w:eastAsia="Times New Roman" w:hAnsi="Times New Roman" w:cs="Times New Roman"/>
          <w:color w:val="000080"/>
          <w:sz w:val="27"/>
          <w:szCs w:val="27"/>
          <w:lang w:eastAsia="fr-FR"/>
        </w:rPr>
        <w:t>.</w:t>
      </w:r>
      <w:r w:rsidRPr="003A7031">
        <w:rPr>
          <w:rFonts w:ascii="Times New Roman" w:eastAsia="Times New Roman" w:hAnsi="Times New Roman" w:cs="Times New Roman"/>
          <w:color w:val="000080"/>
          <w:sz w:val="27"/>
          <w:szCs w:val="27"/>
          <w:lang w:eastAsia="fr-FR"/>
        </w:rPr>
        <w:br/>
      </w:r>
      <w:r w:rsidRPr="003A7031">
        <w:rPr>
          <w:rFonts w:ascii="Times New Roman" w:eastAsia="Times New Roman" w:hAnsi="Times New Roman" w:cs="Times New Roman"/>
          <w:color w:val="000080"/>
          <w:sz w:val="27"/>
          <w:szCs w:val="27"/>
          <w:rtl/>
          <w:lang w:eastAsia="fr-FR"/>
        </w:rPr>
        <w:t>وتتواصل الدراسات عن الجوانب التشريحية والفسيولوجية للمخ ( الدماغ</w:t>
      </w:r>
      <w:r w:rsidRPr="003A7031">
        <w:rPr>
          <w:rFonts w:ascii="Times New Roman" w:eastAsia="Times New Roman" w:hAnsi="Times New Roman" w:cs="Times New Roman"/>
          <w:color w:val="000080"/>
          <w:sz w:val="27"/>
          <w:szCs w:val="27"/>
          <w:lang w:eastAsia="fr-FR"/>
        </w:rPr>
        <w:t xml:space="preserve"> ) </w:t>
      </w:r>
      <w:r w:rsidRPr="003A7031">
        <w:rPr>
          <w:rFonts w:ascii="Times New Roman" w:eastAsia="Times New Roman" w:hAnsi="Times New Roman" w:cs="Times New Roman"/>
          <w:color w:val="000080"/>
          <w:sz w:val="27"/>
          <w:szCs w:val="27"/>
          <w:rtl/>
          <w:lang w:eastAsia="fr-FR"/>
        </w:rPr>
        <w:t>والجهاز العصبى لدى التوحدى ، بل وتطور وتغير الإختلافات التشريحية لدى التوحدى مقارنة بالشخص العادى ، وقد كان أملى حضور المؤتمر الثالث لمركز الأمير سلمان لأبحاث الإعاقة لعرض هذا الموضوع المهم فى معضلة التوحد ولكن اللجنة العلمية رأت غير ذلك. ومن الدراسات الضخمة والجامعة فى هذا المجال ، رسالة الدكتوراة التى قدمتها ساسكيا بالمن فى جامعة أوترشت الهولندية بعنوان ( التركيبات التشريحية غير الطبيعية فى مخ التوحدى</w:t>
      </w:r>
      <w:r w:rsidRPr="003A7031">
        <w:rPr>
          <w:rFonts w:ascii="Times New Roman" w:eastAsia="Times New Roman" w:hAnsi="Times New Roman" w:cs="Times New Roman"/>
          <w:color w:val="000080"/>
          <w:sz w:val="27"/>
          <w:szCs w:val="27"/>
          <w:lang w:eastAsia="fr-FR"/>
        </w:rPr>
        <w:t xml:space="preserve"> ) ( Saskia Palmen 2005 ) </w:t>
      </w:r>
      <w:r w:rsidRPr="003A7031">
        <w:rPr>
          <w:rFonts w:ascii="Times New Roman" w:eastAsia="Times New Roman" w:hAnsi="Times New Roman" w:cs="Times New Roman"/>
          <w:color w:val="000080"/>
          <w:sz w:val="27"/>
          <w:szCs w:val="27"/>
          <w:rtl/>
          <w:lang w:eastAsia="fr-FR"/>
        </w:rPr>
        <w:t>، وفى هذه الدراسة – كما بغيرها – إستعراض لنتائج البحوث التى أثبتت وجود إختلافا تشريحيا لا شك فيه بمخ التوحدى ، ويظل الأثر الوظيفى لهذه التغيرات محل تساؤل ، لدرجة أن توقيت ظهور هذه التغيرات تحول إلى مجال خصب للبحث لمحاولة الإجابة على سؤال : هل هذه التغيرات التشريحية سبب أم نتيجة للتوحد ؟. وقد أجابت البحوث التتبعية على ذلك بأن الخلل التشريحى يسبق ظهور الأعراض</w:t>
      </w:r>
      <w:r w:rsidRPr="003A7031">
        <w:rPr>
          <w:rFonts w:ascii="Times New Roman" w:eastAsia="Times New Roman" w:hAnsi="Times New Roman" w:cs="Times New Roman"/>
          <w:color w:val="000080"/>
          <w:sz w:val="27"/>
          <w:szCs w:val="27"/>
          <w:lang w:eastAsia="fr-FR"/>
        </w:rPr>
        <w:t>.</w:t>
      </w:r>
      <w:r w:rsidRPr="003A7031">
        <w:rPr>
          <w:rFonts w:ascii="Times New Roman" w:eastAsia="Times New Roman" w:hAnsi="Times New Roman" w:cs="Times New Roman"/>
          <w:color w:val="000080"/>
          <w:sz w:val="27"/>
          <w:szCs w:val="27"/>
          <w:lang w:eastAsia="fr-FR"/>
        </w:rPr>
        <w:br/>
      </w:r>
      <w:r w:rsidRPr="003A7031">
        <w:rPr>
          <w:rFonts w:ascii="Times New Roman" w:eastAsia="Times New Roman" w:hAnsi="Times New Roman" w:cs="Times New Roman"/>
          <w:color w:val="000080"/>
          <w:sz w:val="27"/>
          <w:szCs w:val="27"/>
          <w:rtl/>
          <w:lang w:eastAsia="fr-FR"/>
        </w:rPr>
        <w:t>ما هى النظرية الجديدة عن التوحد</w:t>
      </w:r>
      <w:r w:rsidRPr="003A7031">
        <w:rPr>
          <w:rFonts w:ascii="Times New Roman" w:eastAsia="Times New Roman" w:hAnsi="Times New Roman" w:cs="Times New Roman"/>
          <w:color w:val="000080"/>
          <w:sz w:val="27"/>
          <w:szCs w:val="27"/>
          <w:lang w:eastAsia="fr-FR"/>
        </w:rPr>
        <w:br/>
      </w:r>
      <w:r w:rsidRPr="003A7031">
        <w:rPr>
          <w:rFonts w:ascii="Times New Roman" w:eastAsia="Times New Roman" w:hAnsi="Times New Roman" w:cs="Times New Roman"/>
          <w:color w:val="000080"/>
          <w:sz w:val="27"/>
          <w:szCs w:val="27"/>
          <w:rtl/>
          <w:lang w:eastAsia="fr-FR"/>
        </w:rPr>
        <w:lastRenderedPageBreak/>
        <w:t>ظهرت إرهاصات هذه النظرية مع توالى تقارير الحالات وملاحظات الأطباء والمعلمين بأن إرتفاع درجة حرارة التوحدى ( نتيجة لمرض وليس مع السونا أو حر الصيف أو النشاط البدنى ) ينتج عنه قلة الأعراض المزعجة فى التوحد ، فتقل السلوكيات النمطية ويتحسن التواصل مع الآخرين. وأحد أشهر تلك التقارير صدر عام 1985 من مستشفى بلفيو للأمراض النفسية التابعة لجامعة نيويورك ونشر فى مجلة ناتشر. ففى ذلك العام حدث وباء عدوى فيروسية فى الجهاز التنفسى ، ولاحظ العاملون فى المستشفى تحسن حالات التوحديين عندما إرتفعت حرارتهم لقرب الأربعين مئوية</w:t>
      </w:r>
      <w:r w:rsidRPr="003A7031">
        <w:rPr>
          <w:rFonts w:ascii="Times New Roman" w:eastAsia="Times New Roman" w:hAnsi="Times New Roman" w:cs="Times New Roman"/>
          <w:color w:val="000080"/>
          <w:sz w:val="27"/>
          <w:szCs w:val="27"/>
          <w:lang w:eastAsia="fr-FR"/>
        </w:rPr>
        <w:t>.</w:t>
      </w:r>
      <w:r w:rsidRPr="003A7031">
        <w:rPr>
          <w:rFonts w:ascii="Times New Roman" w:eastAsia="Times New Roman" w:hAnsi="Times New Roman" w:cs="Times New Roman"/>
          <w:color w:val="000080"/>
          <w:sz w:val="27"/>
          <w:szCs w:val="27"/>
          <w:lang w:eastAsia="fr-FR"/>
        </w:rPr>
        <w:br/>
      </w:r>
      <w:r w:rsidRPr="003A7031">
        <w:rPr>
          <w:rFonts w:ascii="Times New Roman" w:eastAsia="Times New Roman" w:hAnsi="Times New Roman" w:cs="Times New Roman"/>
          <w:color w:val="000080"/>
          <w:sz w:val="27"/>
          <w:szCs w:val="27"/>
          <w:rtl/>
          <w:lang w:eastAsia="fr-FR"/>
        </w:rPr>
        <w:t>وقد أجرت لورا كوران وآخرون بحثا مقننا بمجموعة ضابطة بغرض بحث مصداقية تلك الملاحظات عن علاقة الحمى بالتوحد</w:t>
      </w:r>
      <w:r w:rsidRPr="003A7031">
        <w:rPr>
          <w:rFonts w:ascii="Times New Roman" w:eastAsia="Times New Roman" w:hAnsi="Times New Roman" w:cs="Times New Roman"/>
          <w:color w:val="000080"/>
          <w:sz w:val="27"/>
          <w:szCs w:val="27"/>
          <w:lang w:eastAsia="fr-FR"/>
        </w:rPr>
        <w:t xml:space="preserve"> ( Laura K Curran 2007 ) </w:t>
      </w:r>
      <w:r w:rsidRPr="003A7031">
        <w:rPr>
          <w:rFonts w:ascii="Times New Roman" w:eastAsia="Times New Roman" w:hAnsi="Times New Roman" w:cs="Times New Roman"/>
          <w:color w:val="000080"/>
          <w:sz w:val="27"/>
          <w:szCs w:val="27"/>
          <w:rtl/>
          <w:lang w:eastAsia="fr-FR"/>
        </w:rPr>
        <w:t>، وتوصلوا لتوثيق التغيرات السلوكية لدى الأطفال التوحديين أثناء الحمى ، وإفترضوا أن تلك النتيجة تبشر بوجود نظام عصبى قابل للإصلاح والمعالجة لدى التوحديين ، وأن التغيرات المناعية والكيماوية الجزيئية المصاحبة للحمى تؤدى للتحسن فى الأعراض. وهذه الفرضية ليست بعيدة عن بحوث خلل المناعة الذاتية المفترضة كسبب للتوحد فى كل مقالات الدكتور</w:t>
      </w:r>
      <w:r w:rsidRPr="003A7031">
        <w:rPr>
          <w:rFonts w:ascii="Times New Roman" w:eastAsia="Times New Roman" w:hAnsi="Times New Roman" w:cs="Times New Roman"/>
          <w:color w:val="000080"/>
          <w:sz w:val="27"/>
          <w:szCs w:val="27"/>
          <w:lang w:eastAsia="fr-FR"/>
        </w:rPr>
        <w:t xml:space="preserve"> (Vijendra K. Singh ) </w:t>
      </w:r>
      <w:r w:rsidRPr="003A7031">
        <w:rPr>
          <w:rFonts w:ascii="Times New Roman" w:eastAsia="Times New Roman" w:hAnsi="Times New Roman" w:cs="Times New Roman"/>
          <w:color w:val="000080"/>
          <w:sz w:val="27"/>
          <w:szCs w:val="27"/>
          <w:rtl/>
          <w:lang w:eastAsia="fr-FR"/>
        </w:rPr>
        <w:t>من جامعة أوتا فى أميركا</w:t>
      </w:r>
      <w:r w:rsidRPr="003A7031">
        <w:rPr>
          <w:rFonts w:ascii="Times New Roman" w:eastAsia="Times New Roman" w:hAnsi="Times New Roman" w:cs="Times New Roman"/>
          <w:color w:val="000080"/>
          <w:sz w:val="27"/>
          <w:szCs w:val="27"/>
          <w:lang w:eastAsia="fr-FR"/>
        </w:rPr>
        <w:t>.</w:t>
      </w:r>
      <w:r w:rsidRPr="003A7031">
        <w:rPr>
          <w:rFonts w:ascii="Times New Roman" w:eastAsia="Times New Roman" w:hAnsi="Times New Roman" w:cs="Times New Roman"/>
          <w:color w:val="000080"/>
          <w:sz w:val="27"/>
          <w:szCs w:val="27"/>
          <w:lang w:eastAsia="fr-FR"/>
        </w:rPr>
        <w:br/>
      </w:r>
      <w:r w:rsidRPr="003A7031">
        <w:rPr>
          <w:rFonts w:ascii="Times New Roman" w:eastAsia="Times New Roman" w:hAnsi="Times New Roman" w:cs="Times New Roman"/>
          <w:color w:val="000080"/>
          <w:sz w:val="27"/>
          <w:szCs w:val="27"/>
          <w:rtl/>
          <w:lang w:eastAsia="fr-FR"/>
        </w:rPr>
        <w:t>أما عن صاحبى النظرية الجديدة المبنية على ما سبق من ملاحظات وبحوث</w:t>
      </w:r>
      <w:r w:rsidRPr="003A7031">
        <w:rPr>
          <w:rFonts w:ascii="Times New Roman" w:eastAsia="Times New Roman" w:hAnsi="Times New Roman" w:cs="Times New Roman"/>
          <w:color w:val="000080"/>
          <w:sz w:val="27"/>
          <w:szCs w:val="27"/>
          <w:lang w:eastAsia="fr-FR"/>
        </w:rPr>
        <w:t xml:space="preserve"> – </w:t>
      </w:r>
      <w:r w:rsidRPr="003A7031">
        <w:rPr>
          <w:rFonts w:ascii="Times New Roman" w:eastAsia="Times New Roman" w:hAnsi="Times New Roman" w:cs="Times New Roman"/>
          <w:color w:val="000080"/>
          <w:sz w:val="27"/>
          <w:szCs w:val="27"/>
          <w:rtl/>
          <w:lang w:eastAsia="fr-FR"/>
        </w:rPr>
        <w:t>وغيرها فى نفس الإتجاه – فهما ميلر وبربرا اللذان نشرا مقالهما</w:t>
      </w:r>
      <w:r w:rsidRPr="003A7031">
        <w:rPr>
          <w:rFonts w:ascii="Times New Roman" w:eastAsia="Times New Roman" w:hAnsi="Times New Roman" w:cs="Times New Roman"/>
          <w:color w:val="000080"/>
          <w:sz w:val="27"/>
          <w:szCs w:val="27"/>
          <w:lang w:eastAsia="fr-FR"/>
        </w:rPr>
        <w:t xml:space="preserve"> ( Mark F. Mehler and Dominick P. Purpura 2009 ) </w:t>
      </w:r>
      <w:r w:rsidRPr="003A7031">
        <w:rPr>
          <w:rFonts w:ascii="Times New Roman" w:eastAsia="Times New Roman" w:hAnsi="Times New Roman" w:cs="Times New Roman"/>
          <w:color w:val="000080"/>
          <w:sz w:val="27"/>
          <w:szCs w:val="27"/>
          <w:rtl/>
          <w:lang w:eastAsia="fr-FR"/>
        </w:rPr>
        <w:t>وإفترضا أن ( البقعة الزرقاء</w:t>
      </w:r>
      <w:r w:rsidRPr="003A7031">
        <w:rPr>
          <w:rFonts w:ascii="Times New Roman" w:eastAsia="Times New Roman" w:hAnsi="Times New Roman" w:cs="Times New Roman"/>
          <w:color w:val="000080"/>
          <w:sz w:val="27"/>
          <w:szCs w:val="27"/>
          <w:lang w:eastAsia="fr-FR"/>
        </w:rPr>
        <w:t xml:space="preserve"> ) </w:t>
      </w:r>
      <w:r w:rsidRPr="003A7031">
        <w:rPr>
          <w:rFonts w:ascii="Times New Roman" w:eastAsia="Times New Roman" w:hAnsi="Times New Roman" w:cs="Times New Roman"/>
          <w:color w:val="000080"/>
          <w:sz w:val="27"/>
          <w:szCs w:val="27"/>
          <w:rtl/>
          <w:lang w:eastAsia="fr-FR"/>
        </w:rPr>
        <w:t>الواقعة فى النخاع المستطيل للجهاز العصبى المركزى ، وهى المسؤولة عن التعامل مع الإشارات العصبية فى حالات الشدة وتعرض الإنسان للضغوط من خلال إستخدام مادة النورأدرينالين الموصلة ، هى المستهدفة من الإصلاح المؤقت للأعراض التوحدية مع حالات الحمى. وقد توقعا أن تتجه البحوث لإكتشاف طرق تشخيصية جديدة وعلاجات تستهدف نظام التوصيل فى البقعة الزرقاء لدى التوحديين. ولاشك أن هذه النظرية ستثير الكثير من النقاشات فى الأيام القليلة القادمة وسوف نتابعها سويا ، فربما يكون فيها خير عميم لأبنائنا</w:t>
      </w:r>
      <w:r w:rsidRPr="003A7031">
        <w:rPr>
          <w:rFonts w:ascii="Times New Roman" w:eastAsia="Times New Roman" w:hAnsi="Times New Roman" w:cs="Times New Roman"/>
          <w:color w:val="000080"/>
          <w:sz w:val="27"/>
          <w:szCs w:val="27"/>
          <w:lang w:eastAsia="fr-FR"/>
        </w:rPr>
        <w:t>.</w:t>
      </w:r>
    </w:p>
    <w:p w:rsidR="002D27AE" w:rsidRDefault="002D27AE" w:rsidP="003A7031">
      <w:pPr>
        <w:bidi/>
      </w:pPr>
    </w:p>
    <w:sectPr w:rsidR="002D27AE" w:rsidSect="002D27A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A7031"/>
    <w:rsid w:val="002D27AE"/>
    <w:rsid w:val="003A70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7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4148098">
      <w:bodyDiv w:val="1"/>
      <w:marLeft w:val="0"/>
      <w:marRight w:val="0"/>
      <w:marTop w:val="0"/>
      <w:marBottom w:val="0"/>
      <w:divBdr>
        <w:top w:val="none" w:sz="0" w:space="0" w:color="auto"/>
        <w:left w:val="none" w:sz="0" w:space="0" w:color="auto"/>
        <w:bottom w:val="none" w:sz="0" w:space="0" w:color="auto"/>
        <w:right w:val="none" w:sz="0" w:space="0" w:color="auto"/>
      </w:divBdr>
      <w:divsChild>
        <w:div w:id="1827895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4352</Characters>
  <Application>Microsoft Office Word</Application>
  <DocSecurity>0</DocSecurity>
  <Lines>36</Lines>
  <Paragraphs>10</Paragraphs>
  <ScaleCrop>false</ScaleCrop>
  <Company>.</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2013-12-01T18:13:00Z</dcterms:created>
  <dcterms:modified xsi:type="dcterms:W3CDTF">2013-12-01T18:14:00Z</dcterms:modified>
</cp:coreProperties>
</file>