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Default="0031268B" w:rsidP="00CB7424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6.75pt;margin-top:18pt;width:399pt;height:51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ثانية للإيقاظ العلمي"/>
            <w10:wrap type="square" side="left"/>
          </v:shape>
        </w:pict>
      </w:r>
      <w:r w:rsidR="00CB7424" w:rsidRPr="00CB7424">
        <w:rPr>
          <w:noProof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15pt;margin-top:-24.7pt;width:151.8pt;height:37.8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2456CC" w:rsidRPr="00B13B36" w:rsidRDefault="002456CC" w:rsidP="002456CC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tbl>
      <w:tblPr>
        <w:tblStyle w:val="Grilledutableau"/>
        <w:tblW w:w="14885" w:type="dxa"/>
        <w:tblInd w:w="-31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12475"/>
        <w:gridCol w:w="2410"/>
      </w:tblGrid>
      <w:tr w:rsidR="008568AF" w:rsidTr="00E31197">
        <w:tc>
          <w:tcPr>
            <w:tcW w:w="12475" w:type="dxa"/>
            <w:shd w:val="clear" w:color="auto" w:fill="F2DBDB" w:themeFill="accent2" w:themeFillTint="33"/>
          </w:tcPr>
          <w:p w:rsidR="008568AF" w:rsidRPr="00750434" w:rsidRDefault="008568AF" w:rsidP="00E31197">
            <w:pPr>
              <w:jc w:val="right"/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فيزياء:</w:t>
            </w:r>
            <w:r w:rsidRPr="00202931">
              <w:rPr>
                <w:rFonts w:cs="Traditional Arabic" w:hint="cs"/>
                <w:rtl/>
                <w:lang w:bidi="ar-TN"/>
              </w:rPr>
              <w:t xml:space="preserve"> </w:t>
            </w:r>
            <w:r w:rsidRPr="00750434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حلّ وضعيّات مشكل بإنجاز بحوث و مشاريع متّصلة ببعض الظّواهر الفيزيائيّة</w:t>
            </w:r>
            <w:r w:rsidRPr="00750434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8568AF" w:rsidRPr="00750434" w:rsidRDefault="008568AF" w:rsidP="00E31197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</w:pPr>
            <w:proofErr w:type="gramStart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مكونات</w:t>
            </w:r>
            <w:proofErr w:type="gramEnd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 xml:space="preserve"> الكفاية</w:t>
            </w:r>
          </w:p>
        </w:tc>
      </w:tr>
      <w:tr w:rsidR="008568AF" w:rsidTr="00E31197">
        <w:tc>
          <w:tcPr>
            <w:tcW w:w="12475" w:type="dxa"/>
            <w:shd w:val="clear" w:color="auto" w:fill="F2DBDB" w:themeFill="accent2" w:themeFillTint="33"/>
          </w:tcPr>
          <w:p w:rsidR="008568AF" w:rsidRDefault="008568AF" w:rsidP="00E31197">
            <w:pPr>
              <w:jc w:val="right"/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علم أحياء:</w:t>
            </w:r>
            <w:r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3377D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حلّ وضعيّات مشكل بإنجاز بحوث و مشاريع متّصلة بالوظائف الحيويّة للكائنات الحيّة  في علاقتها بالمحيط</w:t>
            </w:r>
          </w:p>
        </w:tc>
        <w:tc>
          <w:tcPr>
            <w:tcW w:w="2410" w:type="dxa"/>
            <w:vMerge/>
            <w:shd w:val="clear" w:color="auto" w:fill="C6D9F1" w:themeFill="text2" w:themeFillTint="33"/>
          </w:tcPr>
          <w:p w:rsidR="008568AF" w:rsidRDefault="008568AF" w:rsidP="00E31197"/>
        </w:tc>
      </w:tr>
    </w:tbl>
    <w:p w:rsidR="00273B3E" w:rsidRPr="00273B3E" w:rsidRDefault="00CB7424" w:rsidP="008821FC">
      <w:pPr>
        <w:tabs>
          <w:tab w:val="left" w:pos="7695"/>
        </w:tabs>
      </w:pPr>
      <w:r>
        <w:tab/>
      </w:r>
    </w:p>
    <w:tbl>
      <w:tblPr>
        <w:tblpPr w:leftFromText="141" w:rightFromText="141" w:vertAnchor="text" w:tblpXSpec="center" w:tblpY="80"/>
        <w:bidiVisual/>
        <w:tblW w:w="137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985"/>
        <w:gridCol w:w="1524"/>
        <w:gridCol w:w="5442"/>
        <w:gridCol w:w="5813"/>
      </w:tblGrid>
      <w:tr w:rsidR="00F909DE" w:rsidRPr="002F7925" w:rsidTr="00F909DE">
        <w:trPr>
          <w:trHeight w:val="26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123FF" w:rsidRDefault="0031268B" w:rsidP="00E31197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noProof/>
                <w:color w:val="943634" w:themeColor="accent2" w:themeShade="BF"/>
                <w:sz w:val="32"/>
                <w:szCs w:val="32"/>
                <w:rtl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left:0;text-align:left;margin-left:695.4pt;margin-top:19.1pt;width:48pt;height:45pt;z-index:251664384" fillcolor="purple">
                  <v:textbox style="mso-next-textbox:#_x0000_s1032">
                    <w:txbxContent>
                      <w:p w:rsidR="00F909DE" w:rsidRDefault="00F909DE" w:rsidP="00273B3E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proofErr w:type="gramStart"/>
            <w:r w:rsidR="00F909DE"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الأيّام</w:t>
            </w:r>
            <w:proofErr w:type="gramEnd"/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:rsidR="00F909DE" w:rsidRPr="00E123FF" w:rsidRDefault="00F909DE" w:rsidP="00E31197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</w:t>
            </w:r>
            <w:r w:rsidRPr="00E123FF">
              <w:rPr>
                <w:rFonts w:ascii="Tahoma" w:hAnsi="Tahoma" w:cs="Tahoma" w:hint="cs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أ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نشطة</w:t>
            </w:r>
            <w:proofErr w:type="gramEnd"/>
          </w:p>
        </w:tc>
        <w:tc>
          <w:tcPr>
            <w:tcW w:w="5442" w:type="dxa"/>
            <w:shd w:val="clear" w:color="auto" w:fill="C6D9F1" w:themeFill="text2" w:themeFillTint="33"/>
            <w:vAlign w:val="center"/>
          </w:tcPr>
          <w:p w:rsidR="00F909DE" w:rsidRPr="00E123FF" w:rsidRDefault="00F909DE" w:rsidP="00E31197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الهـــــدف</w:t>
            </w:r>
            <w:proofErr w:type="gramEnd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lang w:bidi="ar-TN"/>
              </w:rPr>
              <w:t xml:space="preserve">  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 xml:space="preserve"> المميز</w:t>
            </w:r>
          </w:p>
        </w:tc>
        <w:tc>
          <w:tcPr>
            <w:tcW w:w="5813" w:type="dxa"/>
            <w:shd w:val="clear" w:color="auto" w:fill="C6D9F1" w:themeFill="text2" w:themeFillTint="33"/>
            <w:vAlign w:val="center"/>
          </w:tcPr>
          <w:p w:rsidR="00F909DE" w:rsidRPr="00E123FF" w:rsidRDefault="00F909DE" w:rsidP="00E31197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المحتــوى</w:t>
            </w:r>
            <w:proofErr w:type="gramEnd"/>
          </w:p>
        </w:tc>
      </w:tr>
      <w:tr w:rsidR="00F909DE" w:rsidRPr="002F7925" w:rsidTr="00F909DE">
        <w:trPr>
          <w:trHeight w:val="79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B4DDF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09DE" w:rsidRPr="0011767B" w:rsidRDefault="004200B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5442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يثبت ضرورة الهواء لحياة الإنسان و الحيوان و النّبات.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الهواء ضروري بحياة الكائنات الحيّة</w:t>
            </w:r>
          </w:p>
        </w:tc>
      </w:tr>
      <w:tr w:rsidR="00F909DE" w:rsidRPr="002F7925" w:rsidTr="00F909DE">
        <w:trPr>
          <w:trHeight w:val="7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B4DDF" w:rsidRDefault="00F909DE" w:rsidP="00E3119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09DE" w:rsidRPr="0011767B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5442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يذكر خاصّيات الهواء.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خاصّيات الهواء</w:t>
            </w:r>
          </w:p>
        </w:tc>
      </w:tr>
      <w:tr w:rsidR="00F909DE" w:rsidRPr="002F7925" w:rsidTr="00F909DE">
        <w:trPr>
          <w:trHeight w:val="7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B4DDF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09DE" w:rsidRPr="0011767B" w:rsidRDefault="004200B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5442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يذكر مكوّن</w:t>
            </w:r>
            <w:r w:rsidRPr="00F909DE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</w:t>
            </w: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ت الهواء.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مكوّنات</w:t>
            </w:r>
            <w:proofErr w:type="gramEnd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الهواء</w:t>
            </w:r>
          </w:p>
        </w:tc>
      </w:tr>
      <w:tr w:rsidR="00F909DE" w:rsidRPr="002F7925" w:rsidTr="00F909DE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B4DDF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09DE" w:rsidRPr="0011767B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5442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يتعرّف </w:t>
            </w:r>
            <w:r w:rsidRPr="00F909DE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الاحتراق</w:t>
            </w: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و يثبت دور الهواء في عمليّة </w:t>
            </w:r>
            <w:proofErr w:type="spell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الإحتراق</w:t>
            </w:r>
            <w:proofErr w:type="spellEnd"/>
          </w:p>
        </w:tc>
        <w:tc>
          <w:tcPr>
            <w:tcW w:w="5813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الإحتراق</w:t>
            </w:r>
            <w:proofErr w:type="spellEnd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في الهواء و أهمّية الأكسجين في عمليّة </w:t>
            </w:r>
            <w:proofErr w:type="spell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الإحتراق</w:t>
            </w:r>
            <w:proofErr w:type="spellEnd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.</w:t>
            </w:r>
          </w:p>
        </w:tc>
      </w:tr>
      <w:tr w:rsidR="00F909DE" w:rsidRPr="002F7925" w:rsidTr="00F909DE">
        <w:trPr>
          <w:trHeight w:val="198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B4DDF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09DE" w:rsidRPr="0011767B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5442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يتبيّن وظيفة الرّئتين في التّبادل الغازي بين الجسم و المحيط.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التّبادل الغازي في مستوى الرّئتين</w:t>
            </w:r>
          </w:p>
        </w:tc>
      </w:tr>
      <w:tr w:rsidR="00F909DE" w:rsidRPr="002F7925" w:rsidTr="00F909DE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B4DDF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09DE" w:rsidRPr="0011767B" w:rsidRDefault="0031268B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33" type="#_x0000_t12" style="position:absolute;left:0;text-align:left;margin-left:628.95pt;margin-top:25.85pt;width:48pt;height:45pt;z-index:251665408;mso-position-horizontal-relative:text;mso-position-vertical-relative:text" fillcolor="purple">
                  <v:textbox style="mso-next-textbox:#_x0000_s1033">
                    <w:txbxContent>
                      <w:p w:rsidR="00F909DE" w:rsidRDefault="00F909DE" w:rsidP="00273B3E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proofErr w:type="gramStart"/>
            <w:r w:rsidR="00F909DE"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5442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يذكر العناصر المتدخّلة في عمليّة </w:t>
            </w:r>
            <w:proofErr w:type="spell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الإحتراق</w:t>
            </w:r>
            <w:proofErr w:type="spellEnd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و العناصر النّاتجة عنها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العناصر المتدخّلة في عمليّة </w:t>
            </w:r>
            <w:proofErr w:type="spell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الإحتراق</w:t>
            </w:r>
            <w:proofErr w:type="spellEnd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و العناصر النّاتجة عنها.</w:t>
            </w:r>
          </w:p>
        </w:tc>
      </w:tr>
      <w:tr w:rsidR="00F909DE" w:rsidRPr="002F7925" w:rsidTr="00F909DE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F909DE" w:rsidRPr="00EB4DDF" w:rsidRDefault="00F909D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09DE" w:rsidRPr="0011767B" w:rsidRDefault="004200BE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5442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يوظّف عمليّة </w:t>
            </w:r>
            <w:proofErr w:type="spell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الإحتراق</w:t>
            </w:r>
            <w:proofErr w:type="spellEnd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909DE" w:rsidRPr="00F909DE" w:rsidRDefault="00F909DE" w:rsidP="00E3119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إحتراق</w:t>
            </w:r>
            <w:proofErr w:type="spellEnd"/>
            <w:r w:rsidRPr="00F909DE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 الشّمعة</w:t>
            </w:r>
          </w:p>
        </w:tc>
      </w:tr>
      <w:tr w:rsidR="00CF3E54" w:rsidRPr="002F7925" w:rsidTr="00DE7011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CF3E54" w:rsidRPr="0011767B" w:rsidRDefault="00CF3E54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lastRenderedPageBreak/>
              <w:t>التّعلّم الإدماجي</w:t>
            </w:r>
          </w:p>
        </w:tc>
        <w:tc>
          <w:tcPr>
            <w:tcW w:w="11255" w:type="dxa"/>
            <w:gridSpan w:val="2"/>
            <w:shd w:val="clear" w:color="auto" w:fill="auto"/>
            <w:vAlign w:val="center"/>
          </w:tcPr>
          <w:p w:rsidR="00CF3E54" w:rsidRPr="00CF3E54" w:rsidRDefault="00CF3E54" w:rsidP="00CF3E5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CF3E5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تعرّف مكوّنات الهواء و خاصّياته و دوره في </w:t>
            </w:r>
            <w:proofErr w:type="spellStart"/>
            <w:r w:rsidRPr="00CF3E5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الإحتراق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</w:t>
            </w:r>
            <w:r w:rsidRPr="00CF3E54">
              <w:rPr>
                <w:rFonts w:ascii="Times New Roman" w:hAnsi="Times New Roman" w:cs="Times New Roman"/>
                <w:sz w:val="28"/>
                <w:szCs w:val="28"/>
                <w:lang w:bidi="ar-TN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</w:t>
            </w:r>
            <w:r w:rsidRPr="00CF3E5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تبيّن وظيفة الرّئتين في التّبادل الغازي بين الجسم و المحيط.</w:t>
            </w:r>
          </w:p>
        </w:tc>
      </w:tr>
      <w:tr w:rsidR="00CF3E54" w:rsidRPr="002F7925" w:rsidTr="00FB5F29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CF3E54" w:rsidRPr="0011767B" w:rsidRDefault="00CF3E54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التّقييم</w:t>
            </w:r>
            <w:proofErr w:type="gramEnd"/>
          </w:p>
        </w:tc>
        <w:tc>
          <w:tcPr>
            <w:tcW w:w="11255" w:type="dxa"/>
            <w:gridSpan w:val="2"/>
            <w:shd w:val="clear" w:color="auto" w:fill="auto"/>
            <w:vAlign w:val="center"/>
          </w:tcPr>
          <w:p w:rsidR="00CF3E54" w:rsidRPr="00346A16" w:rsidRDefault="00346A16" w:rsidP="00E3119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حلّ وضعيّات مشكل دالّة متّصلة بالهواء و التّنفّس</w:t>
            </w:r>
          </w:p>
        </w:tc>
      </w:tr>
      <w:tr w:rsidR="00CF3E54" w:rsidRPr="002F7925" w:rsidTr="005836EB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CF3E54" w:rsidRPr="0011767B" w:rsidRDefault="00CF3E54" w:rsidP="00E311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الدّعم</w:t>
            </w:r>
            <w:proofErr w:type="gramEnd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 xml:space="preserve"> و العلاج</w:t>
            </w:r>
          </w:p>
        </w:tc>
        <w:tc>
          <w:tcPr>
            <w:tcW w:w="11255" w:type="dxa"/>
            <w:gridSpan w:val="2"/>
            <w:shd w:val="clear" w:color="auto" w:fill="auto"/>
            <w:vAlign w:val="center"/>
          </w:tcPr>
          <w:p w:rsidR="00CF3E54" w:rsidRPr="00346A16" w:rsidRDefault="00346A16" w:rsidP="00E31197">
            <w:pPr>
              <w:bidi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</w:pPr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أنشطة لعلاج النّقائص الّتي تظهر </w:t>
            </w:r>
            <w:proofErr w:type="gramStart"/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إثر</w:t>
            </w:r>
            <w:proofErr w:type="gramEnd"/>
            <w:r w:rsidRPr="00346A1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نتائج التّشخيص</w:t>
            </w:r>
            <w:r w:rsidR="00C676B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أخرى لدعم المتميزين</w:t>
            </w:r>
          </w:p>
        </w:tc>
      </w:tr>
    </w:tbl>
    <w:p w:rsidR="004969A0" w:rsidRPr="00273B3E" w:rsidRDefault="00C676BC" w:rsidP="00273B3E">
      <w:pPr>
        <w:tabs>
          <w:tab w:val="left" w:pos="2415"/>
        </w:tabs>
      </w:pPr>
      <w:r>
        <w:rPr>
          <w:rFonts w:hint="cs"/>
          <w:rtl/>
        </w:rPr>
        <w:t xml:space="preserve"> </w:t>
      </w:r>
    </w:p>
    <w:sectPr w:rsidR="004969A0" w:rsidRPr="00273B3E" w:rsidSect="002456CC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6CC"/>
    <w:rsid w:val="001A433D"/>
    <w:rsid w:val="002456CC"/>
    <w:rsid w:val="00273B3E"/>
    <w:rsid w:val="0031268B"/>
    <w:rsid w:val="00346A16"/>
    <w:rsid w:val="004200BE"/>
    <w:rsid w:val="006A30B4"/>
    <w:rsid w:val="008568AF"/>
    <w:rsid w:val="008821FC"/>
    <w:rsid w:val="00A27F3D"/>
    <w:rsid w:val="00BA43A5"/>
    <w:rsid w:val="00BC6A89"/>
    <w:rsid w:val="00C676BC"/>
    <w:rsid w:val="00CB7424"/>
    <w:rsid w:val="00CF3E54"/>
    <w:rsid w:val="00E96EA0"/>
    <w:rsid w:val="00F909DE"/>
    <w:rsid w:val="00F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Admin</cp:lastModifiedBy>
  <cp:revision>23</cp:revision>
  <dcterms:created xsi:type="dcterms:W3CDTF">2013-11-23T14:49:00Z</dcterms:created>
  <dcterms:modified xsi:type="dcterms:W3CDTF">2016-01-05T10:23:00Z</dcterms:modified>
</cp:coreProperties>
</file>