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bidiVisual w:val="true"/>
      </w:tblPr>
      <w:tblGrid>
        <w:gridCol w:w="1360"/>
        <w:gridCol w:w="9246"/>
        <w:gridCol w:w="3560"/>
      </w:tblGrid>
      <w:tr>
        <w:trPr>
          <w:trHeight w:val="1" w:hRule="atLeast"/>
          <w:jc w:val="center"/>
        </w:trPr>
        <w:tc>
          <w:tcPr>
            <w:tcW w:w="106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051" w:leader="none"/>
              </w:tabs>
              <w:bidi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الثلاثي الثالث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                               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المادة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تربية مدنية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السنة السادسة</w:t>
            </w:r>
          </w:p>
        </w:tc>
      </w:tr>
      <w:tr>
        <w:trPr>
          <w:trHeight w:val="1" w:hRule="atLeast"/>
          <w:jc w:val="center"/>
        </w:trPr>
        <w:tc>
          <w:tcPr>
            <w:tcW w:w="106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               الاسم واللقب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                            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السنة السادسة                   العدد الرتبي</w:t>
            </w:r>
          </w:p>
        </w:tc>
      </w:tr>
      <w:tr>
        <w:trPr>
          <w:trHeight w:val="1" w:hRule="atLeast"/>
          <w:jc w:val="center"/>
        </w:trPr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مع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2</w:t>
            </w:r>
          </w:p>
          <w:p>
            <w:pPr>
              <w:bidi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مع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 </w:t>
            </w:r>
          </w:p>
          <w:p>
            <w:pPr>
              <w:bidi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مع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3</w:t>
            </w:r>
          </w:p>
          <w:p>
            <w:pPr>
              <w:bidi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مع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2</w:t>
            </w:r>
          </w:p>
          <w:p>
            <w:pPr>
              <w:bidi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مع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1</w:t>
            </w:r>
          </w:p>
          <w:p>
            <w:pPr>
              <w:bidi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مع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3</w:t>
            </w: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8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u w:val="single"/>
                <w:shd w:fill="auto" w:val="clear"/>
              </w:rPr>
              <w:t xml:space="preserve">                         السند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u w:val="single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رافقت سلمى أباها صبيحة يوم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9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 ماي للقيام بواجبه الانتخابي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ولما وصلا    استقبلهما  رئيس              بابتسامة مرحبا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.</w:t>
            </w: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                                  سألت سلمى رئيس المكتب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: "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هل هي انتخابات أعضاء محلس المستشارين</w:t>
            </w: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                             ـ كلا إن انتخابات أعضاء مجلس المستشارين ليست عامة</w:t>
            </w: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u w:val="single"/>
                <w:shd w:fill="auto" w:val="clear"/>
              </w:rPr>
              <w:t xml:space="preserve">                            التعليمة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u w:val="single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 أذكر المناسبات التي يدعى فيها المواطنون للقيام بالعملية الانتخابية      </w:t>
            </w:r>
          </w:p>
          <w:p>
            <w:pPr>
              <w:numPr>
                <w:ilvl w:val="0"/>
                <w:numId w:val="24"/>
              </w:numPr>
              <w:bidi w:val="true"/>
              <w:spacing w:before="0" w:after="0" w:line="36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                   ................               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الانتخابات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.........................                  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الانتخابات        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........................</w:t>
            </w: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u w:val="single"/>
                <w:shd w:fill="auto" w:val="clear"/>
              </w:rPr>
              <w:t xml:space="preserve">                                        السند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u w:val="single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 راقبت سلمى أباها وهو يؤدي واجبه كما لاحظت بعض الظواهر                    التي أثارت حيرتها ومن بينها قدوم رجل وعه بطاقته الانتخابية وبطاقة زوجته فمنعه رئيس المكتب من                      التصويت بالبطاقة الثانية</w:t>
            </w: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u w:val="single"/>
                <w:shd w:fill="auto" w:val="clear"/>
              </w:rPr>
              <w:t xml:space="preserve">                التعليمة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u w:val="single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u w:val="single"/>
                <w:shd w:fill="auto" w:val="clear"/>
              </w:rPr>
              <w:t xml:space="preserve"> 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أكتب الخاصية المناسبة أمام كل تفسير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الانتخاب سري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/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الانتخاب عام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/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الانتخاب                  مباشر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/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الانتخاب حر </w:t>
            </w:r>
          </w:p>
          <w:tbl>
            <w:tblPr>
              <w:bidiVisual w:val="true"/>
            </w:tblPr>
            <w:tblGrid>
              <w:gridCol w:w="2258"/>
              <w:gridCol w:w="6615"/>
            </w:tblGrid>
            <w:tr>
              <w:trPr>
                <w:trHeight w:val="1" w:hRule="atLeast"/>
                <w:jc w:val="center"/>
              </w:trPr>
              <w:tc>
                <w:tcPr>
                  <w:tcW w:w="225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                                  الخاصية</w:t>
                  </w:r>
                </w:p>
              </w:tc>
              <w:tc>
                <w:tcPr>
                  <w:tcW w:w="661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التفسير</w:t>
                  </w: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225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61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الانتخاب حق لكل التونسيين الذين تتوفر فيهم الشروط القانونية</w:t>
                  </w: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225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61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يختار الناخب من يراه نافعا لوطنه بكل حرية</w:t>
                  </w: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225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61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يتولى الناخب التصويت بنفسه</w:t>
                  </w: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225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61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تتم عملية الانتخاب</w:t>
                  </w: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 </w:t>
                  </w: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داخل الخلوة</w:t>
                  </w:r>
                </w:p>
              </w:tc>
            </w:tr>
          </w:tbl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u w:val="single"/>
                <w:shd w:fill="auto" w:val="clear"/>
              </w:rPr>
              <w:t xml:space="preserve">                 السند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u w:val="single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  وبينما هي كذلك إذ قدم شاب يطالب بحقه في الانتخاب فرفض تمكينه من ذلك بعد أن                 تثبت في دفتر قائمة الناخبين  ولم يجد اسمه</w:t>
            </w: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u w:val="single"/>
                <w:shd w:fill="auto" w:val="clear"/>
              </w:rPr>
              <w:t xml:space="preserve">                              التعليمة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u w:val="single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 اذكر سببا منع هذا الشاب من القيام بواجبه الانتخابي</w:t>
            </w: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                                    ...............................................................................</w:t>
            </w: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                                     ...............................................................................</w:t>
            </w: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u w:val="single"/>
                <w:shd w:fill="auto" w:val="clear"/>
              </w:rPr>
              <w:t xml:space="preserve">                           التعليمة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u w:val="single"/>
                <w:shd w:fill="auto" w:val="clear"/>
              </w:rPr>
              <w:t xml:space="preserve">4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u w:val="single"/>
                <w:shd w:fill="auto" w:val="clear"/>
              </w:rPr>
              <w:t xml:space="preserve">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أرتب مراحل العملية الانتخابية من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 إلى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6</w:t>
            </w:r>
          </w:p>
          <w:tbl>
            <w:tblPr>
              <w:bidiVisual w:val="true"/>
            </w:tblPr>
            <w:tblGrid>
              <w:gridCol w:w="1062"/>
              <w:gridCol w:w="7850"/>
            </w:tblGrid>
            <w:tr>
              <w:trPr>
                <w:trHeight w:val="1" w:hRule="atLeast"/>
                <w:jc w:val="center"/>
              </w:trPr>
              <w:tc>
                <w:tcPr>
                  <w:tcW w:w="106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                  الترتيب</w:t>
                  </w:r>
                </w:p>
              </w:tc>
              <w:tc>
                <w:tcPr>
                  <w:tcW w:w="785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العملية</w:t>
                  </w: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106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785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اختيار القائمة أو المترشح</w:t>
                  </w: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106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785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وضع الظرف في الصندوق</w:t>
                  </w: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106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785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الدخول إلى الخلوة</w:t>
                  </w: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106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         </w:t>
                  </w:r>
                </w:p>
              </w:tc>
              <w:tc>
                <w:tcPr>
                  <w:tcW w:w="785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تسلم بطاقة الناخب والإمضاء في الدفتر قبل مغادرة مركز الاقتراع</w:t>
                  </w: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106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785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تناول نظير من كل قائمة مترشحة</w:t>
                  </w: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106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785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الاستظهار</w:t>
                  </w: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 </w:t>
                  </w: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بما يثبت الهوية</w:t>
                  </w:r>
                </w:p>
              </w:tc>
            </w:tr>
          </w:tbl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u w:val="single"/>
                <w:shd w:fill="auto" w:val="clear"/>
              </w:rPr>
              <w:t xml:space="preserve">                                                     التعليمة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u w:val="single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 أضع العلامة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×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في الخانة المناسبة</w:t>
            </w:r>
          </w:p>
          <w:tbl>
            <w:tblPr>
              <w:bidiVisual w:val="true"/>
            </w:tblPr>
            <w:tblGrid>
              <w:gridCol w:w="3856"/>
              <w:gridCol w:w="2693"/>
              <w:gridCol w:w="2324"/>
            </w:tblGrid>
            <w:tr>
              <w:trPr>
                <w:trHeight w:val="1" w:hRule="atLeast"/>
                <w:jc w:val="center"/>
              </w:trPr>
              <w:tc>
                <w:tcPr>
                  <w:tcW w:w="385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شرط لـلترشح لـ </w:t>
                  </w: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:</w:t>
                  </w:r>
                </w:p>
              </w:tc>
              <w:tc>
                <w:tcPr>
                  <w:tcW w:w="269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رئاسة الجمهورية</w:t>
                  </w:r>
                </w:p>
              </w:tc>
              <w:tc>
                <w:tcPr>
                  <w:tcW w:w="232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مجلس النواب</w:t>
                  </w: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385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ناخب</w:t>
                  </w:r>
                </w:p>
              </w:tc>
              <w:tc>
                <w:tcPr>
                  <w:tcW w:w="269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32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385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مسلم</w:t>
                  </w:r>
                </w:p>
              </w:tc>
              <w:tc>
                <w:tcPr>
                  <w:tcW w:w="269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32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385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                   عمره </w:t>
                  </w: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23</w:t>
                  </w: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 سنة على الأقل</w:t>
                  </w:r>
                </w:p>
              </w:tc>
              <w:tc>
                <w:tcPr>
                  <w:tcW w:w="269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32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385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           عمره بين </w:t>
                  </w: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4</w:t>
                  </w: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2</w:t>
                  </w: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 </w:t>
                  </w: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سنة و</w:t>
                  </w: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75</w:t>
                  </w: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 سنة</w:t>
                  </w:r>
                </w:p>
              </w:tc>
              <w:tc>
                <w:tcPr>
                  <w:tcW w:w="269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32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385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       ناخب</w:t>
                  </w: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 </w:t>
                  </w: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عمره </w:t>
                  </w: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20</w:t>
                  </w: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 سنة</w:t>
                  </w:r>
                </w:p>
              </w:tc>
              <w:tc>
                <w:tcPr>
                  <w:tcW w:w="269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32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u w:val="single"/>
                <w:shd w:fill="auto" w:val="clear"/>
              </w:rPr>
              <w:t xml:space="preserve">                                                 التعليمة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u w:val="single"/>
                <w:shd w:fill="auto" w:val="clear"/>
              </w:rPr>
              <w:t xml:space="preserve">6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اكتب فقرة قصيرة تبين فيها أهمية الانتخابات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.............................................................................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.............................................................................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.............................................................................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.............................................................................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...............................................................................</w:t>
            </w:r>
          </w:p>
          <w:tbl>
            <w:tblPr>
              <w:bidiVisual w:val="true"/>
            </w:tblPr>
            <w:tblGrid>
              <w:gridCol w:w="567"/>
              <w:gridCol w:w="567"/>
              <w:gridCol w:w="725"/>
              <w:gridCol w:w="709"/>
              <w:gridCol w:w="709"/>
              <w:gridCol w:w="709"/>
              <w:gridCol w:w="1684"/>
            </w:tblGrid>
            <w:tr>
              <w:trPr>
                <w:trHeight w:val="1" w:hRule="atLeast"/>
                <w:jc w:val="center"/>
              </w:trPr>
              <w:tc>
                <w:tcPr>
                  <w:tcW w:w="1859" w:type="dxa"/>
                  <w:gridSpan w:val="3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مع </w:t>
                  </w: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2127" w:type="dxa"/>
                  <w:gridSpan w:val="3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مع </w:t>
                  </w: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168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مع </w:t>
                  </w: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3</w:t>
                  </w: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56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0</w:t>
                  </w:r>
                </w:p>
              </w:tc>
              <w:tc>
                <w:tcPr>
                  <w:tcW w:w="56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0</w:t>
                  </w:r>
                </w:p>
              </w:tc>
              <w:tc>
                <w:tcPr>
                  <w:tcW w:w="7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0</w:t>
                  </w:r>
                </w:p>
              </w:tc>
              <w:tc>
                <w:tcPr>
                  <w:tcW w:w="70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0</w:t>
                  </w:r>
                </w:p>
              </w:tc>
              <w:tc>
                <w:tcPr>
                  <w:tcW w:w="70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0</w:t>
                  </w:r>
                </w:p>
              </w:tc>
              <w:tc>
                <w:tcPr>
                  <w:tcW w:w="70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0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2</w:t>
                  </w:r>
                </w:p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</w:p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3</w:t>
                  </w:r>
                </w:p>
                <w:p>
                  <w:pPr>
                    <w:bidi w:val="true"/>
                    <w:spacing w:before="0" w:after="0" w:line="36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56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56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7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3</w:t>
                  </w:r>
                </w:p>
              </w:tc>
              <w:tc>
                <w:tcPr>
                  <w:tcW w:w="70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0.5</w:t>
                  </w:r>
                </w:p>
              </w:tc>
              <w:tc>
                <w:tcPr>
                  <w:tcW w:w="70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70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1.5</w:t>
                  </w:r>
                </w:p>
              </w:tc>
              <w:tc>
                <w:tcPr>
                  <w:tcW w:w="1684" w:type="dxa"/>
                  <w:vMerge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20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56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4</w:t>
                  </w:r>
                </w:p>
              </w:tc>
              <w:tc>
                <w:tcPr>
                  <w:tcW w:w="56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5</w:t>
                  </w:r>
                </w:p>
              </w:tc>
              <w:tc>
                <w:tcPr>
                  <w:tcW w:w="7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6</w:t>
                  </w:r>
                </w:p>
              </w:tc>
              <w:tc>
                <w:tcPr>
                  <w:tcW w:w="70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70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2.5</w:t>
                  </w:r>
                </w:p>
              </w:tc>
              <w:tc>
                <w:tcPr>
                  <w:tcW w:w="70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3</w:t>
                  </w:r>
                </w:p>
              </w:tc>
              <w:tc>
                <w:tcPr>
                  <w:tcW w:w="1684" w:type="dxa"/>
                  <w:vMerge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20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56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7</w:t>
                  </w:r>
                </w:p>
              </w:tc>
              <w:tc>
                <w:tcPr>
                  <w:tcW w:w="56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8</w:t>
                  </w:r>
                </w:p>
              </w:tc>
              <w:tc>
                <w:tcPr>
                  <w:tcW w:w="7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9</w:t>
                  </w:r>
                </w:p>
              </w:tc>
              <w:tc>
                <w:tcPr>
                  <w:tcW w:w="70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4</w:t>
                  </w:r>
                </w:p>
              </w:tc>
              <w:tc>
                <w:tcPr>
                  <w:tcW w:w="70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5</w:t>
                  </w:r>
                </w:p>
              </w:tc>
              <w:tc>
                <w:tcPr>
                  <w:tcW w:w="70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6</w:t>
                  </w:r>
                </w:p>
              </w:tc>
              <w:tc>
                <w:tcPr>
                  <w:tcW w:w="1684" w:type="dxa"/>
                  <w:vMerge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20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