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4" w:rsidRPr="00B8364E" w:rsidRDefault="00206BF4" w:rsidP="00206BF4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B8364E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جذاذة تنشيط درس قراءة</w:t>
      </w:r>
    </w:p>
    <w:p w:rsidR="00206BF4" w:rsidRPr="00C87A90" w:rsidRDefault="00206BF4" w:rsidP="00206BF4">
      <w:pPr>
        <w:bidi/>
        <w:rPr>
          <w:rFonts w:asciiTheme="majorBidi" w:hAnsiTheme="majorBidi" w:cstheme="majorBidi"/>
          <w:sz w:val="16"/>
          <w:szCs w:val="16"/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206BF4" w:rsidRPr="00C715A1" w:rsidTr="005E0434">
        <w:tc>
          <w:tcPr>
            <w:tcW w:w="3148" w:type="dxa"/>
          </w:tcPr>
          <w:p w:rsidR="00206BF4" w:rsidRPr="00C715A1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التوقيت  :</w:t>
            </w:r>
            <w:proofErr w:type="gramEnd"/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  <w:r w:rsidR="00B8364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206BF4" w:rsidRPr="00C715A1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عدد الجذاذة  : </w:t>
            </w:r>
            <w:r w:rsidR="00B8364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3200" w:type="dxa"/>
          </w:tcPr>
          <w:p w:rsidR="00206BF4" w:rsidRPr="00C715A1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proofErr w:type="gramStart"/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الوحدة :</w:t>
            </w:r>
            <w:proofErr w:type="gramEnd"/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  <w:r w:rsidR="00B8364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4</w:t>
            </w:r>
          </w:p>
        </w:tc>
        <w:tc>
          <w:tcPr>
            <w:tcW w:w="3200" w:type="dxa"/>
          </w:tcPr>
          <w:p w:rsidR="00206BF4" w:rsidRPr="00C715A1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النشاط  :</w:t>
            </w:r>
            <w:proofErr w:type="gramEnd"/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قراءة</w:t>
            </w:r>
          </w:p>
        </w:tc>
        <w:tc>
          <w:tcPr>
            <w:tcW w:w="3172" w:type="dxa"/>
          </w:tcPr>
          <w:p w:rsidR="00206BF4" w:rsidRPr="00C715A1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المجال  :</w:t>
            </w:r>
            <w:proofErr w:type="gramEnd"/>
            <w:r w:rsidRPr="00C715A1"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اللغات – عربية -</w:t>
            </w:r>
          </w:p>
        </w:tc>
      </w:tr>
    </w:tbl>
    <w:p w:rsidR="00206BF4" w:rsidRPr="00C87A90" w:rsidRDefault="00206BF4" w:rsidP="00206BF4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ar-TN"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0"/>
        <w:gridCol w:w="3190"/>
        <w:gridCol w:w="3191"/>
      </w:tblGrid>
      <w:tr w:rsidR="000A7A2A" w:rsidRPr="00C715A1" w:rsidTr="000A7A2A">
        <w:trPr>
          <w:trHeight w:val="276"/>
        </w:trPr>
        <w:tc>
          <w:tcPr>
            <w:tcW w:w="3190" w:type="dxa"/>
          </w:tcPr>
          <w:p w:rsidR="000A7A2A" w:rsidRPr="00C715A1" w:rsidRDefault="000A7A2A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هدف الحصة</w:t>
            </w:r>
          </w:p>
        </w:tc>
        <w:tc>
          <w:tcPr>
            <w:tcW w:w="3190" w:type="dxa"/>
          </w:tcPr>
          <w:p w:rsidR="000A7A2A" w:rsidRPr="00C715A1" w:rsidRDefault="000A7A2A" w:rsidP="0054144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الأهداف</w:t>
            </w:r>
            <w:proofErr w:type="gramEnd"/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المميزة</w:t>
            </w:r>
          </w:p>
        </w:tc>
        <w:tc>
          <w:tcPr>
            <w:tcW w:w="3190" w:type="dxa"/>
          </w:tcPr>
          <w:p w:rsidR="000A7A2A" w:rsidRPr="00C715A1" w:rsidRDefault="000A7A2A" w:rsidP="002738F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مكونات</w:t>
            </w:r>
            <w:proofErr w:type="gramEnd"/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الكفاية</w:t>
            </w:r>
          </w:p>
        </w:tc>
        <w:tc>
          <w:tcPr>
            <w:tcW w:w="3190" w:type="dxa"/>
          </w:tcPr>
          <w:p w:rsidR="000A7A2A" w:rsidRPr="00146C67" w:rsidRDefault="000A7A2A" w:rsidP="00BB0B8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كفاية المادة</w:t>
            </w:r>
          </w:p>
        </w:tc>
        <w:tc>
          <w:tcPr>
            <w:tcW w:w="3191" w:type="dxa"/>
          </w:tcPr>
          <w:p w:rsidR="000A7A2A" w:rsidRPr="00C715A1" w:rsidRDefault="000A7A2A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C715A1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كفاية المجال</w:t>
            </w:r>
          </w:p>
        </w:tc>
      </w:tr>
      <w:tr w:rsidR="000A7A2A" w:rsidRPr="00C715A1" w:rsidTr="000A7A2A">
        <w:trPr>
          <w:trHeight w:val="276"/>
        </w:trPr>
        <w:tc>
          <w:tcPr>
            <w:tcW w:w="3190" w:type="dxa"/>
          </w:tcPr>
          <w:p w:rsidR="000A7A2A" w:rsidRPr="00C715A1" w:rsidRDefault="000A7A2A" w:rsidP="00B24B47">
            <w:pPr>
              <w:bidi/>
              <w:rPr>
                <w:rFonts w:asciiTheme="majorBidi" w:hAnsiTheme="majorBidi" w:cstheme="majorBidi"/>
              </w:rPr>
            </w:pPr>
            <w:r w:rsidRPr="00C715A1">
              <w:rPr>
                <w:rFonts w:asciiTheme="majorBidi" w:hAnsiTheme="majorBidi" w:cstheme="majorBidi"/>
                <w:rtl/>
              </w:rPr>
              <w:t xml:space="preserve">يسطر على الأعمال اللغوية الواردة في النص </w:t>
            </w:r>
          </w:p>
          <w:p w:rsidR="000A7A2A" w:rsidRPr="00C715A1" w:rsidRDefault="000A7A2A" w:rsidP="00B63059">
            <w:pPr>
              <w:bidi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190" w:type="dxa"/>
          </w:tcPr>
          <w:p w:rsidR="000A7A2A" w:rsidRPr="00C715A1" w:rsidRDefault="000A7A2A" w:rsidP="00541442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C715A1">
              <w:rPr>
                <w:rFonts w:asciiTheme="majorBidi" w:hAnsiTheme="majorBidi" w:cstheme="majorBidi"/>
                <w:rtl/>
                <w:lang w:bidi="ar-TN"/>
              </w:rPr>
              <w:t>يتعرف نوع النص</w:t>
            </w:r>
          </w:p>
        </w:tc>
        <w:tc>
          <w:tcPr>
            <w:tcW w:w="3190" w:type="dxa"/>
          </w:tcPr>
          <w:p w:rsidR="000A7A2A" w:rsidRPr="00C715A1" w:rsidRDefault="000A7A2A" w:rsidP="002738F4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C715A1">
              <w:rPr>
                <w:rFonts w:asciiTheme="majorBidi" w:hAnsiTheme="majorBidi" w:cstheme="majorBidi"/>
                <w:rtl/>
                <w:lang w:bidi="ar-TN"/>
              </w:rPr>
              <w:t>يحلل النص إلى مكوناته ويتبين ما بينهما من علاقات</w:t>
            </w:r>
          </w:p>
        </w:tc>
        <w:tc>
          <w:tcPr>
            <w:tcW w:w="3190" w:type="dxa"/>
          </w:tcPr>
          <w:p w:rsidR="000A7A2A" w:rsidRPr="00146C67" w:rsidRDefault="000A7A2A" w:rsidP="00BB0B82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يقرأ نصوصا متنوعة موظفا قدراته في بناء المعنى</w:t>
            </w:r>
          </w:p>
        </w:tc>
        <w:tc>
          <w:tcPr>
            <w:tcW w:w="3191" w:type="dxa"/>
          </w:tcPr>
          <w:p w:rsidR="000A7A2A" w:rsidRPr="00C715A1" w:rsidRDefault="000A7A2A" w:rsidP="005E0434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C715A1">
              <w:rPr>
                <w:rFonts w:asciiTheme="majorBidi" w:hAnsiTheme="majorBidi" w:cstheme="majorBidi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</w:tbl>
    <w:p w:rsidR="00C0629A" w:rsidRPr="00C0629A" w:rsidRDefault="000D1D47" w:rsidP="00C0629A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proofErr w:type="gramStart"/>
      <w:r w:rsidRPr="00C0629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المحتوى</w:t>
      </w:r>
      <w:r w:rsidR="00232CA0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:</w:t>
      </w:r>
      <w:proofErr w:type="gramEnd"/>
      <w:r w:rsidR="00232CA0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</w:t>
      </w:r>
      <w:r w:rsidRPr="00C0629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 نص </w:t>
      </w:r>
      <w:r w:rsidR="00C0629A" w:rsidRPr="00C0629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القنديل الأثري محمد المختار جنات عدد 40 ص: 131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7"/>
        <w:gridCol w:w="3118"/>
        <w:gridCol w:w="6379"/>
        <w:gridCol w:w="3260"/>
      </w:tblGrid>
      <w:tr w:rsidR="00EA3109" w:rsidRPr="00146C67" w:rsidTr="00E54B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9" w:rsidRPr="00146C67" w:rsidRDefault="00EA3109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أقيم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9" w:rsidRPr="00146C67" w:rsidRDefault="00EA3109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أحلل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9" w:rsidRPr="00146C67" w:rsidRDefault="00EA3109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أعمق فهمي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9" w:rsidRPr="00146C67" w:rsidRDefault="00EA3109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أكتشف</w:t>
            </w:r>
          </w:p>
        </w:tc>
      </w:tr>
      <w:tr w:rsidR="00EA3109" w:rsidRPr="00146C67" w:rsidTr="00E54B1D">
        <w:trPr>
          <w:trHeight w:val="18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9" w:rsidRDefault="00EA3109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2F68A4" w:rsidRDefault="001D381B" w:rsidP="001D381B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يا للعجب،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إنه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يشبه المنارة </w:t>
            </w:r>
          </w:p>
          <w:p w:rsidR="001D381B" w:rsidRDefault="001D381B" w:rsidP="001D381B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EA3109" w:rsidRDefault="001D381B" w:rsidP="00EC54AA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أستعمل هذا التركيب في فقرة من</w:t>
            </w:r>
            <w:r w:rsidR="00EC54AA">
              <w:rPr>
                <w:rFonts w:asciiTheme="majorBidi" w:hAnsiTheme="majorBidi" w:cstheme="majorBidi" w:hint="cs"/>
                <w:rtl/>
                <w:lang w:bidi="ar-TN"/>
              </w:rPr>
              <w:t xml:space="preserve"> إنتاجي</w:t>
            </w:r>
          </w:p>
          <w:p w:rsidR="00EA3109" w:rsidRDefault="00EA3109" w:rsidP="00E54B1D">
            <w:pPr>
              <w:bidi/>
              <w:spacing w:after="200" w:line="276" w:lineRule="auto"/>
              <w:rPr>
                <w:rFonts w:asciiTheme="majorBidi" w:hAnsiTheme="majorBidi" w:cstheme="majorBidi"/>
                <w:rtl/>
                <w:lang w:bidi="ar-TN"/>
              </w:rPr>
            </w:pPr>
          </w:p>
          <w:p w:rsidR="00EA3109" w:rsidRPr="00146C67" w:rsidRDefault="00EA3109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9" w:rsidRDefault="00A61D08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قيمة الآثار وواجب الحفاظ عليها </w:t>
            </w:r>
            <w:r w:rsidR="001340A8">
              <w:rPr>
                <w:rFonts w:asciiTheme="majorBidi" w:hAnsiTheme="majorBidi" w:cstheme="majorBidi" w:hint="cs"/>
                <w:rtl/>
                <w:lang w:bidi="ar-TN"/>
              </w:rPr>
              <w:t>.</w:t>
            </w:r>
          </w:p>
          <w:p w:rsidR="001340A8" w:rsidRDefault="001340A8" w:rsidP="001340A8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1340A8" w:rsidRDefault="001340A8" w:rsidP="001340A8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تمثل الآثار تراثنا وحضارتنا</w:t>
            </w:r>
          </w:p>
          <w:p w:rsidR="001340A8" w:rsidRDefault="001340A8" w:rsidP="001340A8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1340A8" w:rsidRPr="00146C67" w:rsidRDefault="001340A8" w:rsidP="001340A8">
            <w:pPr>
              <w:bidi/>
              <w:rPr>
                <w:rFonts w:asciiTheme="majorBidi" w:hAnsiTheme="majorBidi" w:cstheme="majorBidi"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الاثار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تجلب السياح والسياح يجلبون العملة الصعبة</w:t>
            </w:r>
          </w:p>
          <w:p w:rsidR="00EA3109" w:rsidRPr="00146C67" w:rsidRDefault="00EA3109" w:rsidP="00E54B1D">
            <w:pPr>
              <w:pStyle w:val="Paragraphedeliste"/>
              <w:spacing w:line="276" w:lineRule="auto"/>
              <w:rPr>
                <w:rFonts w:asciiTheme="majorBidi" w:hAnsiTheme="majorBidi" w:cstheme="majorBidi"/>
                <w:rtl/>
                <w:lang w:bidi="ar-TN"/>
              </w:rPr>
            </w:pPr>
          </w:p>
          <w:p w:rsidR="00EA3109" w:rsidRPr="00146C67" w:rsidRDefault="00EA3109" w:rsidP="002F68A4">
            <w:pPr>
              <w:bidi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9" w:rsidRDefault="00083C14" w:rsidP="00083C1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ذكرالمنطقة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 -  تحديدها على خريطة البلاد التونسية</w:t>
            </w:r>
          </w:p>
          <w:p w:rsidR="00083C14" w:rsidRDefault="005A7F73" w:rsidP="00083C1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لماذا يتعامل </w:t>
            </w:r>
            <w:r w:rsidR="00965334">
              <w:rPr>
                <w:rFonts w:asciiTheme="majorBidi" w:hAnsiTheme="majorBidi" w:cstheme="majorBidi" w:hint="cs"/>
                <w:rtl/>
                <w:lang w:bidi="ar-TN"/>
              </w:rPr>
              <w:t>بطل النص مع الحجارة بكل لطف ؟</w:t>
            </w:r>
          </w:p>
          <w:p w:rsidR="00965334" w:rsidRDefault="00965334" w:rsidP="0096533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أسمي طرفي الحوار واذكر أعمال كل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منهما :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74"/>
              <w:gridCol w:w="3074"/>
            </w:tblGrid>
            <w:tr w:rsidR="00965334" w:rsidTr="00965334">
              <w:tc>
                <w:tcPr>
                  <w:tcW w:w="3074" w:type="dxa"/>
                </w:tcPr>
                <w:p w:rsidR="00965334" w:rsidRDefault="00080556" w:rsidP="00080556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أعمال الطرف الأول</w:t>
                  </w:r>
                </w:p>
              </w:tc>
              <w:tc>
                <w:tcPr>
                  <w:tcW w:w="3074" w:type="dxa"/>
                </w:tcPr>
                <w:p w:rsidR="00965334" w:rsidRDefault="00080556" w:rsidP="00080556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أعمال الطرف الثاني</w:t>
                  </w:r>
                </w:p>
              </w:tc>
            </w:tr>
            <w:tr w:rsidR="00965334" w:rsidTr="00965334">
              <w:tc>
                <w:tcPr>
                  <w:tcW w:w="3074" w:type="dxa"/>
                </w:tcPr>
                <w:p w:rsidR="00965334" w:rsidRDefault="00965334" w:rsidP="00080556">
                  <w:pPr>
                    <w:bidi/>
                    <w:jc w:val="center"/>
                    <w:rPr>
                      <w:rFonts w:asciiTheme="majorBidi" w:hAnsiTheme="majorBidi" w:cstheme="majorBidi" w:hint="cs"/>
                      <w:rtl/>
                      <w:lang w:bidi="ar-TN"/>
                    </w:rPr>
                  </w:pPr>
                </w:p>
                <w:p w:rsidR="00080556" w:rsidRDefault="00080556" w:rsidP="00080556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  <w:tc>
                <w:tcPr>
                  <w:tcW w:w="3074" w:type="dxa"/>
                </w:tcPr>
                <w:p w:rsidR="00965334" w:rsidRDefault="00965334" w:rsidP="00080556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</w:tr>
          </w:tbl>
          <w:p w:rsidR="00965334" w:rsidRDefault="00080556" w:rsidP="00080556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النص ثري بالأسئلة أقرأ ثلاثة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منها .</w:t>
            </w:r>
            <w:proofErr w:type="gramEnd"/>
          </w:p>
          <w:p w:rsidR="00A61D08" w:rsidRDefault="00A61D08" w:rsidP="00A61D08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أستخرج من النص الجمل الدالة على الانبهار.</w:t>
            </w:r>
          </w:p>
          <w:p w:rsidR="00A61D08" w:rsidRDefault="00145E45" w:rsidP="00A61D08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بماذا ي</w:t>
            </w:r>
            <w:r w:rsidR="00D03332">
              <w:rPr>
                <w:rFonts w:asciiTheme="majorBidi" w:hAnsiTheme="majorBidi" w:cstheme="majorBidi" w:hint="cs"/>
                <w:rtl/>
                <w:lang w:bidi="ar-TN"/>
              </w:rPr>
              <w:t>تميز هذا المهندس؟</w:t>
            </w:r>
          </w:p>
          <w:p w:rsidR="00145E45" w:rsidRDefault="00145E45" w:rsidP="00AE20BF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ما هي أنواع القناد</w:t>
            </w:r>
            <w:r w:rsidR="00AE20BF">
              <w:rPr>
                <w:rFonts w:asciiTheme="majorBidi" w:hAnsiTheme="majorBidi" w:cstheme="majorBidi" w:hint="cs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ل</w:t>
            </w:r>
            <w:r w:rsidR="00AE20BF">
              <w:rPr>
                <w:rFonts w:asciiTheme="majorBidi" w:hAnsiTheme="majorBidi" w:cstheme="majorBidi" w:hint="cs"/>
                <w:rtl/>
                <w:lang w:bidi="ar-TN"/>
              </w:rPr>
              <w:t xml:space="preserve"> ا</w:t>
            </w:r>
            <w:r w:rsidR="00AE20BF" w:rsidRPr="00AE20BF">
              <w:rPr>
                <w:rFonts w:asciiTheme="majorBidi" w:hAnsiTheme="majorBidi" w:cstheme="majorBidi" w:hint="cs"/>
                <w:rtl/>
                <w:lang w:bidi="ar-TN"/>
              </w:rPr>
              <w:t>لتي ت</w:t>
            </w:r>
            <w:r w:rsidR="00AE20BF">
              <w:rPr>
                <w:rFonts w:asciiTheme="majorBidi" w:hAnsiTheme="majorBidi" w:cstheme="majorBidi" w:hint="cs"/>
                <w:rtl/>
                <w:lang w:bidi="ar-TN"/>
              </w:rPr>
              <w:t>ع</w:t>
            </w:r>
            <w:r w:rsidR="00AE20BF" w:rsidRPr="00AE20BF">
              <w:rPr>
                <w:rFonts w:asciiTheme="majorBidi" w:hAnsiTheme="majorBidi" w:cstheme="majorBidi" w:hint="cs"/>
                <w:rtl/>
                <w:lang w:bidi="ar-TN"/>
              </w:rPr>
              <w:t>ر</w:t>
            </w:r>
            <w:r w:rsidRPr="00AE20BF">
              <w:rPr>
                <w:rFonts w:asciiTheme="majorBidi" w:hAnsiTheme="majorBidi" w:cstheme="majorBidi" w:hint="cs"/>
                <w:rtl/>
                <w:lang w:bidi="ar-TN"/>
              </w:rPr>
              <w:t>فها</w:t>
            </w:r>
          </w:p>
          <w:p w:rsidR="00AE20BF" w:rsidRDefault="00AE20BF" w:rsidP="00AE20BF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أشرح العبارات التالية حسب السياق الذي وردت فيه :</w:t>
            </w:r>
          </w:p>
          <w:p w:rsidR="004938A4" w:rsidRDefault="004938A4" w:rsidP="004938A4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غاص  -  </w:t>
            </w:r>
            <w:r w:rsidR="00A165A1">
              <w:rPr>
                <w:rFonts w:asciiTheme="majorBidi" w:hAnsiTheme="majorBidi" w:cstheme="majorBidi" w:hint="cs"/>
                <w:rtl/>
                <w:lang w:bidi="ar-TN"/>
              </w:rPr>
              <w:t xml:space="preserve">ذهول  -  كشط </w:t>
            </w:r>
          </w:p>
          <w:p w:rsidR="00EF71EC" w:rsidRDefault="00EF71EC" w:rsidP="00EF71EC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أطرح أسئلة انطلاقا من الأجوبة التالية :</w:t>
            </w:r>
          </w:p>
          <w:p w:rsidR="00EF71EC" w:rsidRDefault="00A5638F" w:rsidP="00EF71EC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... كان حمادي يتابعني بشغف وفضول</w:t>
            </w:r>
          </w:p>
          <w:p w:rsidR="00A5638F" w:rsidRDefault="00A5638F" w:rsidP="00A5638F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...</w:t>
            </w:r>
            <w:r w:rsidR="0027696B">
              <w:rPr>
                <w:rFonts w:asciiTheme="majorBidi" w:hAnsiTheme="majorBidi" w:cstheme="majorBidi" w:hint="cs"/>
                <w:rtl/>
                <w:lang w:bidi="ar-TN"/>
              </w:rPr>
              <w:t xml:space="preserve"> يشع منها النور</w:t>
            </w:r>
          </w:p>
          <w:p w:rsidR="00EA3109" w:rsidRPr="00146C67" w:rsidRDefault="0027696B" w:rsidP="0027696B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... هو أثر نفيس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9" w:rsidRPr="00146C67" w:rsidRDefault="00EA3109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EA3109" w:rsidRDefault="00B215F3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عرض صورة لموقع أثري تونسي :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قرطاج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أوتيك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دقة </w:t>
            </w:r>
            <w:r w:rsidR="00005FFD">
              <w:rPr>
                <w:rFonts w:asciiTheme="majorBidi" w:hAnsiTheme="majorBidi" w:cstheme="majorBidi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proofErr w:type="spellStart"/>
            <w:r w:rsidR="00005FFD">
              <w:rPr>
                <w:rFonts w:asciiTheme="majorBidi" w:hAnsiTheme="majorBidi" w:cstheme="majorBidi" w:hint="cs"/>
                <w:rtl/>
                <w:lang w:bidi="ar-TN"/>
              </w:rPr>
              <w:t>سبيطلة</w:t>
            </w:r>
            <w:proofErr w:type="spellEnd"/>
            <w:r w:rsidR="00005FFD">
              <w:rPr>
                <w:rFonts w:asciiTheme="majorBidi" w:hAnsiTheme="majorBidi" w:cstheme="majorBidi" w:hint="cs"/>
                <w:rtl/>
                <w:lang w:bidi="ar-TN"/>
              </w:rPr>
              <w:t xml:space="preserve"> ...)</w:t>
            </w:r>
          </w:p>
          <w:p w:rsidR="00B51CC6" w:rsidRDefault="00B51CC6" w:rsidP="00005FF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005FFD" w:rsidRPr="00146C67" w:rsidRDefault="00B51CC6" w:rsidP="00B51CC6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في </w:t>
            </w:r>
            <w:r w:rsidR="00083C14">
              <w:rPr>
                <w:rFonts w:asciiTheme="majorBidi" w:hAnsiTheme="majorBidi" w:cstheme="majorBidi" w:hint="cs"/>
                <w:rtl/>
                <w:lang w:bidi="ar-TN"/>
              </w:rPr>
              <w:t>أي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منطقة من مناطق البلاد التونسية</w:t>
            </w:r>
            <w:r w:rsidR="00083C14">
              <w:rPr>
                <w:rFonts w:asciiTheme="majorBidi" w:hAnsiTheme="majorBidi" w:cstheme="majorBidi" w:hint="cs"/>
                <w:rtl/>
                <w:lang w:bidi="ar-TN"/>
              </w:rPr>
              <w:t xml:space="preserve"> تقع </w:t>
            </w:r>
            <w:proofErr w:type="gramStart"/>
            <w:r w:rsidR="00083C14">
              <w:rPr>
                <w:rFonts w:asciiTheme="majorBidi" w:hAnsiTheme="majorBidi" w:cstheme="majorBidi" w:hint="cs"/>
                <w:rtl/>
                <w:lang w:bidi="ar-TN"/>
              </w:rPr>
              <w:t>أحداث</w:t>
            </w:r>
            <w:proofErr w:type="gramEnd"/>
            <w:r w:rsidR="00083C14">
              <w:rPr>
                <w:rFonts w:asciiTheme="majorBidi" w:hAnsiTheme="majorBidi" w:cstheme="majorBidi" w:hint="cs"/>
                <w:rtl/>
                <w:lang w:bidi="ar-TN"/>
              </w:rPr>
              <w:t xml:space="preserve"> نصنا اليوم</w:t>
            </w:r>
          </w:p>
          <w:p w:rsidR="00EA3109" w:rsidRPr="00146C67" w:rsidRDefault="00EA3109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EA3109" w:rsidRPr="00146C67" w:rsidRDefault="00EA3109" w:rsidP="00384BAF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EA3109" w:rsidRPr="00146C67" w:rsidTr="00E54B1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9" w:rsidRPr="00146C67" w:rsidRDefault="00EA3109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أتوسع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09" w:rsidRPr="00146C67" w:rsidRDefault="00EA3109" w:rsidP="00E54B1D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أبدي رأيي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09" w:rsidRPr="00146C67" w:rsidRDefault="00EA3109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09" w:rsidRPr="00146C67" w:rsidRDefault="00EA3109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  <w:tr w:rsidR="00EA3109" w:rsidRPr="00146C67" w:rsidTr="002F68A4">
        <w:trPr>
          <w:trHeight w:val="20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9" w:rsidRDefault="00EA3109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A61D08" w:rsidRPr="00146C67" w:rsidRDefault="00A45E65" w:rsidP="00A61D08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أنجز</w:t>
            </w:r>
            <w:r w:rsidR="00A61D08">
              <w:rPr>
                <w:rFonts w:asciiTheme="majorBidi" w:hAnsiTheme="majorBidi" w:cstheme="majorBidi" w:hint="cs"/>
                <w:rtl/>
                <w:lang w:bidi="ar-TN"/>
              </w:rPr>
              <w:t xml:space="preserve"> بحثا حول 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أهم</w:t>
            </w:r>
            <w:r w:rsidR="00A61D08">
              <w:rPr>
                <w:rFonts w:asciiTheme="majorBidi" w:hAnsiTheme="majorBidi" w:cstheme="majorBidi" w:hint="cs"/>
                <w:rtl/>
                <w:lang w:bidi="ar-TN"/>
              </w:rPr>
              <w:t xml:space="preserve"> المواقع الثرية بالبلاد التونسية</w:t>
            </w:r>
          </w:p>
          <w:p w:rsidR="00EA3109" w:rsidRPr="00146C67" w:rsidRDefault="00EA3109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EA3109" w:rsidRPr="00146C67" w:rsidRDefault="00EA3109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9" w:rsidRDefault="00EA3109" w:rsidP="002F68A4">
            <w:pPr>
              <w:jc w:val="right"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2F68A4" w:rsidRPr="00146C67" w:rsidRDefault="002F68A4" w:rsidP="00A45E65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هناك من يسرق </w:t>
            </w:r>
            <w:r w:rsidR="00A45E65">
              <w:rPr>
                <w:rFonts w:asciiTheme="majorBidi" w:hAnsiTheme="majorBidi" w:cstheme="majorBidi" w:hint="cs"/>
                <w:rtl/>
                <w:lang w:bidi="ar-TN"/>
              </w:rPr>
              <w:t>الآثار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ويبيعها للسياح </w:t>
            </w:r>
            <w:r w:rsidR="00A45E65">
              <w:rPr>
                <w:rFonts w:asciiTheme="majorBidi" w:hAnsiTheme="majorBidi" w:cstheme="majorBidi" w:hint="cs"/>
                <w:rtl/>
                <w:lang w:bidi="ar-TN"/>
              </w:rPr>
              <w:t>. أبدي رأيي في هذا السلوك مع التعليل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09" w:rsidRPr="00146C67" w:rsidRDefault="00EA3109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09" w:rsidRPr="00146C67" w:rsidRDefault="00EA3109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</w:tbl>
    <w:p w:rsidR="00206BF4" w:rsidRPr="00C715A1" w:rsidRDefault="00206BF4" w:rsidP="00206BF4">
      <w:pPr>
        <w:bidi/>
        <w:rPr>
          <w:rFonts w:asciiTheme="majorBidi" w:hAnsiTheme="majorBidi" w:cstheme="majorBidi"/>
          <w:rtl/>
          <w:lang w:bidi="ar-TN"/>
        </w:rPr>
      </w:pPr>
    </w:p>
    <w:p w:rsidR="008F5837" w:rsidRPr="00C715A1" w:rsidRDefault="008F5837" w:rsidP="00206BF4">
      <w:pPr>
        <w:bidi/>
        <w:rPr>
          <w:rFonts w:asciiTheme="majorBidi" w:hAnsiTheme="majorBidi" w:cstheme="majorBidi"/>
        </w:rPr>
      </w:pPr>
    </w:p>
    <w:sectPr w:rsidR="008F5837" w:rsidRPr="00C715A1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EF2"/>
    <w:multiLevelType w:val="hybridMultilevel"/>
    <w:tmpl w:val="ABE04E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A1282"/>
    <w:multiLevelType w:val="hybridMultilevel"/>
    <w:tmpl w:val="92148E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05FFD"/>
    <w:rsid w:val="00080556"/>
    <w:rsid w:val="00083C14"/>
    <w:rsid w:val="000A7A2A"/>
    <w:rsid w:val="000D1D47"/>
    <w:rsid w:val="001340A8"/>
    <w:rsid w:val="00145E45"/>
    <w:rsid w:val="001D381B"/>
    <w:rsid w:val="00206BF4"/>
    <w:rsid w:val="00212863"/>
    <w:rsid w:val="00232CA0"/>
    <w:rsid w:val="0025536E"/>
    <w:rsid w:val="0027696B"/>
    <w:rsid w:val="002F68A4"/>
    <w:rsid w:val="00384BAF"/>
    <w:rsid w:val="004938A4"/>
    <w:rsid w:val="005A7F73"/>
    <w:rsid w:val="00653BE2"/>
    <w:rsid w:val="00671D8A"/>
    <w:rsid w:val="006E37B1"/>
    <w:rsid w:val="007275BB"/>
    <w:rsid w:val="00890767"/>
    <w:rsid w:val="008C23CB"/>
    <w:rsid w:val="008F5837"/>
    <w:rsid w:val="00965334"/>
    <w:rsid w:val="009910EC"/>
    <w:rsid w:val="009E27F2"/>
    <w:rsid w:val="00A165A1"/>
    <w:rsid w:val="00A45E65"/>
    <w:rsid w:val="00A5638F"/>
    <w:rsid w:val="00A61D08"/>
    <w:rsid w:val="00AE20BF"/>
    <w:rsid w:val="00B215F3"/>
    <w:rsid w:val="00B24B47"/>
    <w:rsid w:val="00B51CC6"/>
    <w:rsid w:val="00B63059"/>
    <w:rsid w:val="00B8364E"/>
    <w:rsid w:val="00C0629A"/>
    <w:rsid w:val="00C715A1"/>
    <w:rsid w:val="00C87A90"/>
    <w:rsid w:val="00D03332"/>
    <w:rsid w:val="00DD7A01"/>
    <w:rsid w:val="00E860C2"/>
    <w:rsid w:val="00EA3109"/>
    <w:rsid w:val="00EC54AA"/>
    <w:rsid w:val="00E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965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4B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BA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Noureddine</cp:lastModifiedBy>
  <cp:revision>10</cp:revision>
  <dcterms:created xsi:type="dcterms:W3CDTF">2013-01-28T23:15:00Z</dcterms:created>
  <dcterms:modified xsi:type="dcterms:W3CDTF">2013-07-07T10:46:00Z</dcterms:modified>
</cp:coreProperties>
</file>