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568" w:type="dxa"/>
        <w:tblInd w:w="-17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2694"/>
        <w:gridCol w:w="4394"/>
        <w:gridCol w:w="2480"/>
      </w:tblGrid>
      <w:tr w:rsidR="005D71AC" w:rsidTr="0038691F">
        <w:tc>
          <w:tcPr>
            <w:tcW w:w="2694" w:type="dxa"/>
          </w:tcPr>
          <w:p w:rsidR="005D71AC" w:rsidRDefault="005D71AC" w:rsidP="0038691F">
            <w:pPr>
              <w:spacing w:line="360" w:lineRule="auto"/>
              <w:ind w:right="-284"/>
              <w:jc w:val="right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  </w:t>
            </w:r>
            <w:r w:rsidRPr="00EC7AD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*</w:t>
            </w:r>
            <w:proofErr w:type="gramStart"/>
            <w:r w:rsidRPr="00EC7AD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المستوى</w:t>
            </w:r>
            <w:proofErr w:type="gramEnd"/>
            <w:r w:rsidRPr="00EC7AD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الأولى ثانويًّا</w:t>
            </w:r>
          </w:p>
          <w:p w:rsidR="005D71AC" w:rsidRDefault="005D71AC" w:rsidP="00B3378A">
            <w:pPr>
              <w:spacing w:line="360" w:lineRule="auto"/>
              <w:ind w:right="-284"/>
              <w:jc w:val="right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 </w:t>
            </w:r>
            <w:r w:rsidRPr="00AC326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*الأستاذ: </w:t>
            </w:r>
          </w:p>
        </w:tc>
        <w:tc>
          <w:tcPr>
            <w:tcW w:w="4394" w:type="dxa"/>
          </w:tcPr>
          <w:p w:rsidR="005D71AC" w:rsidRDefault="005D71AC" w:rsidP="005D71AC">
            <w:pPr>
              <w:tabs>
                <w:tab w:val="left" w:pos="735"/>
                <w:tab w:val="right" w:pos="2728"/>
              </w:tabs>
              <w:spacing w:line="360" w:lineRule="auto"/>
              <w:ind w:right="-284"/>
              <w:jc w:val="center"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 xml:space="preserve">       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36"/>
                <w:szCs w:val="36"/>
                <w:rtl/>
                <w:lang w:bidi="ar-TN"/>
              </w:rPr>
              <w:t>درس تمهيدي في الإنتاج الكتابيّ</w:t>
            </w:r>
          </w:p>
          <w:p w:rsidR="005D71AC" w:rsidRPr="0072259A" w:rsidRDefault="005D71AC" w:rsidP="005D71AC">
            <w:pPr>
              <w:tabs>
                <w:tab w:val="left" w:pos="735"/>
                <w:tab w:val="right" w:pos="2728"/>
              </w:tabs>
              <w:spacing w:line="360" w:lineRule="auto"/>
              <w:ind w:right="-284"/>
              <w:jc w:val="right"/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   عنوان الدّرس:</w:t>
            </w:r>
            <w:r w:rsidRPr="00CA011A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من الإنشاء إلى المقال</w:t>
            </w:r>
          </w:p>
        </w:tc>
        <w:tc>
          <w:tcPr>
            <w:tcW w:w="2480" w:type="dxa"/>
          </w:tcPr>
          <w:p w:rsidR="005D71AC" w:rsidRDefault="005D71AC" w:rsidP="0038691F">
            <w:pPr>
              <w:spacing w:line="360" w:lineRule="auto"/>
              <w:ind w:right="-284"/>
              <w:jc w:val="right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ن معهد ابن راشد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بقفصة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   </w:t>
            </w:r>
          </w:p>
        </w:tc>
      </w:tr>
    </w:tbl>
    <w:p w:rsidR="002F44B4" w:rsidRDefault="00B3378A" w:rsidP="005D71AC">
      <w:pPr>
        <w:jc w:val="right"/>
        <w:rPr>
          <w:sz w:val="32"/>
          <w:szCs w:val="32"/>
          <w:rtl/>
          <w:lang w:bidi="ar-TN"/>
        </w:rPr>
      </w:pPr>
    </w:p>
    <w:p w:rsidR="005D71AC" w:rsidRPr="00123538" w:rsidRDefault="005D71AC" w:rsidP="005D71AC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center"/>
        <w:rPr>
          <w:rFonts w:asciiTheme="minorBidi" w:hAnsiTheme="minorBidi"/>
          <w:b/>
          <w:bCs/>
          <w:i/>
          <w:iCs/>
          <w:color w:val="1F497D" w:themeColor="text2"/>
          <w:sz w:val="36"/>
          <w:szCs w:val="36"/>
          <w:u w:val="single"/>
          <w:rtl/>
          <w:lang w:bidi="ar-TN"/>
        </w:rPr>
      </w:pPr>
      <w:r w:rsidRPr="00123538">
        <w:rPr>
          <w:rFonts w:asciiTheme="minorBidi" w:hAnsiTheme="minorBidi" w:hint="cs"/>
          <w:b/>
          <w:bCs/>
          <w:i/>
          <w:iCs/>
          <w:color w:val="1F497D" w:themeColor="text2"/>
          <w:sz w:val="36"/>
          <w:szCs w:val="36"/>
          <w:u w:val="single"/>
          <w:rtl/>
          <w:lang w:bidi="ar-TN"/>
        </w:rPr>
        <w:t>أهداف الدّرس:</w:t>
      </w:r>
    </w:p>
    <w:p w:rsidR="005D71AC" w:rsidRDefault="005D71AC" w:rsidP="005D71AC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right"/>
        <w:rPr>
          <w:rFonts w:asciiTheme="minorBidi" w:hAnsiTheme="minorBidi"/>
          <w:b/>
          <w:bCs/>
          <w:sz w:val="28"/>
          <w:szCs w:val="28"/>
          <w:rtl/>
          <w:lang w:bidi="ar-TN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        </w:t>
      </w:r>
      <w:r w:rsidRPr="00EC7ADA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*</w:t>
      </w: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تبيّن اختلاف نمط الكتابة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المطلوب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إنتاجه باختلاف أنواع المواضيع (سرد/وصف/حوار/حجاج)</w:t>
      </w:r>
    </w:p>
    <w:p w:rsidR="005D71AC" w:rsidRDefault="005D71AC" w:rsidP="005D71AC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right"/>
        <w:rPr>
          <w:rFonts w:asciiTheme="minorBidi" w:hAnsiTheme="minorBidi"/>
          <w:b/>
          <w:bCs/>
          <w:sz w:val="28"/>
          <w:szCs w:val="28"/>
          <w:rtl/>
          <w:lang w:bidi="ar-TN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        * التّمييز بين موضوع المقال و موضوع الإنشاء.    </w:t>
      </w:r>
    </w:p>
    <w:p w:rsidR="005D71AC" w:rsidRPr="005D71AC" w:rsidRDefault="005D71AC" w:rsidP="005D71AC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right"/>
        <w:rPr>
          <w:rFonts w:asciiTheme="minorBidi" w:hAnsiTheme="minorBidi"/>
          <w:b/>
          <w:bCs/>
          <w:sz w:val="28"/>
          <w:szCs w:val="28"/>
          <w:rtl/>
          <w:lang w:bidi="ar-TN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               </w:t>
      </w:r>
    </w:p>
    <w:p w:rsidR="005D71AC" w:rsidRDefault="005D71AC" w:rsidP="005D71AC">
      <w:pPr>
        <w:jc w:val="right"/>
        <w:rPr>
          <w:b/>
          <w:bCs/>
          <w:color w:val="00B050"/>
          <w:sz w:val="32"/>
          <w:szCs w:val="32"/>
          <w:rtl/>
          <w:lang w:bidi="ar-TN"/>
        </w:rPr>
      </w:pPr>
      <w:proofErr w:type="gramStart"/>
      <w:r w:rsidRPr="005D71AC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>النّشاط</w:t>
      </w:r>
      <w:proofErr w:type="gramEnd"/>
      <w:r w:rsidRPr="005D71AC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 xml:space="preserve"> الأوّل:</w:t>
      </w:r>
    </w:p>
    <w:p w:rsidR="005D71AC" w:rsidRDefault="005D71AC" w:rsidP="005D71AC">
      <w:pPr>
        <w:jc w:val="right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اقرأ المواضيع الآتية جيّدا ثمّ بيّن خصوصيّات كلّ واحد منها:</w:t>
      </w:r>
    </w:p>
    <w:p w:rsidR="005D71AC" w:rsidRDefault="005D71AC" w:rsidP="005D71AC">
      <w:pPr>
        <w:jc w:val="right"/>
        <w:rPr>
          <w:color w:val="C00000"/>
          <w:sz w:val="32"/>
          <w:szCs w:val="32"/>
          <w:rtl/>
          <w:lang w:bidi="ar-TN"/>
        </w:rPr>
      </w:pPr>
      <w:proofErr w:type="gramStart"/>
      <w:r w:rsidRPr="005D71AC"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>الموضوع</w:t>
      </w:r>
      <w:proofErr w:type="gramEnd"/>
      <w:r w:rsidRPr="005D71AC"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 xml:space="preserve"> 1:</w:t>
      </w:r>
    </w:p>
    <w:p w:rsidR="005D71AC" w:rsidRDefault="005D71AC" w:rsidP="005D71AC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  مرض والدُكَ،فأصابت الأسرةَ أزمةً نفسيّةٌ و مادّيّةٌ. غير أنّ الأمّ نهضت بدور أساسيّ في تجاوز تلك الوضعيّة بفضل تضحياتها و تحلّيها بالإرادة و روح المسؤوليّة.                 انقل ما حدث مبرزا ما تميّزت </w:t>
      </w:r>
      <w:proofErr w:type="spellStart"/>
      <w:r>
        <w:rPr>
          <w:rFonts w:hint="cs"/>
          <w:sz w:val="32"/>
          <w:szCs w:val="32"/>
          <w:rtl/>
          <w:lang w:bidi="ar-TN"/>
        </w:rPr>
        <w:t>به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TN"/>
        </w:rPr>
        <w:t>الأمّ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من خصال حميدةٍ.</w:t>
      </w:r>
    </w:p>
    <w:p w:rsidR="005D71AC" w:rsidRDefault="005D71AC" w:rsidP="007C4D3F">
      <w:pPr>
        <w:jc w:val="right"/>
        <w:rPr>
          <w:color w:val="C00000"/>
          <w:sz w:val="32"/>
          <w:szCs w:val="32"/>
          <w:rtl/>
          <w:lang w:bidi="ar-TN"/>
        </w:rPr>
      </w:pPr>
      <w:proofErr w:type="gramStart"/>
      <w:r w:rsidRPr="005D71AC"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>الموضوع</w:t>
      </w:r>
      <w:proofErr w:type="gramEnd"/>
      <w:r w:rsidRPr="005D71AC"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 xml:space="preserve"> </w:t>
      </w:r>
      <w:r w:rsidR="007C4D3F"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>2</w:t>
      </w:r>
      <w:r w:rsidRPr="005D71AC"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>:</w:t>
      </w:r>
    </w:p>
    <w:p w:rsidR="007C4D3F" w:rsidRDefault="007C4D3F" w:rsidP="007C4D3F">
      <w:pPr>
        <w:ind w:left="-284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انخرطت أختُك في جمعيّةٍ تعنى بالعمل السّياسيّ و الاجتماعيّ و الثّقافيّ،فاعترض والدُك على ذلك زاعما أنّ المرأة عاجزة عن التّوفيق بين مهامّها داخل البيت وخارجه.فحاولت أختك أن تقنعه بقدرة المرأة على الإسهام في بناء الأسرة و المجتمع.</w:t>
      </w:r>
    </w:p>
    <w:p w:rsidR="007C4D3F" w:rsidRDefault="007C4D3F" w:rsidP="007C4D3F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اُنقل الحوار الّذي دار بينهما مبيّنًا الحجج الّتي اعتمدتها أختك في إقناع أبيك.</w:t>
      </w:r>
    </w:p>
    <w:p w:rsidR="007C4D3F" w:rsidRDefault="007C4D3F" w:rsidP="007C4D3F">
      <w:pPr>
        <w:jc w:val="right"/>
        <w:rPr>
          <w:color w:val="C00000"/>
          <w:sz w:val="32"/>
          <w:szCs w:val="32"/>
          <w:rtl/>
          <w:lang w:bidi="ar-TN"/>
        </w:rPr>
      </w:pPr>
      <w:proofErr w:type="gramStart"/>
      <w:r w:rsidRPr="005D71AC"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>الموضوع</w:t>
      </w:r>
      <w:proofErr w:type="gramEnd"/>
      <w:r w:rsidRPr="005D71AC"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 xml:space="preserve"> </w:t>
      </w:r>
      <w:r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>3</w:t>
      </w:r>
      <w:r w:rsidRPr="005D71AC">
        <w:rPr>
          <w:rFonts w:hint="cs"/>
          <w:b/>
          <w:bCs/>
          <w:color w:val="C00000"/>
          <w:sz w:val="32"/>
          <w:szCs w:val="32"/>
          <w:u w:val="single"/>
          <w:rtl/>
          <w:lang w:bidi="ar-TN"/>
        </w:rPr>
        <w:t>:</w:t>
      </w:r>
    </w:p>
    <w:p w:rsidR="007C4D3F" w:rsidRDefault="007C4D3F" w:rsidP="007C4D3F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</w:t>
      </w:r>
      <w:proofErr w:type="gramStart"/>
      <w:r>
        <w:rPr>
          <w:rFonts w:hint="cs"/>
          <w:sz w:val="32"/>
          <w:szCs w:val="32"/>
          <w:rtl/>
          <w:lang w:bidi="ar-TN"/>
        </w:rPr>
        <w:t>يرى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البعضُ أنّ جميلًا بنَ معمر لم يهتمَّ في غزله برسم صورة الحبيبة بقدر ما اعتنى بكشف معاناته النّاشئة عن علاقته </w:t>
      </w:r>
      <w:proofErr w:type="spellStart"/>
      <w:r>
        <w:rPr>
          <w:rFonts w:hint="cs"/>
          <w:sz w:val="32"/>
          <w:szCs w:val="32"/>
          <w:rtl/>
          <w:lang w:bidi="ar-TN"/>
        </w:rPr>
        <w:t>بها</w:t>
      </w:r>
      <w:proofErr w:type="spellEnd"/>
      <w:r>
        <w:rPr>
          <w:rFonts w:hint="cs"/>
          <w:sz w:val="32"/>
          <w:szCs w:val="32"/>
          <w:rtl/>
          <w:lang w:bidi="ar-TN"/>
        </w:rPr>
        <w:t>.</w:t>
      </w:r>
    </w:p>
    <w:p w:rsidR="007C4D3F" w:rsidRDefault="007C4D3F" w:rsidP="007C4D3F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 حلّل هذا الرّأي معتمدًا شواهدَ دقيقةً من شعر جميلٍ في الغزل..</w:t>
      </w:r>
    </w:p>
    <w:p w:rsidR="007C4D3F" w:rsidRPr="00C24A23" w:rsidRDefault="00B31871" w:rsidP="00C24A23">
      <w:pPr>
        <w:tabs>
          <w:tab w:val="center" w:pos="4536"/>
          <w:tab w:val="right" w:pos="9072"/>
        </w:tabs>
        <w:rPr>
          <w:b/>
          <w:bCs/>
          <w:color w:val="1F497D" w:themeColor="text2"/>
          <w:sz w:val="32"/>
          <w:szCs w:val="32"/>
          <w:u w:val="single"/>
          <w:rtl/>
          <w:lang w:bidi="ar-TN"/>
        </w:rPr>
      </w:pPr>
      <w:r w:rsidRPr="00C24A23">
        <w:rPr>
          <w:b/>
          <w:bCs/>
          <w:color w:val="1F497D" w:themeColor="text2"/>
          <w:sz w:val="48"/>
          <w:szCs w:val="48"/>
          <w:rtl/>
          <w:lang w:bidi="ar-TN"/>
        </w:rPr>
        <w:tab/>
      </w:r>
      <w:proofErr w:type="gramStart"/>
      <w:r w:rsidR="007C4D3F" w:rsidRPr="00C24A23">
        <w:rPr>
          <w:rFonts w:hint="cs"/>
          <w:b/>
          <w:bCs/>
          <w:color w:val="1F497D" w:themeColor="text2"/>
          <w:sz w:val="48"/>
          <w:szCs w:val="48"/>
          <w:u w:val="single"/>
          <w:rtl/>
          <w:lang w:bidi="ar-TN"/>
        </w:rPr>
        <w:t>ملاحظات</w:t>
      </w:r>
      <w:proofErr w:type="gramEnd"/>
      <w:r w:rsidR="007C4D3F" w:rsidRPr="00C24A23">
        <w:rPr>
          <w:rFonts w:hint="cs"/>
          <w:b/>
          <w:bCs/>
          <w:color w:val="1F497D" w:themeColor="text2"/>
          <w:sz w:val="48"/>
          <w:szCs w:val="48"/>
          <w:u w:val="single"/>
          <w:rtl/>
          <w:lang w:bidi="ar-TN"/>
        </w:rPr>
        <w:t>:</w:t>
      </w:r>
    </w:p>
    <w:p w:rsidR="007C4D3F" w:rsidRDefault="007C4D3F" w:rsidP="007C4D3F">
      <w:pPr>
        <w:pStyle w:val="Paragraphedeliste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*</w:t>
      </w: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الموضوع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 xml:space="preserve"> 1: </w:t>
      </w:r>
      <w:r>
        <w:rPr>
          <w:rFonts w:hint="cs"/>
          <w:sz w:val="32"/>
          <w:szCs w:val="32"/>
          <w:rtl/>
          <w:lang w:bidi="ar-TN"/>
        </w:rPr>
        <w:t>سرديّ وصفيّ: المطلوب يدعو إلى سرد أحداث و التّركيز على وصف شخصيّة الأمّ.</w:t>
      </w:r>
    </w:p>
    <w:p w:rsidR="007C4D3F" w:rsidRDefault="007C4D3F" w:rsidP="000F01FE">
      <w:pPr>
        <w:pStyle w:val="Paragraphedeliste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*</w:t>
      </w: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الموضوع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="000F01FE">
        <w:rPr>
          <w:rFonts w:hint="cs"/>
          <w:b/>
          <w:bCs/>
          <w:sz w:val="32"/>
          <w:szCs w:val="32"/>
          <w:rtl/>
          <w:lang w:bidi="ar-TN"/>
        </w:rPr>
        <w:t>2</w:t>
      </w:r>
      <w:r>
        <w:rPr>
          <w:rFonts w:hint="cs"/>
          <w:b/>
          <w:bCs/>
          <w:sz w:val="32"/>
          <w:szCs w:val="32"/>
          <w:rtl/>
          <w:lang w:bidi="ar-TN"/>
        </w:rPr>
        <w:t>:</w:t>
      </w:r>
      <w:r w:rsidR="000F01FE">
        <w:rPr>
          <w:rFonts w:hint="cs"/>
          <w:b/>
          <w:bCs/>
          <w:sz w:val="32"/>
          <w:szCs w:val="32"/>
          <w:rtl/>
          <w:lang w:bidi="ar-TN"/>
        </w:rPr>
        <w:t xml:space="preserve">حجاجيّ: </w:t>
      </w:r>
      <w:r w:rsidR="000F01FE">
        <w:rPr>
          <w:rFonts w:hint="cs"/>
          <w:sz w:val="32"/>
          <w:szCs w:val="32"/>
          <w:rtl/>
          <w:lang w:bidi="ar-TN"/>
        </w:rPr>
        <w:t>المطلوب نقل حوار حجاجيّ بين طرفين كلاهما يسعى إلى إقناع الآخر استنادا إلى حجج و أدلّة.</w:t>
      </w:r>
    </w:p>
    <w:p w:rsidR="00276A54" w:rsidRDefault="00276A54" w:rsidP="000F01FE">
      <w:pPr>
        <w:pStyle w:val="Paragraphedeliste"/>
        <w:jc w:val="right"/>
        <w:rPr>
          <w:sz w:val="32"/>
          <w:szCs w:val="32"/>
          <w:rtl/>
          <w:lang w:bidi="ar-TN"/>
        </w:rPr>
      </w:pPr>
    </w:p>
    <w:p w:rsidR="000F01FE" w:rsidRPr="000F01FE" w:rsidRDefault="000F01FE" w:rsidP="000F01FE">
      <w:pPr>
        <w:pStyle w:val="Paragraphedeliste"/>
        <w:ind w:left="-426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*</w:t>
      </w: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الموضوع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 xml:space="preserve"> 3: موضوع مقال أدبيّ</w:t>
      </w:r>
      <w:r>
        <w:rPr>
          <w:rFonts w:hint="cs"/>
          <w:sz w:val="32"/>
          <w:szCs w:val="32"/>
          <w:rtl/>
          <w:lang w:bidi="ar-TN"/>
        </w:rPr>
        <w:t>: يستهدف القدرة على التّحليل و دعم الأفكار بشواهدَ نصّيّة دقيقةٍ.</w:t>
      </w:r>
    </w:p>
    <w:p w:rsidR="000F01FE" w:rsidRDefault="000F01FE" w:rsidP="000F01FE">
      <w:pPr>
        <w:jc w:val="center"/>
        <w:rPr>
          <w:color w:val="1F497D" w:themeColor="text2"/>
          <w:sz w:val="32"/>
          <w:szCs w:val="32"/>
          <w:rtl/>
          <w:lang w:bidi="ar-TN"/>
        </w:rPr>
      </w:pPr>
      <w:r w:rsidRPr="000F01FE">
        <w:rPr>
          <w:rFonts w:hint="cs"/>
          <w:b/>
          <w:bCs/>
          <w:color w:val="1F497D" w:themeColor="text2"/>
          <w:sz w:val="44"/>
          <w:szCs w:val="44"/>
          <w:u w:val="single"/>
          <w:rtl/>
          <w:lang w:bidi="ar-TN"/>
        </w:rPr>
        <w:t>خصائص موضوع المقال الأدبيّ:</w:t>
      </w:r>
    </w:p>
    <w:p w:rsidR="000F01FE" w:rsidRDefault="000F01FE" w:rsidP="000F01FE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أ/ في المعطى:</w:t>
      </w:r>
      <w:r>
        <w:rPr>
          <w:rFonts w:hint="cs"/>
          <w:sz w:val="32"/>
          <w:szCs w:val="32"/>
          <w:rtl/>
          <w:lang w:bidi="ar-TN"/>
        </w:rPr>
        <w:t xml:space="preserve"> عرض فكرة أو أطروحة كاملة، عادة ترد في أسلوب تقريريّ</w:t>
      </w:r>
      <w:proofErr w:type="gramStart"/>
      <w:r>
        <w:rPr>
          <w:rFonts w:hint="cs"/>
          <w:sz w:val="32"/>
          <w:szCs w:val="32"/>
          <w:rtl/>
          <w:lang w:bidi="ar-TN"/>
        </w:rPr>
        <w:t>،و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قد تكون مسندة إلى صاحبها أو غير مسندة.</w:t>
      </w:r>
    </w:p>
    <w:p w:rsidR="000F01FE" w:rsidRDefault="000F01FE" w:rsidP="000F01FE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ب/ في المطلوب:</w:t>
      </w:r>
      <w:r>
        <w:rPr>
          <w:rFonts w:hint="cs"/>
          <w:sz w:val="32"/>
          <w:szCs w:val="32"/>
          <w:rtl/>
          <w:lang w:bidi="ar-TN"/>
        </w:rPr>
        <w:t xml:space="preserve"> الدّعوة إلى التّوسّع في الفكرة المعروضة...</w:t>
      </w:r>
    </w:p>
    <w:p w:rsidR="007061EE" w:rsidRDefault="000F01FE" w:rsidP="000F01FE">
      <w:pPr>
        <w:ind w:left="-284"/>
        <w:jc w:val="right"/>
        <w:rPr>
          <w:sz w:val="32"/>
          <w:szCs w:val="32"/>
          <w:rtl/>
          <w:lang w:bidi="ar-TN"/>
        </w:rPr>
      </w:pPr>
      <w:proofErr w:type="gramStart"/>
      <w:r>
        <w:rPr>
          <w:rFonts w:hint="cs"/>
          <w:sz w:val="32"/>
          <w:szCs w:val="32"/>
          <w:rtl/>
          <w:lang w:bidi="ar-TN"/>
        </w:rPr>
        <w:t>-  يكون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التّوسّع بتحليل الفكرة و الاستدلال على صحّتها و تأييدها بالحجج و الأمثلة المناسبة. </w:t>
      </w:r>
      <w:r w:rsidR="007061EE">
        <w:rPr>
          <w:rFonts w:hint="cs"/>
          <w:sz w:val="32"/>
          <w:szCs w:val="32"/>
          <w:rtl/>
          <w:lang w:bidi="ar-TN"/>
        </w:rPr>
        <w:t>-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="007061EE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يرد المطلوب  عادةً عل</w:t>
      </w:r>
      <w:r w:rsidR="007061EE">
        <w:rPr>
          <w:rFonts w:hint="cs"/>
          <w:sz w:val="32"/>
          <w:szCs w:val="32"/>
          <w:rtl/>
          <w:lang w:bidi="ar-TN"/>
        </w:rPr>
        <w:t>ى</w:t>
      </w:r>
      <w:r>
        <w:rPr>
          <w:rFonts w:hint="cs"/>
          <w:sz w:val="32"/>
          <w:szCs w:val="32"/>
          <w:rtl/>
          <w:lang w:bidi="ar-TN"/>
        </w:rPr>
        <w:t xml:space="preserve"> قسميْن:</w:t>
      </w:r>
    </w:p>
    <w:p w:rsidR="000F01FE" w:rsidRDefault="007061EE" w:rsidP="000F01FE">
      <w:pPr>
        <w:ind w:left="-284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*سؤال أو </w:t>
      </w:r>
      <w:proofErr w:type="gramStart"/>
      <w:r>
        <w:rPr>
          <w:rFonts w:hint="cs"/>
          <w:sz w:val="32"/>
          <w:szCs w:val="32"/>
          <w:rtl/>
          <w:lang w:bidi="ar-TN"/>
        </w:rPr>
        <w:t>أسئلة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في صيغة الأمر أو الاستفهام.</w:t>
      </w:r>
    </w:p>
    <w:p w:rsidR="007061EE" w:rsidRDefault="007061EE" w:rsidP="000F01FE">
      <w:pPr>
        <w:ind w:left="-284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*توجيهات و توصيات توضّح الطّريقة الواجب </w:t>
      </w:r>
      <w:proofErr w:type="spellStart"/>
      <w:r>
        <w:rPr>
          <w:rFonts w:hint="cs"/>
          <w:sz w:val="32"/>
          <w:szCs w:val="32"/>
          <w:rtl/>
          <w:lang w:bidi="ar-TN"/>
        </w:rPr>
        <w:t>اتّباعها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في إنجاز العمل.</w:t>
      </w:r>
    </w:p>
    <w:p w:rsidR="007061EE" w:rsidRDefault="007061EE" w:rsidP="007061EE">
      <w:pPr>
        <w:jc w:val="right"/>
        <w:rPr>
          <w:b/>
          <w:bCs/>
          <w:color w:val="00B050"/>
          <w:sz w:val="32"/>
          <w:szCs w:val="32"/>
          <w:rtl/>
          <w:lang w:bidi="ar-TN"/>
        </w:rPr>
      </w:pPr>
      <w:proofErr w:type="gramStart"/>
      <w:r w:rsidRPr="005D71AC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>النّشاط</w:t>
      </w:r>
      <w:proofErr w:type="gramEnd"/>
      <w:r w:rsidRPr="005D71AC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 xml:space="preserve"> الأوّل:</w:t>
      </w:r>
    </w:p>
    <w:p w:rsidR="007061EE" w:rsidRPr="007061EE" w:rsidRDefault="007061EE" w:rsidP="00B31871">
      <w:pPr>
        <w:spacing w:line="360" w:lineRule="auto"/>
        <w:ind w:left="-567" w:right="-284"/>
        <w:jc w:val="right"/>
        <w:rPr>
          <w:b/>
          <w:bCs/>
          <w:sz w:val="32"/>
          <w:szCs w:val="32"/>
          <w:rtl/>
          <w:lang w:bidi="ar-TN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أكمل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 xml:space="preserve"> في ما يلي المكوّن النّاقص لتحصل على موضوع لمقال أدبيّ مستجيبٍ للمقاييس المطلوبة:</w:t>
      </w:r>
    </w:p>
    <w:p w:rsidR="000F01FE" w:rsidRDefault="007061EE" w:rsidP="00B31871">
      <w:pPr>
        <w:pStyle w:val="Paragraphedeliste"/>
        <w:spacing w:line="360" w:lineRule="auto"/>
        <w:ind w:left="76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1) </w:t>
      </w:r>
      <w:proofErr w:type="gramStart"/>
      <w:r>
        <w:rPr>
          <w:rFonts w:hint="cs"/>
          <w:sz w:val="32"/>
          <w:szCs w:val="32"/>
          <w:rtl/>
          <w:lang w:bidi="ar-TN"/>
        </w:rPr>
        <w:t>بقدر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ما يعتني الغزل العذريّ بتصوير وجدان الشّاعر و معاناته يدلّ دلالة واضحةً على تفاعل مع البيئة الحجازيّة البدويّة.</w:t>
      </w:r>
    </w:p>
    <w:p w:rsidR="007061EE" w:rsidRDefault="007061EE" w:rsidP="00B31871">
      <w:pPr>
        <w:pStyle w:val="Paragraphedeliste"/>
        <w:spacing w:line="360" w:lineRule="auto"/>
        <w:ind w:left="76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 ..................................................................................................</w:t>
      </w:r>
    </w:p>
    <w:p w:rsidR="007061EE" w:rsidRDefault="007061EE" w:rsidP="00B31871">
      <w:pPr>
        <w:pStyle w:val="Paragraphedeliste"/>
        <w:spacing w:line="360" w:lineRule="auto"/>
        <w:ind w:left="76"/>
        <w:jc w:val="right"/>
        <w:rPr>
          <w:sz w:val="32"/>
          <w:szCs w:val="32"/>
          <w:rtl/>
          <w:lang w:bidi="ar-TN"/>
        </w:rPr>
      </w:pPr>
    </w:p>
    <w:p w:rsidR="007061EE" w:rsidRDefault="007061EE" w:rsidP="00B31871">
      <w:pPr>
        <w:pStyle w:val="Paragraphedeliste"/>
        <w:spacing w:line="360" w:lineRule="auto"/>
        <w:ind w:left="76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(</w:t>
      </w:r>
      <w:proofErr w:type="gramStart"/>
      <w:r>
        <w:rPr>
          <w:rFonts w:hint="cs"/>
          <w:sz w:val="32"/>
          <w:szCs w:val="32"/>
          <w:rtl/>
          <w:lang w:bidi="ar-TN"/>
        </w:rPr>
        <w:t>مثال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للمطلوب: حلّل هذا القول معتمدًا شواهد واضحة من شعر جميل الغزليّ</w:t>
      </w:r>
      <w:r w:rsidR="00276A54">
        <w:rPr>
          <w:rFonts w:hint="cs"/>
          <w:sz w:val="32"/>
          <w:szCs w:val="32"/>
          <w:rtl/>
          <w:lang w:bidi="ar-TN"/>
        </w:rPr>
        <w:t>.</w:t>
      </w:r>
      <w:r>
        <w:rPr>
          <w:rFonts w:hint="cs"/>
          <w:sz w:val="32"/>
          <w:szCs w:val="32"/>
          <w:rtl/>
          <w:lang w:bidi="ar-TN"/>
        </w:rPr>
        <w:t>)</w:t>
      </w:r>
    </w:p>
    <w:p w:rsidR="00D465BE" w:rsidRPr="007061EE" w:rsidRDefault="00D465BE" w:rsidP="00B31871">
      <w:pPr>
        <w:pStyle w:val="Paragraphedeliste"/>
        <w:spacing w:line="360" w:lineRule="auto"/>
        <w:ind w:left="76"/>
        <w:jc w:val="right"/>
        <w:rPr>
          <w:sz w:val="32"/>
          <w:szCs w:val="32"/>
          <w:rtl/>
          <w:lang w:bidi="ar-TN"/>
        </w:rPr>
      </w:pPr>
    </w:p>
    <w:p w:rsidR="00D465BE" w:rsidRDefault="00D465BE" w:rsidP="00B31871">
      <w:pPr>
        <w:pStyle w:val="Paragraphedeliste"/>
        <w:spacing w:line="360" w:lineRule="auto"/>
        <w:ind w:left="76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2/ ................................................................................................   ..................................................................................................   ..................................................................................................      </w:t>
      </w:r>
      <w:proofErr w:type="gramStart"/>
      <w:r>
        <w:rPr>
          <w:rFonts w:hint="cs"/>
          <w:sz w:val="32"/>
          <w:szCs w:val="32"/>
          <w:rtl/>
          <w:lang w:bidi="ar-TN"/>
        </w:rPr>
        <w:t>توسّع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في القوْل مدعّمًا عملك بشواهد دقيقة من شعر جميل.</w:t>
      </w:r>
    </w:p>
    <w:p w:rsidR="00927B52" w:rsidRDefault="00927B52" w:rsidP="00B31871">
      <w:pPr>
        <w:pStyle w:val="Paragraphedeliste"/>
        <w:spacing w:line="360" w:lineRule="auto"/>
        <w:ind w:left="76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(مقترح للمعطى: يظهر جميل في قصائده الغزليّة رافضا الانصياع لقيود بيئته البدويّة مؤمنا بشرعيّة حبّه </w:t>
      </w:r>
      <w:proofErr w:type="spellStart"/>
      <w:r>
        <w:rPr>
          <w:rFonts w:hint="cs"/>
          <w:sz w:val="32"/>
          <w:szCs w:val="32"/>
          <w:rtl/>
          <w:lang w:bidi="ar-TN"/>
        </w:rPr>
        <w:t>لبثينةَ</w:t>
      </w:r>
      <w:proofErr w:type="spellEnd"/>
      <w:r>
        <w:rPr>
          <w:rFonts w:hint="cs"/>
          <w:sz w:val="32"/>
          <w:szCs w:val="32"/>
          <w:rtl/>
          <w:lang w:bidi="ar-TN"/>
        </w:rPr>
        <w:t>)</w:t>
      </w:r>
    </w:p>
    <w:p w:rsidR="005D71AC" w:rsidRPr="005D71AC" w:rsidRDefault="005D71AC" w:rsidP="00B31871">
      <w:pPr>
        <w:spacing w:line="360" w:lineRule="auto"/>
        <w:jc w:val="right"/>
        <w:rPr>
          <w:sz w:val="32"/>
          <w:szCs w:val="32"/>
          <w:rtl/>
          <w:lang w:bidi="ar-TN"/>
        </w:rPr>
      </w:pPr>
    </w:p>
    <w:sectPr w:rsidR="005D71AC" w:rsidRPr="005D71AC" w:rsidSect="00C24A23">
      <w:pgSz w:w="11906" w:h="16838"/>
      <w:pgMar w:top="709" w:right="1417" w:bottom="426" w:left="1417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39F"/>
    <w:multiLevelType w:val="hybridMultilevel"/>
    <w:tmpl w:val="F9528996"/>
    <w:lvl w:ilvl="0" w:tplc="A216A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50A4E"/>
    <w:multiLevelType w:val="hybridMultilevel"/>
    <w:tmpl w:val="37763838"/>
    <w:lvl w:ilvl="0" w:tplc="18B0963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ED616FA"/>
    <w:multiLevelType w:val="hybridMultilevel"/>
    <w:tmpl w:val="2430A5B0"/>
    <w:lvl w:ilvl="0" w:tplc="00D0819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1AC"/>
    <w:rsid w:val="000F01FE"/>
    <w:rsid w:val="001842CB"/>
    <w:rsid w:val="00276A54"/>
    <w:rsid w:val="00487D74"/>
    <w:rsid w:val="005D71AC"/>
    <w:rsid w:val="00656EDE"/>
    <w:rsid w:val="007061EE"/>
    <w:rsid w:val="00774E59"/>
    <w:rsid w:val="007C4D3F"/>
    <w:rsid w:val="00927B52"/>
    <w:rsid w:val="00B31871"/>
    <w:rsid w:val="00B3378A"/>
    <w:rsid w:val="00C24A23"/>
    <w:rsid w:val="00D4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7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4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Wesh</cp:lastModifiedBy>
  <cp:revision>6</cp:revision>
  <dcterms:created xsi:type="dcterms:W3CDTF">2015-09-28T20:38:00Z</dcterms:created>
  <dcterms:modified xsi:type="dcterms:W3CDTF">2015-11-11T23:10:00Z</dcterms:modified>
</cp:coreProperties>
</file>