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568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2694"/>
        <w:gridCol w:w="4394"/>
        <w:gridCol w:w="2480"/>
      </w:tblGrid>
      <w:tr w:rsidR="00934F4F" w:rsidTr="00253EDE">
        <w:tc>
          <w:tcPr>
            <w:tcW w:w="2694" w:type="dxa"/>
          </w:tcPr>
          <w:p w:rsidR="00934F4F" w:rsidRPr="00F3587F" w:rsidRDefault="00934F4F" w:rsidP="00253EDE">
            <w:pPr>
              <w:tabs>
                <w:tab w:val="left" w:pos="735"/>
                <w:tab w:val="right" w:pos="2728"/>
              </w:tabs>
              <w:spacing w:line="360" w:lineRule="auto"/>
              <w:ind w:right="-284"/>
              <w:jc w:val="center"/>
              <w:rPr>
                <w:rFonts w:asciiTheme="minorBidi" w:hAnsiTheme="minorBidi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</w:pPr>
            <w:proofErr w:type="spellStart"/>
            <w:r w:rsidRPr="00F3587F"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>تع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>ـ</w:t>
            </w:r>
            <w:r w:rsidRPr="00F3587F"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>لميّة</w:t>
            </w:r>
            <w:proofErr w:type="spellEnd"/>
            <w:r w:rsidRPr="00F3587F"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 xml:space="preserve"> الأدب</w:t>
            </w:r>
          </w:p>
          <w:p w:rsidR="00934F4F" w:rsidRDefault="00934F4F" w:rsidP="00253EDE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</w:t>
            </w:r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*</w:t>
            </w:r>
            <w:proofErr w:type="gramStart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المستوى</w:t>
            </w:r>
            <w:proofErr w:type="gramEnd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الأولى ثانويًّا</w:t>
            </w:r>
          </w:p>
        </w:tc>
        <w:tc>
          <w:tcPr>
            <w:tcW w:w="4394" w:type="dxa"/>
          </w:tcPr>
          <w:p w:rsidR="00934F4F" w:rsidRDefault="00934F4F" w:rsidP="00253EDE">
            <w:pPr>
              <w:spacing w:line="360" w:lineRule="auto"/>
              <w:ind w:right="-284"/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proofErr w:type="gramStart"/>
            <w:r w:rsidRPr="00F358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المحور</w:t>
            </w:r>
            <w:proofErr w:type="gramEnd"/>
            <w:r w:rsidRPr="00F358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Pr="00F3587F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</w:t>
            </w:r>
            <w:r w:rsidRPr="00F3587F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>شعر الغزل في القرن الأوّل الهجريّ</w:t>
            </w:r>
          </w:p>
          <w:p w:rsidR="00934F4F" w:rsidRPr="00F3587F" w:rsidRDefault="00934F4F" w:rsidP="00253EDE">
            <w:pPr>
              <w:spacing w:line="360" w:lineRule="auto"/>
              <w:ind w:right="-284"/>
              <w:jc w:val="center"/>
              <w:rPr>
                <w:rFonts w:asciiTheme="minorBidi" w:hAnsiTheme="minorBid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النّصّ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="00C76BCF" w:rsidRPr="00C76BCF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  <w:lang w:bidi="ar-TN"/>
              </w:rPr>
              <w:t>"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  <w:lang w:bidi="ar-TN"/>
              </w:rPr>
              <w:t>خَشية و رجاء</w:t>
            </w:r>
            <w:r w:rsidR="00C76BCF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  <w:lang w:bidi="ar-TN"/>
              </w:rPr>
              <w:t>"</w:t>
            </w:r>
          </w:p>
        </w:tc>
        <w:tc>
          <w:tcPr>
            <w:tcW w:w="2480" w:type="dxa"/>
          </w:tcPr>
          <w:p w:rsidR="00934F4F" w:rsidRDefault="00934F4F" w:rsidP="00253EDE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ن معهد ابن راشد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بقفصة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 </w:t>
            </w:r>
          </w:p>
        </w:tc>
      </w:tr>
    </w:tbl>
    <w:p w:rsidR="00934F4F" w:rsidRDefault="00934F4F" w:rsidP="00934F4F">
      <w:pPr>
        <w:ind w:right="-284"/>
        <w:rPr>
          <w:rFonts w:asciiTheme="minorBidi" w:hAnsiTheme="minorBidi"/>
          <w:sz w:val="32"/>
          <w:szCs w:val="32"/>
          <w:rtl/>
          <w:lang w:bidi="ar-TN"/>
        </w:rPr>
      </w:pPr>
    </w:p>
    <w:p w:rsidR="00934F4F" w:rsidRPr="00123538" w:rsidRDefault="00934F4F" w:rsidP="00934F4F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center"/>
        <w:rPr>
          <w:rFonts w:asciiTheme="minorBidi" w:hAnsiTheme="minorBidi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</w:pPr>
      <w:r w:rsidRPr="00123538">
        <w:rPr>
          <w:rFonts w:asciiTheme="minorBidi" w:hAnsiTheme="minorBidi" w:hint="cs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  <w:t>أهداف الدّرس:</w:t>
      </w:r>
    </w:p>
    <w:p w:rsidR="00934F4F" w:rsidRDefault="00934F4F" w:rsidP="00052D70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</w:t>
      </w:r>
      <w:r w:rsidRPr="00EC7ADA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* تبيّن</w:t>
      </w:r>
      <w:r w:rsidR="00052D70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دلالة أسلوبيْ الأمر و النّهي في القصيدة</w:t>
      </w:r>
      <w:r w:rsidRPr="00EC7ADA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</w:t>
      </w:r>
    </w:p>
    <w:p w:rsidR="00934F4F" w:rsidRDefault="00934F4F" w:rsidP="00052D70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* إدراك </w:t>
      </w:r>
      <w:r w:rsidR="00052D70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توظيف الحوار في القصيدة الغزليّة</w:t>
      </w: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.    </w:t>
      </w:r>
    </w:p>
    <w:p w:rsidR="00934F4F" w:rsidRPr="00EC7ADA" w:rsidRDefault="00934F4F" w:rsidP="0084029A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spacing w:line="360" w:lineRule="auto"/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* </w:t>
      </w:r>
      <w:r w:rsidR="00052D70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استجلاء أثر البيئة البدويّة في العلاقة بيْن العاشقيْن</w:t>
      </w: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.       </w:t>
      </w:r>
    </w:p>
    <w:p w:rsidR="002F44B4" w:rsidRDefault="00F122A5" w:rsidP="0084029A">
      <w:pPr>
        <w:spacing w:line="360" w:lineRule="auto"/>
        <w:ind w:right="-284"/>
        <w:jc w:val="right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TN"/>
        </w:rPr>
        <w:t>◘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   </w:t>
      </w:r>
      <w:proofErr w:type="gramStart"/>
      <w:r w:rsidR="00052D70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وضعيّة</w:t>
      </w:r>
      <w:proofErr w:type="gramEnd"/>
      <w:r w:rsidR="00052D70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التّهيئة: </w:t>
      </w:r>
      <w:r w:rsidR="00052D70">
        <w:rPr>
          <w:rFonts w:asciiTheme="minorBidi" w:hAnsiTheme="minorBidi" w:hint="cs"/>
          <w:sz w:val="32"/>
          <w:szCs w:val="32"/>
          <w:rtl/>
          <w:lang w:bidi="ar-TN"/>
        </w:rPr>
        <w:t>معلوم أن العلاقة العاطفي</w:t>
      </w:r>
      <w:r w:rsidR="00957459">
        <w:rPr>
          <w:rFonts w:asciiTheme="minorBidi" w:hAnsiTheme="minorBidi" w:hint="cs"/>
          <w:sz w:val="32"/>
          <w:szCs w:val="32"/>
          <w:rtl/>
          <w:lang w:bidi="ar-TN"/>
        </w:rPr>
        <w:t>ّ</w:t>
      </w:r>
      <w:r w:rsidR="00052D70">
        <w:rPr>
          <w:rFonts w:asciiTheme="minorBidi" w:hAnsiTheme="minorBidi" w:hint="cs"/>
          <w:sz w:val="32"/>
          <w:szCs w:val="32"/>
          <w:rtl/>
          <w:lang w:bidi="ar-TN"/>
        </w:rPr>
        <w:t>ة تقوم بين طرفيْن. صوت</w:t>
      </w:r>
      <w:r w:rsidR="00957459">
        <w:rPr>
          <w:rFonts w:asciiTheme="minorBidi" w:hAnsiTheme="minorBidi" w:hint="cs"/>
          <w:sz w:val="32"/>
          <w:szCs w:val="32"/>
          <w:rtl/>
          <w:lang w:bidi="ar-TN"/>
        </w:rPr>
        <w:t>ُ</w:t>
      </w:r>
      <w:r w:rsidR="00294400">
        <w:rPr>
          <w:rFonts w:asciiTheme="minorBidi" w:hAnsiTheme="minorBidi" w:hint="cs"/>
          <w:sz w:val="32"/>
          <w:szCs w:val="32"/>
          <w:rtl/>
          <w:lang w:bidi="ar-TN"/>
        </w:rPr>
        <w:t xml:space="preserve"> من كان غائبا في القصيدة الأول</w:t>
      </w:r>
      <w:r w:rsidR="00957459">
        <w:rPr>
          <w:rFonts w:asciiTheme="minorBidi" w:hAnsiTheme="minorBidi" w:hint="cs"/>
          <w:sz w:val="32"/>
          <w:szCs w:val="32"/>
          <w:rtl/>
          <w:lang w:bidi="ar-TN"/>
        </w:rPr>
        <w:t>ى"أ في الن</w:t>
      </w:r>
      <w:r w:rsidR="00294400">
        <w:rPr>
          <w:rFonts w:asciiTheme="minorBidi" w:hAnsiTheme="minorBidi" w:hint="cs"/>
          <w:sz w:val="32"/>
          <w:szCs w:val="32"/>
          <w:rtl/>
          <w:lang w:bidi="ar-TN"/>
        </w:rPr>
        <w:t>ّاس أمثالي ؟" و إلام</w:t>
      </w:r>
      <w:r w:rsidR="00957459">
        <w:rPr>
          <w:rFonts w:asciiTheme="minorBidi" w:hAnsiTheme="minorBidi" w:hint="cs"/>
          <w:sz w:val="32"/>
          <w:szCs w:val="32"/>
          <w:rtl/>
          <w:lang w:bidi="ar-TN"/>
        </w:rPr>
        <w:t>َ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 يُعزى ذلك الغياب في رأيكَ؟</w:t>
      </w:r>
      <w:r w:rsidR="00052D70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</w:p>
    <w:p w:rsidR="00BE0CEF" w:rsidRDefault="0084029A" w:rsidP="00BE0CEF">
      <w:pPr>
        <w:spacing w:line="360" w:lineRule="auto"/>
        <w:ind w:left="-284" w:right="-284"/>
        <w:jc w:val="right"/>
        <w:rPr>
          <w:rFonts w:asciiTheme="minorBidi" w:hAnsiTheme="minorBidi" w:hint="cs"/>
          <w:sz w:val="32"/>
          <w:szCs w:val="32"/>
          <w:rtl/>
          <w:lang w:bidi="ar-TN"/>
        </w:rPr>
      </w:pPr>
      <w:proofErr w:type="gramStart"/>
      <w:r w:rsidRPr="000E724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الت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ّ</w:t>
      </w:r>
      <w:r w:rsidRPr="000E724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قديم</w:t>
      </w:r>
      <w:proofErr w:type="gramEnd"/>
      <w:r w:rsidRPr="000E724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: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 هذه القصيدة </w:t>
      </w:r>
      <w:r w:rsidR="00BE0CEF">
        <w:rPr>
          <w:rFonts w:asciiTheme="minorBidi" w:hAnsiTheme="minorBidi" w:hint="cs"/>
          <w:sz w:val="32"/>
          <w:szCs w:val="32"/>
          <w:rtl/>
          <w:lang w:bidi="ar-TN"/>
        </w:rPr>
        <w:t xml:space="preserve">الغزليّة </w:t>
      </w:r>
      <w:r>
        <w:rPr>
          <w:rFonts w:asciiTheme="minorBidi" w:hAnsiTheme="minorBidi" w:hint="cs"/>
          <w:sz w:val="32"/>
          <w:szCs w:val="32"/>
          <w:rtl/>
          <w:lang w:bidi="ar-TN"/>
        </w:rPr>
        <w:t>عموديّة منظومة على وتيرة بحر الطّويل ّ للشّاعر البدويّ جميل بن معمر اُقتطفت من ديوانه و تتنزّل</w:t>
      </w:r>
      <w:r w:rsidR="00BE0CEF">
        <w:rPr>
          <w:rFonts w:asciiTheme="minorBidi" w:hAnsiTheme="minorBidi" w:hint="cs"/>
          <w:sz w:val="32"/>
          <w:szCs w:val="32"/>
          <w:rtl/>
          <w:lang w:bidi="ar-TN"/>
        </w:rPr>
        <w:t xml:space="preserve"> في إطار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دراستنا لمحور "شعر الغزل في القرن الأوّل الهجريّ".</w:t>
      </w:r>
      <w:r w:rsidR="00BE0CEF">
        <w:rPr>
          <w:rFonts w:asciiTheme="minorBidi" w:hAnsiTheme="minorBidi" w:hint="cs"/>
          <w:sz w:val="32"/>
          <w:szCs w:val="32"/>
          <w:rtl/>
          <w:lang w:bidi="ar-TN"/>
        </w:rPr>
        <w:t xml:space="preserve">  </w:t>
      </w:r>
    </w:p>
    <w:p w:rsidR="0082358F" w:rsidRDefault="00BE0CEF" w:rsidP="0082358F">
      <w:pPr>
        <w:spacing w:line="360" w:lineRule="auto"/>
        <w:ind w:left="-284" w:right="-284"/>
        <w:jc w:val="right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الموضوع: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82358F">
        <w:rPr>
          <w:rFonts w:asciiTheme="minorBidi" w:hAnsiTheme="minorBidi" w:hint="cs"/>
          <w:sz w:val="32"/>
          <w:szCs w:val="32"/>
          <w:rtl/>
          <w:lang w:bidi="ar-TN"/>
        </w:rPr>
        <w:t xml:space="preserve">يستحضر جميل لحظة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وداع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TN"/>
        </w:rPr>
        <w:t>بثينة</w:t>
      </w:r>
      <w:proofErr w:type="spellEnd"/>
      <w:r w:rsidR="0082358F">
        <w:rPr>
          <w:rFonts w:asciiTheme="minorBidi" w:hAnsiTheme="minorBidi" w:hint="cs"/>
          <w:sz w:val="32"/>
          <w:szCs w:val="32"/>
          <w:rtl/>
          <w:lang w:bidi="ar-TN"/>
        </w:rPr>
        <w:t xml:space="preserve"> له</w:t>
      </w:r>
      <w:r w:rsidR="00412248">
        <w:rPr>
          <w:rFonts w:asciiTheme="minorBidi" w:hAnsiTheme="minorBidi" w:hint="cs"/>
          <w:sz w:val="32"/>
          <w:szCs w:val="32"/>
          <w:rtl/>
          <w:lang w:bidi="ar-TN"/>
        </w:rPr>
        <w:t xml:space="preserve"> ناقلا ما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دار بينهما من وصايا و وعود.</w:t>
      </w:r>
      <w:r w:rsidR="0082358F">
        <w:rPr>
          <w:rFonts w:asciiTheme="minorBidi" w:hAnsiTheme="minorBidi" w:hint="cs"/>
          <w:sz w:val="32"/>
          <w:szCs w:val="32"/>
          <w:rtl/>
          <w:lang w:bidi="ar-TN"/>
        </w:rPr>
        <w:t xml:space="preserve">         </w:t>
      </w:r>
      <w:r w:rsidR="0082358F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الوحدات:</w:t>
      </w:r>
      <w:r w:rsidR="0082358F">
        <w:rPr>
          <w:rFonts w:asciiTheme="minorBidi" w:hAnsiTheme="minorBidi" w:hint="cs"/>
          <w:sz w:val="32"/>
          <w:szCs w:val="32"/>
          <w:rtl/>
          <w:lang w:bidi="ar-TN"/>
        </w:rPr>
        <w:t xml:space="preserve"> يمكن تقسيم القصيدة </w:t>
      </w:r>
      <w:proofErr w:type="gramStart"/>
      <w:r w:rsidR="0082358F">
        <w:rPr>
          <w:rFonts w:asciiTheme="minorBidi" w:hAnsiTheme="minorBidi" w:hint="cs"/>
          <w:sz w:val="32"/>
          <w:szCs w:val="32"/>
          <w:rtl/>
          <w:lang w:bidi="ar-TN"/>
        </w:rPr>
        <w:t>حسب</w:t>
      </w:r>
      <w:proofErr w:type="gramEnd"/>
      <w:r w:rsidR="0082358F">
        <w:rPr>
          <w:rFonts w:asciiTheme="minorBidi" w:hAnsiTheme="minorBidi" w:hint="cs"/>
          <w:sz w:val="32"/>
          <w:szCs w:val="32"/>
          <w:rtl/>
          <w:lang w:bidi="ar-TN"/>
        </w:rPr>
        <w:t xml:space="preserve"> معيار طرفيْ الحوار إلى وحدتيْن:</w:t>
      </w:r>
    </w:p>
    <w:p w:rsidR="0082358F" w:rsidRDefault="0082358F" w:rsidP="0082358F">
      <w:pPr>
        <w:spacing w:line="360" w:lineRule="auto"/>
        <w:ind w:left="-284" w:right="-284"/>
        <w:jc w:val="right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1/ البيت الأوّل</w:t>
      </w:r>
      <w:r>
        <w:rPr>
          <w:rFonts w:asciiTheme="minorBidi" w:hAnsiTheme="minorBidi"/>
          <w:sz w:val="32"/>
          <w:szCs w:val="32"/>
          <w:rtl/>
          <w:lang w:bidi="ar-TN"/>
        </w:rPr>
        <w:t>←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البيت 8: وصايا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TN"/>
        </w:rPr>
        <w:t>بثيْنة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82358F" w:rsidRDefault="0082358F" w:rsidP="0082358F">
      <w:pPr>
        <w:spacing w:line="360" w:lineRule="auto"/>
        <w:ind w:left="-284" w:right="-142"/>
        <w:jc w:val="right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2/ بقيّة القصيدة: وعود جميل.</w:t>
      </w:r>
    </w:p>
    <w:p w:rsidR="0082358F" w:rsidRPr="001E42EB" w:rsidRDefault="0082358F" w:rsidP="008235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left="-284" w:right="-284"/>
        <w:jc w:val="center"/>
        <w:rPr>
          <w:rFonts w:asciiTheme="minorBidi" w:hAnsiTheme="minorBidi"/>
          <w:b/>
          <w:bCs/>
          <w:color w:val="1F497D" w:themeColor="text2"/>
          <w:sz w:val="48"/>
          <w:szCs w:val="48"/>
          <w:rtl/>
          <w:lang w:bidi="ar-TN"/>
        </w:rPr>
      </w:pPr>
      <w:proofErr w:type="gramStart"/>
      <w:r w:rsidRPr="001E42EB">
        <w:rPr>
          <w:rFonts w:asciiTheme="minorBidi" w:hAnsiTheme="minorBidi" w:hint="cs"/>
          <w:b/>
          <w:bCs/>
          <w:color w:val="1F497D" w:themeColor="text2"/>
          <w:sz w:val="48"/>
          <w:szCs w:val="48"/>
          <w:rtl/>
          <w:lang w:bidi="ar-TN"/>
        </w:rPr>
        <w:t>الـــــــشّــــــرح</w:t>
      </w:r>
      <w:proofErr w:type="gramEnd"/>
      <w:r w:rsidRPr="001E42EB">
        <w:rPr>
          <w:rFonts w:asciiTheme="minorBidi" w:hAnsiTheme="minorBidi" w:hint="cs"/>
          <w:b/>
          <w:bCs/>
          <w:color w:val="1F497D" w:themeColor="text2"/>
          <w:sz w:val="48"/>
          <w:szCs w:val="48"/>
          <w:rtl/>
          <w:lang w:bidi="ar-TN"/>
        </w:rPr>
        <w:t xml:space="preserve"> التّـــــــــفـــصـــــيلــــيّ</w:t>
      </w:r>
    </w:p>
    <w:p w:rsidR="0082358F" w:rsidRPr="00BB7AD0" w:rsidRDefault="0082358F" w:rsidP="0082358F">
      <w:pPr>
        <w:spacing w:line="360" w:lineRule="auto"/>
        <w:ind w:left="-284" w:right="-284"/>
        <w:jc w:val="right"/>
        <w:rPr>
          <w:rFonts w:asciiTheme="minorBidi" w:hAnsiTheme="minorBidi"/>
          <w:color w:val="00B050"/>
          <w:sz w:val="40"/>
          <w:szCs w:val="40"/>
          <w:rtl/>
          <w:lang w:bidi="ar-TN"/>
        </w:rPr>
      </w:pPr>
      <w:proofErr w:type="gramStart"/>
      <w:r w:rsidRPr="00BB7AD0">
        <w:rPr>
          <w:rFonts w:asciiTheme="minorBidi" w:hAnsiTheme="minorBidi" w:hint="cs"/>
          <w:b/>
          <w:bCs/>
          <w:color w:val="00B050"/>
          <w:sz w:val="40"/>
          <w:szCs w:val="40"/>
          <w:u w:val="single"/>
          <w:rtl/>
          <w:lang w:bidi="ar-TN"/>
        </w:rPr>
        <w:t>الوحدة</w:t>
      </w:r>
      <w:proofErr w:type="gramEnd"/>
      <w:r w:rsidRPr="00BB7AD0">
        <w:rPr>
          <w:rFonts w:asciiTheme="minorBidi" w:hAnsiTheme="minorBidi" w:hint="cs"/>
          <w:b/>
          <w:bCs/>
          <w:color w:val="00B050"/>
          <w:sz w:val="40"/>
          <w:szCs w:val="40"/>
          <w:u w:val="single"/>
          <w:rtl/>
          <w:lang w:bidi="ar-TN"/>
        </w:rPr>
        <w:t xml:space="preserve"> الأولى:</w:t>
      </w:r>
    </w:p>
    <w:p w:rsidR="006272EE" w:rsidRDefault="009A655E" w:rsidP="0082358F">
      <w:pPr>
        <w:spacing w:line="360" w:lineRule="auto"/>
        <w:ind w:left="-567" w:right="-284"/>
        <w:jc w:val="right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آخر عهد/يوم../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عشيّة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>..</w:t>
      </w:r>
      <w:r>
        <w:rPr>
          <w:rFonts w:asciiTheme="minorBidi" w:hAnsiTheme="minorBidi"/>
          <w:sz w:val="32"/>
          <w:szCs w:val="32"/>
          <w:rtl/>
          <w:lang w:bidi="ar-TN"/>
        </w:rPr>
        <w:t>←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إطار زمانيّ ظلّ راسخا في ذاكرة الشّاعر لأنّه شهد انفصالا بينه و بين الحبيبة و قد أكّد أنّ الوداع كان باختيار من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TN"/>
        </w:rPr>
        <w:t>بثيْنة</w:t>
      </w:r>
      <w:proofErr w:type="spellEnd"/>
      <w:r>
        <w:rPr>
          <w:rFonts w:asciiTheme="minorBidi" w:hAnsiTheme="minorBidi"/>
          <w:sz w:val="32"/>
          <w:szCs w:val="32"/>
          <w:rtl/>
          <w:lang w:bidi="ar-TN"/>
        </w:rPr>
        <w:t>←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في العشق العذريّ يعاني المحبّ لوعة الفراق</w:t>
      </w:r>
      <w:r w:rsidR="006272EE">
        <w:rPr>
          <w:rFonts w:asciiTheme="minorBidi" w:hAnsiTheme="minorBidi" w:hint="cs"/>
          <w:sz w:val="32"/>
          <w:szCs w:val="32"/>
          <w:rtl/>
          <w:lang w:bidi="ar-TN"/>
        </w:rPr>
        <w:t xml:space="preserve">.    - </w:t>
      </w:r>
      <w:proofErr w:type="gramStart"/>
      <w:r w:rsidR="006272EE">
        <w:rPr>
          <w:rFonts w:asciiTheme="minorBidi" w:hAnsiTheme="minorBidi" w:hint="cs"/>
          <w:sz w:val="32"/>
          <w:szCs w:val="32"/>
          <w:rtl/>
          <w:lang w:bidi="ar-TN"/>
        </w:rPr>
        <w:t>في</w:t>
      </w:r>
      <w:proofErr w:type="gramEnd"/>
      <w:r w:rsidR="006272EE">
        <w:rPr>
          <w:rFonts w:asciiTheme="minorBidi" w:hAnsiTheme="minorBidi" w:hint="cs"/>
          <w:sz w:val="32"/>
          <w:szCs w:val="32"/>
          <w:rtl/>
          <w:lang w:bidi="ar-TN"/>
        </w:rPr>
        <w:t xml:space="preserve"> نهاية البيت الأول أشار الشاعر إلى بعض ملامح الحبيبة الجسديّة: "لها خدّ جميل و محجر" و لم يتعمّق في إبراز جمالها الخِلقيّ.</w:t>
      </w:r>
      <w:r w:rsidR="006272EE">
        <w:rPr>
          <w:rFonts w:asciiTheme="minorBidi" w:hAnsiTheme="minorBidi"/>
          <w:sz w:val="32"/>
          <w:szCs w:val="32"/>
          <w:rtl/>
          <w:lang w:bidi="ar-TN"/>
        </w:rPr>
        <w:t>←</w:t>
      </w:r>
      <w:r w:rsidR="006272EE">
        <w:rPr>
          <w:rFonts w:asciiTheme="minorBidi" w:hAnsiTheme="minorBidi" w:hint="cs"/>
          <w:sz w:val="32"/>
          <w:szCs w:val="32"/>
          <w:rtl/>
          <w:lang w:bidi="ar-TN"/>
        </w:rPr>
        <w:t>يمتاز الغزل العذريّ</w:t>
      </w:r>
      <w:r w:rsidR="00EF2B5D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6272EE">
        <w:rPr>
          <w:rFonts w:asciiTheme="minorBidi" w:hAnsiTheme="minorBidi" w:hint="cs"/>
          <w:sz w:val="32"/>
          <w:szCs w:val="32"/>
          <w:rtl/>
          <w:lang w:bidi="ar-TN"/>
        </w:rPr>
        <w:t xml:space="preserve">بالعِفّة و التّرفّع عن التّركيز على الجسد  و ما </w:t>
      </w:r>
      <w:proofErr w:type="spellStart"/>
      <w:r w:rsidR="006272EE">
        <w:rPr>
          <w:rFonts w:asciiTheme="minorBidi" w:hAnsiTheme="minorBidi" w:hint="cs"/>
          <w:sz w:val="32"/>
          <w:szCs w:val="32"/>
          <w:rtl/>
          <w:lang w:bidi="ar-TN"/>
        </w:rPr>
        <w:t>يعنية</w:t>
      </w:r>
      <w:proofErr w:type="spellEnd"/>
      <w:r w:rsidR="006272EE">
        <w:rPr>
          <w:rFonts w:asciiTheme="minorBidi" w:hAnsiTheme="minorBidi" w:hint="cs"/>
          <w:sz w:val="32"/>
          <w:szCs w:val="32"/>
          <w:rtl/>
          <w:lang w:bidi="ar-TN"/>
        </w:rPr>
        <w:t xml:space="preserve"> من إثارة الغريزة و الشّهوة.</w:t>
      </w:r>
    </w:p>
    <w:p w:rsidR="00BE0CEF" w:rsidRDefault="006272EE" w:rsidP="0082358F">
      <w:pPr>
        <w:spacing w:line="360" w:lineRule="auto"/>
        <w:ind w:left="-567" w:right="-284"/>
        <w:jc w:val="right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 xml:space="preserve">   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>-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 نقل الشاعر خطاب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TN"/>
        </w:rPr>
        <w:t>بثينة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لحظة الوداع: لا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TN"/>
        </w:rPr>
        <w:t>تذيعنّ</w:t>
      </w:r>
      <w:proofErr w:type="spellEnd"/>
      <w:r>
        <w:rPr>
          <w:rFonts w:asciiTheme="minorBidi" w:hAnsiTheme="minorBidi" w:hint="cs"/>
          <w:sz w:val="32"/>
          <w:szCs w:val="32"/>
          <w:rtl/>
          <w:lang w:bidi="ar-TN"/>
        </w:rPr>
        <w:t>/ارعه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>/</w:t>
      </w:r>
      <w:proofErr w:type="spellStart"/>
      <w:r w:rsidR="00127E64">
        <w:rPr>
          <w:rFonts w:asciiTheme="minorBidi" w:hAnsiTheme="minorBidi" w:hint="cs"/>
          <w:sz w:val="32"/>
          <w:szCs w:val="32"/>
          <w:rtl/>
          <w:lang w:bidi="ar-TN"/>
        </w:rPr>
        <w:t>احفظنّه</w:t>
      </w:r>
      <w:proofErr w:type="spellEnd"/>
      <w:r>
        <w:rPr>
          <w:rFonts w:asciiTheme="minorBidi" w:hAnsiTheme="minorBidi" w:hint="cs"/>
          <w:sz w:val="32"/>
          <w:szCs w:val="32"/>
          <w:rtl/>
          <w:lang w:bidi="ar-TN"/>
        </w:rPr>
        <w:t>/اعرض/ظاهر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>..</w:t>
      </w:r>
      <w:r w:rsidR="00127E64" w:rsidRPr="00127E64">
        <w:rPr>
          <w:rFonts w:asciiTheme="minorBidi" w:hAnsiTheme="minorBidi"/>
          <w:sz w:val="32"/>
          <w:szCs w:val="32"/>
          <w:rtl/>
          <w:lang w:bidi="ar-TN"/>
        </w:rPr>
        <w:t xml:space="preserve"> </w:t>
      </w:r>
      <w:r w:rsidR="00127E64">
        <w:rPr>
          <w:rFonts w:asciiTheme="minorBidi" w:hAnsiTheme="minorBidi"/>
          <w:sz w:val="32"/>
          <w:szCs w:val="32"/>
          <w:rtl/>
          <w:lang w:bidi="ar-TN"/>
        </w:rPr>
        <w:t>←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proofErr w:type="gramStart"/>
      <w:r w:rsidR="00127E64">
        <w:rPr>
          <w:rFonts w:asciiTheme="minorBidi" w:hAnsiTheme="minorBidi" w:hint="cs"/>
          <w:sz w:val="32"/>
          <w:szCs w:val="32"/>
          <w:rtl/>
          <w:lang w:bidi="ar-TN"/>
        </w:rPr>
        <w:t>النّهي</w:t>
      </w:r>
      <w:proofErr w:type="gramEnd"/>
      <w:r w:rsidR="00C62B90">
        <w:rPr>
          <w:rFonts w:asciiTheme="minorBidi" w:hAnsiTheme="minorBidi" w:hint="cs"/>
          <w:sz w:val="32"/>
          <w:szCs w:val="32"/>
          <w:rtl/>
          <w:lang w:bidi="ar-TN"/>
        </w:rPr>
        <w:t xml:space="preserve">    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 xml:space="preserve"> و الأمر في هذا السّياق أفادا معنى الالتماس: توصي الحبيبة الشاعر بحفظ السّرّ و كتمانه</w:t>
      </w:r>
      <w:r w:rsidR="00C62B90">
        <w:rPr>
          <w:rFonts w:asciiTheme="minorBidi" w:hAnsiTheme="minorBidi" w:hint="cs"/>
          <w:sz w:val="32"/>
          <w:szCs w:val="32"/>
          <w:rtl/>
          <w:lang w:bidi="ar-TN"/>
        </w:rPr>
        <w:t xml:space="preserve">            </w:t>
      </w:r>
      <w:r w:rsidR="00127E64">
        <w:rPr>
          <w:rFonts w:asciiTheme="minorBidi" w:hAnsiTheme="minorBidi" w:hint="cs"/>
          <w:sz w:val="32"/>
          <w:szCs w:val="32"/>
          <w:rtl/>
          <w:lang w:bidi="ar-TN"/>
        </w:rPr>
        <w:t xml:space="preserve"> و المحافظة على العهد حتّى عند البعد عنها و عدم التّهوّر في إظهار الحبّ خشية انكشاف علاقتهما في بيئتهما الّتي لا تسمح بالعلاقات العاطفيّة.</w:t>
      </w:r>
    </w:p>
    <w:p w:rsidR="00127E64" w:rsidRDefault="00127E64" w:rsidP="0082358F">
      <w:pPr>
        <w:spacing w:line="360" w:lineRule="auto"/>
        <w:ind w:left="-567" w:right="-284"/>
        <w:jc w:val="right"/>
        <w:rPr>
          <w:rFonts w:asciiTheme="minorBidi" w:hAnsiTheme="minorBidi" w:hint="cs"/>
          <w:b/>
          <w:bCs/>
          <w:sz w:val="32"/>
          <w:szCs w:val="32"/>
          <w:rtl/>
          <w:lang w:bidi="ar-TN"/>
        </w:rPr>
      </w:pPr>
      <w:r>
        <w:rPr>
          <w:rFonts w:asciiTheme="minorBidi" w:hAnsiTheme="minorBidi" w:hint="cs"/>
          <w:noProof/>
          <w:sz w:val="32"/>
          <w:szCs w:val="32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415.15pt;margin-top:51.15pt;width:60.75pt;height:27pt;z-index:251658240"/>
        </w:pic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- التفسير: قد يعتمد الوشاة على ذكر الشاعر لحبيبته في شعره فيتزيّدون عليه و يشوّهون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صورتها  و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يحرّضون أهلها عليْه.                                                                  </w:t>
      </w:r>
      <w:r w:rsidR="005A1A79">
        <w:rPr>
          <w:rFonts w:asciiTheme="minorBidi" w:hAnsiTheme="minorBidi" w:hint="cs"/>
          <w:sz w:val="32"/>
          <w:szCs w:val="32"/>
          <w:rtl/>
          <w:lang w:bidi="ar-TN"/>
        </w:rPr>
        <w:t xml:space="preserve">                               </w:t>
      </w:r>
      <w:r w:rsidR="005A1A79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تكشف وصايا الحبيبة عن عقليّة المجتمع البدوي في القرن الأول هجريا الرافض للعلاقات الغرامية بين الرجل و المرأة فهو يعتبر العلاقة بين الجنسين </w:t>
      </w:r>
      <w:proofErr w:type="spellStart"/>
      <w:r w:rsidR="005A1A79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مجلبة</w:t>
      </w:r>
      <w:proofErr w:type="spellEnd"/>
      <w:r w:rsidR="005A1A79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للعار، و أنّ ذكر النّساء في الشّعر تشويه لسمعتهنّ و تلطيخ لشرفهنّ</w:t>
      </w:r>
      <w:r w:rsidR="002A401C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.</w:t>
      </w:r>
    </w:p>
    <w:p w:rsidR="002A401C" w:rsidRDefault="002A401C" w:rsidP="002A401C">
      <w:pPr>
        <w:spacing w:line="360" w:lineRule="auto"/>
        <w:ind w:left="-284" w:right="-284"/>
        <w:jc w:val="right"/>
        <w:rPr>
          <w:rFonts w:asciiTheme="minorBidi" w:hAnsiTheme="minorBidi"/>
          <w:b/>
          <w:bCs/>
          <w:sz w:val="40"/>
          <w:szCs w:val="40"/>
          <w:u w:val="single"/>
          <w:rtl/>
          <w:lang w:bidi="ar-TN"/>
        </w:rPr>
      </w:pPr>
      <w:r w:rsidRPr="00BB7AD0">
        <w:rPr>
          <w:rFonts w:asciiTheme="minorBidi" w:hAnsiTheme="minorBidi" w:hint="cs"/>
          <w:b/>
          <w:bCs/>
          <w:color w:val="00B050"/>
          <w:sz w:val="40"/>
          <w:szCs w:val="40"/>
          <w:u w:val="single"/>
          <w:rtl/>
          <w:lang w:bidi="ar-TN"/>
        </w:rPr>
        <w:t>الوحدة ال</w:t>
      </w:r>
      <w:r>
        <w:rPr>
          <w:rFonts w:asciiTheme="minorBidi" w:hAnsiTheme="minorBidi" w:hint="cs"/>
          <w:b/>
          <w:bCs/>
          <w:color w:val="00B050"/>
          <w:sz w:val="40"/>
          <w:szCs w:val="40"/>
          <w:u w:val="single"/>
          <w:rtl/>
          <w:lang w:bidi="ar-TN"/>
        </w:rPr>
        <w:t>ثانية</w:t>
      </w:r>
      <w:r w:rsidRPr="00BB7AD0">
        <w:rPr>
          <w:rFonts w:asciiTheme="minorBidi" w:hAnsiTheme="minorBidi" w:hint="cs"/>
          <w:b/>
          <w:bCs/>
          <w:color w:val="00B050"/>
          <w:sz w:val="40"/>
          <w:szCs w:val="40"/>
          <w:u w:val="single"/>
          <w:rtl/>
          <w:lang w:bidi="ar-TN"/>
        </w:rPr>
        <w:t>:</w:t>
      </w:r>
    </w:p>
    <w:p w:rsidR="002A401C" w:rsidRPr="007C4757" w:rsidRDefault="007C4757" w:rsidP="002A401C">
      <w:pPr>
        <w:spacing w:line="360" w:lineRule="auto"/>
        <w:ind w:left="-567" w:right="-284"/>
        <w:jc w:val="right"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>
        <w:rPr>
          <w:rFonts w:asciiTheme="minorBidi" w:hAnsiTheme="minorBidi" w:hint="cs"/>
          <w:noProof/>
          <w:sz w:val="32"/>
          <w:szCs w:val="32"/>
          <w:rtl/>
          <w:lang w:eastAsia="fr-FR"/>
        </w:rPr>
        <w:pict>
          <v:shape id="_x0000_s1027" type="#_x0000_t66" style="position:absolute;left:0;text-align:left;margin-left:415.15pt;margin-top:166.9pt;width:60.75pt;height:27pt;z-index:251659264"/>
        </w:pic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الفاء: حرف ربط يفيد ربط السّبب بالنتيجة، فردّ الشّاعر نتيجة لوصايا الحبيبة.                       "يا </w:t>
      </w:r>
      <w:proofErr w:type="spellStart"/>
      <w:r w:rsidR="002A401C">
        <w:rPr>
          <w:rFonts w:asciiTheme="minorBidi" w:hAnsiTheme="minorBidi" w:hint="cs"/>
          <w:sz w:val="32"/>
          <w:szCs w:val="32"/>
          <w:rtl/>
          <w:lang w:bidi="ar-TN"/>
        </w:rPr>
        <w:t>بثنُ</w:t>
      </w:r>
      <w:proofErr w:type="spellEnd"/>
      <w:r w:rsidR="002A401C">
        <w:rPr>
          <w:rFonts w:asciiTheme="minorBidi" w:hAnsiTheme="minorBidi" w:hint="cs"/>
          <w:sz w:val="32"/>
          <w:szCs w:val="32"/>
          <w:rtl/>
          <w:lang w:bidi="ar-TN"/>
        </w:rPr>
        <w:t>"</w:t>
      </w:r>
      <w:r w:rsidR="002A401C">
        <w:rPr>
          <w:rFonts w:asciiTheme="minorBidi" w:hAnsiTheme="minorBidi"/>
          <w:sz w:val="32"/>
          <w:szCs w:val="32"/>
          <w:rtl/>
          <w:lang w:bidi="ar-TN"/>
        </w:rPr>
        <w:t>←</w: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النّداء+التّرخيم</w:t>
      </w:r>
      <w:r w:rsidR="002A401C">
        <w:rPr>
          <w:rFonts w:asciiTheme="minorBidi" w:hAnsiTheme="minorBidi"/>
          <w:sz w:val="32"/>
          <w:szCs w:val="32"/>
          <w:rtl/>
          <w:lang w:bidi="ar-TN"/>
        </w:rPr>
        <w:t>←</w: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يعبّر الشّاعر عن العطف و التّودّد للحبيبة حتّى يُطمئنها على تنفيذ وصاياها.                                                                                                      سأمنح/ و أكنّي /و أتّقي</w:t>
      </w:r>
      <w:r w:rsidR="002A401C">
        <w:rPr>
          <w:rFonts w:asciiTheme="minorBidi" w:hAnsiTheme="minorBidi"/>
          <w:sz w:val="32"/>
          <w:szCs w:val="32"/>
          <w:rtl/>
          <w:lang w:bidi="ar-TN"/>
        </w:rPr>
        <w:t>←</w: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الأسلوب التّقريريّ المثبت أكّد من خلاله الشّاعر التزامه بوصايا </w:t>
      </w:r>
      <w:proofErr w:type="spellStart"/>
      <w:r w:rsidR="002A401C">
        <w:rPr>
          <w:rFonts w:asciiTheme="minorBidi" w:hAnsiTheme="minorBidi" w:hint="cs"/>
          <w:sz w:val="32"/>
          <w:szCs w:val="32"/>
          <w:rtl/>
          <w:lang w:bidi="ar-TN"/>
        </w:rPr>
        <w:t>بثينة</w:t>
      </w:r>
      <w:proofErr w:type="spellEnd"/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 حرصه على كتمان سرّ</w: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علاقتهما و حفظ عهدهما و أسلوبه في ذلك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مناورة الرّقيب و مراوغته تجنّبا لردّ فعل المجتمع البدويّ المحافظ.</w:t>
      </w:r>
      <w:r w:rsidR="002A401C">
        <w:rPr>
          <w:rFonts w:asciiTheme="minorBidi" w:hAnsiTheme="minorBidi" w:hint="cs"/>
          <w:sz w:val="32"/>
          <w:szCs w:val="32"/>
          <w:rtl/>
          <w:lang w:bidi="ar-TN"/>
        </w:rPr>
        <w:t xml:space="preserve">                           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 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العاشق العذريّ يبدو مطيعًا للحبيبة حريصًا على إرضائها بينما تبدو هي الطّرفَ المتحكّم في العلاقة( اختيار الوداع/توزيع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الأومر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و النّواهي... ).فيبدو لنا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المحبّ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العذريّ في صورة مأساويّة باعثة على الشّفقة.</w:t>
      </w:r>
    </w:p>
    <w:p w:rsidR="007C4757" w:rsidRDefault="007C4757" w:rsidP="007C4757">
      <w:pPr>
        <w:ind w:left="-284" w:right="-284"/>
        <w:jc w:val="center"/>
        <w:rPr>
          <w:rFonts w:asciiTheme="minorBidi" w:hAnsiTheme="minorBidi" w:hint="cs"/>
          <w:b/>
          <w:bCs/>
          <w:color w:val="1F497D" w:themeColor="text2"/>
          <w:sz w:val="36"/>
          <w:szCs w:val="36"/>
          <w:u w:val="single"/>
          <w:rtl/>
          <w:lang w:bidi="ar-TN"/>
        </w:rPr>
      </w:pPr>
      <w:proofErr w:type="gramStart"/>
      <w:r w:rsidRPr="00E54AF6">
        <w:rPr>
          <w:rFonts w:asciiTheme="minorBidi" w:hAnsiTheme="minorBidi"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التّأليف</w:t>
      </w:r>
      <w:proofErr w:type="gramEnd"/>
      <w:r w:rsidRPr="00E54AF6">
        <w:rPr>
          <w:rFonts w:asciiTheme="minorBidi" w:hAnsiTheme="minorBidi"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 و التّقويم:</w:t>
      </w:r>
    </w:p>
    <w:p w:rsidR="0084029A" w:rsidRPr="00842424" w:rsidRDefault="007C4757" w:rsidP="00842424">
      <w:pPr>
        <w:ind w:left="-284" w:right="-284"/>
        <w:jc w:val="right"/>
        <w:rPr>
          <w:rFonts w:asciiTheme="minorBidi" w:hAnsiTheme="minorBidi" w:hint="cs"/>
          <w:sz w:val="32"/>
          <w:szCs w:val="32"/>
          <w:rtl/>
          <w:lang w:bidi="ar-TN"/>
        </w:rPr>
      </w:pPr>
      <w:r w:rsidRPr="007C4757">
        <w:rPr>
          <w:rFonts w:asciiTheme="minorBidi" w:hAnsiTheme="minorBidi" w:hint="cs"/>
          <w:sz w:val="32"/>
          <w:szCs w:val="32"/>
          <w:rtl/>
          <w:lang w:bidi="ar-TN"/>
        </w:rPr>
        <w:t>*راوح الشّاعر بين الجمل التّقريريّة الإخباريّة و</w:t>
      </w:r>
      <w:r>
        <w:rPr>
          <w:rFonts w:asciiTheme="minorBidi" w:hAnsiTheme="minorBidi" w:hint="cs"/>
          <w:sz w:val="32"/>
          <w:szCs w:val="32"/>
          <w:rtl/>
          <w:lang w:bidi="ar-TN"/>
        </w:rPr>
        <w:t>الأساليب الإنشائيّة كالأمر و النّهي</w:t>
      </w:r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و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النّداء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للتّعبير عن تفاعله مع وصايا الحبيبة و رغباتها.</w:t>
      </w:r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                                                      *</w:t>
      </w:r>
      <w:r w:rsidR="00C62B90">
        <w:rPr>
          <w:rFonts w:asciiTheme="minorBidi" w:hAnsiTheme="minorBidi" w:hint="cs"/>
          <w:sz w:val="32"/>
          <w:szCs w:val="32"/>
          <w:rtl/>
          <w:lang w:bidi="ar-TN"/>
        </w:rPr>
        <w:t xml:space="preserve">وظّف جميل الحوار في القصيدة </w:t>
      </w:r>
      <w:proofErr w:type="spellStart"/>
      <w:r w:rsidR="00C62B90">
        <w:rPr>
          <w:rFonts w:asciiTheme="minorBidi" w:hAnsiTheme="minorBidi" w:hint="cs"/>
          <w:sz w:val="32"/>
          <w:szCs w:val="32"/>
          <w:rtl/>
          <w:lang w:bidi="ar-TN"/>
        </w:rPr>
        <w:t>للتّ</w:t>
      </w:r>
      <w:r w:rsidR="005D2BB6">
        <w:rPr>
          <w:rFonts w:asciiTheme="minorBidi" w:hAnsiTheme="minorBidi" w:hint="cs"/>
          <w:sz w:val="32"/>
          <w:szCs w:val="32"/>
          <w:rtl/>
          <w:lang w:bidi="ar-TN"/>
        </w:rPr>
        <w:t>اكيد</w:t>
      </w:r>
      <w:proofErr w:type="spellEnd"/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على أنّ التّواصل بينه و بين الحبيبة لم ينقطع رغم البعد المكانيّ بينهما و صرامة المنظومة </w:t>
      </w:r>
      <w:proofErr w:type="spellStart"/>
      <w:r w:rsidR="005D2BB6">
        <w:rPr>
          <w:rFonts w:asciiTheme="minorBidi" w:hAnsiTheme="minorBidi" w:hint="cs"/>
          <w:sz w:val="32"/>
          <w:szCs w:val="32"/>
          <w:rtl/>
          <w:lang w:bidi="ar-TN"/>
        </w:rPr>
        <w:t>القِيميّة</w:t>
      </w:r>
      <w:proofErr w:type="spellEnd"/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البدويّة.             </w:t>
      </w:r>
      <w:r w:rsidR="00C62B90">
        <w:rPr>
          <w:rFonts w:asciiTheme="minorBidi" w:hAnsiTheme="minorBidi" w:hint="cs"/>
          <w:sz w:val="32"/>
          <w:szCs w:val="32"/>
          <w:rtl/>
          <w:lang w:bidi="ar-TN"/>
        </w:rPr>
        <w:t xml:space="preserve">      </w:t>
      </w:r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                                * </w:t>
      </w:r>
      <w:proofErr w:type="gramStart"/>
      <w:r w:rsidR="005D2BB6">
        <w:rPr>
          <w:rFonts w:asciiTheme="minorBidi" w:hAnsiTheme="minorBidi" w:hint="cs"/>
          <w:sz w:val="32"/>
          <w:szCs w:val="32"/>
          <w:rtl/>
          <w:lang w:bidi="ar-TN"/>
        </w:rPr>
        <w:t>يقوم</w:t>
      </w:r>
      <w:proofErr w:type="gramEnd"/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الحبّ العذريّ على التّضحية و المعاناة و الإخلاص و حفظ السّرّ و الوفاء بالعهد رغم أنّ المجتمع البدويّ يمثّل معرقلا لهذه العلاقة بدعوى القيم و الأخلاق.                                  * وعد جميل </w:t>
      </w:r>
      <w:proofErr w:type="spellStart"/>
      <w:r w:rsidR="005D2BB6">
        <w:rPr>
          <w:rFonts w:asciiTheme="minorBidi" w:hAnsiTheme="minorBidi" w:hint="cs"/>
          <w:sz w:val="32"/>
          <w:szCs w:val="32"/>
          <w:rtl/>
          <w:lang w:bidi="ar-TN"/>
        </w:rPr>
        <w:t>بثينة</w:t>
      </w:r>
      <w:proofErr w:type="spellEnd"/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بتمويه </w:t>
      </w:r>
      <w:proofErr w:type="spellStart"/>
      <w:r w:rsidR="005D2BB6">
        <w:rPr>
          <w:rFonts w:asciiTheme="minorBidi" w:hAnsiTheme="minorBidi" w:hint="cs"/>
          <w:sz w:val="32"/>
          <w:szCs w:val="32"/>
          <w:rtl/>
          <w:lang w:bidi="ar-TN"/>
        </w:rPr>
        <w:t>العذّال</w:t>
      </w:r>
      <w:proofErr w:type="spellEnd"/>
      <w:r w:rsidR="005D2BB6">
        <w:rPr>
          <w:rFonts w:asciiTheme="minorBidi" w:hAnsiTheme="minorBidi" w:hint="cs"/>
          <w:sz w:val="32"/>
          <w:szCs w:val="32"/>
          <w:rtl/>
          <w:lang w:bidi="ar-TN"/>
        </w:rPr>
        <w:t xml:space="preserve"> و عدم ذكر اسمها.هل استطاع في هذه القصيدة الالتزام بذاك الوعد؟ بِمَ تُفسّر ذلك التّرديد لاسمها؟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                                  </w:t>
      </w:r>
      <w:r w:rsidRPr="007C4757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</w:p>
    <w:sectPr w:rsidR="0084029A" w:rsidRPr="00842424" w:rsidSect="0021262D">
      <w:pgSz w:w="11906" w:h="16838"/>
      <w:pgMar w:top="709" w:right="1417" w:bottom="567" w:left="1417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34F4F"/>
    <w:rsid w:val="00014698"/>
    <w:rsid w:val="00035398"/>
    <w:rsid w:val="00052D70"/>
    <w:rsid w:val="00127E64"/>
    <w:rsid w:val="001842CB"/>
    <w:rsid w:val="0021262D"/>
    <w:rsid w:val="00294400"/>
    <w:rsid w:val="002A401C"/>
    <w:rsid w:val="00412248"/>
    <w:rsid w:val="005A1A79"/>
    <w:rsid w:val="005D2BB6"/>
    <w:rsid w:val="006272EE"/>
    <w:rsid w:val="00774E59"/>
    <w:rsid w:val="007C4757"/>
    <w:rsid w:val="0082358F"/>
    <w:rsid w:val="0084029A"/>
    <w:rsid w:val="00842424"/>
    <w:rsid w:val="00934F4F"/>
    <w:rsid w:val="00957459"/>
    <w:rsid w:val="009A655E"/>
    <w:rsid w:val="00BE0CEF"/>
    <w:rsid w:val="00C62B90"/>
    <w:rsid w:val="00C76BCF"/>
    <w:rsid w:val="00EF2B5D"/>
    <w:rsid w:val="00F1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4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6E21-4B61-4648-BA4C-91C6BEC0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2015-09-28T07:42:00Z</dcterms:created>
  <dcterms:modified xsi:type="dcterms:W3CDTF">2015-09-28T09:49:00Z</dcterms:modified>
</cp:coreProperties>
</file>