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="-102" w:tblpY="170"/>
        <w:tblW w:w="1102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794"/>
        <w:gridCol w:w="4111"/>
        <w:gridCol w:w="3118"/>
      </w:tblGrid>
      <w:tr w:rsidR="006221B6" w:rsidRPr="00E9119D" w:rsidTr="00D57CD2">
        <w:trPr>
          <w:trHeight w:val="766"/>
        </w:trPr>
        <w:tc>
          <w:tcPr>
            <w:tcW w:w="379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6221B6" w:rsidRDefault="006221B6" w:rsidP="00D57CD2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Lycée :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OmarElkalchani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- Béja-</w:t>
            </w:r>
          </w:p>
          <w:p w:rsidR="006221B6" w:rsidRDefault="006221B6" w:rsidP="00D57CD2">
            <w:p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Classe : 1er Année</w:t>
            </w:r>
          </w:p>
        </w:tc>
        <w:tc>
          <w:tcPr>
            <w:tcW w:w="4111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6221B6" w:rsidRDefault="006221B6" w:rsidP="00D57CD2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B220F0">
              <w:rPr>
                <w:rFonts w:ascii="Times New Roman" w:eastAsia="Times New Roman" w:hAnsi="Times New Roman"/>
                <w:sz w:val="24"/>
                <w:szCs w:val="24"/>
                <w:lang w:bidi="ar-TN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40" type="#_x0000_t163" style="position:absolute;left:0;text-align:left;margin-left:1.4pt;margin-top:-.45pt;width:187.5pt;height:26.2pt;z-index:251660288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6pt;font-weight:bold;v-text-kern:t" trim="t" fitpath="t" xscale="f" string="Série d'exercices n°2&#10;"/>
                </v:shape>
              </w:pict>
            </w:r>
          </w:p>
          <w:p w:rsidR="006221B6" w:rsidRDefault="006221B6" w:rsidP="00D57CD2">
            <w:pPr>
              <w:jc w:val="center"/>
              <w:rPr>
                <w:rFonts w:ascii="Monotype Corsiva" w:eastAsia="Batang" w:hAnsi="Monotype Corsiva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Script MT Bold" w:hAnsi="Script MT Bold"/>
                <w:b/>
                <w:bCs/>
                <w:sz w:val="40"/>
                <w:szCs w:val="40"/>
              </w:rPr>
              <w:t>Mathématique</w:t>
            </w:r>
          </w:p>
        </w:tc>
        <w:tc>
          <w:tcPr>
            <w:tcW w:w="3118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6221B6" w:rsidRPr="00254BF8" w:rsidRDefault="006221B6" w:rsidP="00D57CD2">
            <w:pPr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254BF8">
              <w:rPr>
                <w:rFonts w:ascii="Script MT Bold" w:hAnsi="Script MT Bold"/>
                <w:b/>
                <w:bCs/>
                <w:sz w:val="28"/>
                <w:szCs w:val="28"/>
              </w:rPr>
              <w:t>Yahmadi</w:t>
            </w:r>
            <w:proofErr w:type="spellEnd"/>
            <w:r w:rsidRPr="00254BF8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Selmi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Sonia</w:t>
            </w:r>
          </w:p>
          <w:p w:rsidR="006221B6" w:rsidRPr="00E9119D" w:rsidRDefault="006221B6" w:rsidP="006221B6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E9119D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scolaire : 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2010</w:t>
            </w:r>
            <w:r w:rsidRPr="00E9119D">
              <w:rPr>
                <w:rFonts w:ascii="Segoe UI" w:hAnsi="Segoe UI"/>
                <w:b/>
                <w:bCs/>
                <w:sz w:val="20"/>
                <w:szCs w:val="20"/>
              </w:rPr>
              <w:t>/201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1</w:t>
            </w:r>
          </w:p>
        </w:tc>
      </w:tr>
    </w:tbl>
    <w:p w:rsidR="00A40C6D" w:rsidRPr="00992C73" w:rsidRDefault="00992C73" w:rsidP="00A40C6D">
      <w:pPr>
        <w:pStyle w:val="Corpsdetexte"/>
        <w:rPr>
          <w:rFonts w:ascii="Kalinga" w:hAnsi="Kalinga" w:cs="Kalinga"/>
          <w:sz w:val="24"/>
          <w:szCs w:val="24"/>
          <w:u w:val="single"/>
        </w:rPr>
      </w:pPr>
      <w:r>
        <w:rPr>
          <w:rFonts w:ascii="Kalinga" w:hAnsi="Kalinga" w:cs="Kalinga"/>
          <w:sz w:val="24"/>
          <w:szCs w:val="24"/>
          <w:u w:val="single"/>
        </w:rPr>
        <w:t>Exercice 1</w:t>
      </w:r>
    </w:p>
    <w:p w:rsidR="00A40C6D" w:rsidRPr="00992C73" w:rsidRDefault="00A40C6D" w:rsidP="00A40C6D">
      <w:pPr>
        <w:pStyle w:val="Corpsdetexte"/>
        <w:rPr>
          <w:rFonts w:ascii="Kalinga" w:hAnsi="Kalinga" w:cs="Kalinga"/>
          <w:sz w:val="22"/>
          <w:szCs w:val="22"/>
        </w:rPr>
      </w:pPr>
      <w:r w:rsidRPr="00992C73">
        <w:rPr>
          <w:rFonts w:ascii="Kalinga" w:hAnsi="Kalinga" w:cs="Kalinga"/>
          <w:bCs/>
          <w:sz w:val="22"/>
          <w:szCs w:val="22"/>
        </w:rPr>
        <w:t>1)</w:t>
      </w:r>
      <w:r w:rsidRPr="00992C73">
        <w:rPr>
          <w:rFonts w:ascii="Kalinga" w:hAnsi="Kalinga" w:cs="Kalinga"/>
          <w:sz w:val="22"/>
          <w:szCs w:val="22"/>
        </w:rPr>
        <w:t xml:space="preserve"> Donner les valeurs possibles de </w:t>
      </w:r>
      <w:r w:rsidRPr="00992C73">
        <w:rPr>
          <w:rFonts w:ascii="Kalinga" w:hAnsi="Kalinga" w:cs="Kalinga"/>
          <w:b/>
          <w:sz w:val="22"/>
          <w:szCs w:val="22"/>
        </w:rPr>
        <w:t xml:space="preserve">a </w:t>
      </w:r>
      <w:r w:rsidRPr="00992C73">
        <w:rPr>
          <w:rFonts w:ascii="Kalinga" w:hAnsi="Kalinga" w:cs="Kalinga"/>
          <w:sz w:val="22"/>
          <w:szCs w:val="22"/>
        </w:rPr>
        <w:t xml:space="preserve">pour que le nombre </w:t>
      </w:r>
      <w:r w:rsidRPr="00992C73">
        <w:rPr>
          <w:rFonts w:ascii="Kalinga" w:hAnsi="Kalinga" w:cs="Kalinga"/>
          <w:b/>
          <w:bCs/>
          <w:sz w:val="22"/>
          <w:szCs w:val="22"/>
        </w:rPr>
        <w:t xml:space="preserve">73a4 </w:t>
      </w:r>
      <w:r w:rsidRPr="00992C73">
        <w:rPr>
          <w:rFonts w:ascii="Kalinga" w:hAnsi="Kalinga" w:cs="Kalinga"/>
          <w:sz w:val="22"/>
          <w:szCs w:val="22"/>
        </w:rPr>
        <w:t xml:space="preserve">soit divisible par </w:t>
      </w:r>
      <w:r w:rsidRPr="00992C73">
        <w:rPr>
          <w:rFonts w:ascii="Kalinga" w:hAnsi="Kalinga" w:cs="Kalinga"/>
          <w:b/>
          <w:bCs/>
          <w:sz w:val="22"/>
          <w:szCs w:val="22"/>
        </w:rPr>
        <w:t>6</w:t>
      </w:r>
      <w:r w:rsidRPr="00992C73">
        <w:rPr>
          <w:rFonts w:ascii="Kalinga" w:hAnsi="Kalinga" w:cs="Kalinga"/>
          <w:sz w:val="22"/>
          <w:szCs w:val="22"/>
        </w:rPr>
        <w:t xml:space="preserve">                         </w:t>
      </w:r>
    </w:p>
    <w:p w:rsidR="00A40C6D" w:rsidRPr="00992C73" w:rsidRDefault="00A40C6D" w:rsidP="00A40C6D">
      <w:pPr>
        <w:pStyle w:val="Corpsdetexte"/>
        <w:rPr>
          <w:rFonts w:ascii="Kalinga" w:hAnsi="Kalinga" w:cs="Kalinga"/>
          <w:sz w:val="22"/>
          <w:szCs w:val="22"/>
        </w:rPr>
      </w:pPr>
      <w:r w:rsidRPr="00992C73">
        <w:rPr>
          <w:rFonts w:ascii="Kalinga" w:hAnsi="Kalinga" w:cs="Kalinga"/>
          <w:bCs/>
          <w:sz w:val="22"/>
          <w:szCs w:val="22"/>
        </w:rPr>
        <w:t>2)</w:t>
      </w:r>
      <w:r w:rsidRPr="00992C73">
        <w:rPr>
          <w:rFonts w:ascii="Kalinga" w:hAnsi="Kalinga" w:cs="Kalinga"/>
          <w:b/>
          <w:bCs/>
          <w:sz w:val="22"/>
          <w:szCs w:val="22"/>
        </w:rPr>
        <w:t xml:space="preserve"> </w:t>
      </w:r>
      <w:r w:rsidRPr="00992C73">
        <w:rPr>
          <w:rFonts w:ascii="Kalinga" w:hAnsi="Kalinga" w:cs="Kalinga"/>
          <w:sz w:val="22"/>
          <w:szCs w:val="22"/>
        </w:rPr>
        <w:t xml:space="preserve">Déterminer PPCM (1560, </w:t>
      </w:r>
      <w:proofErr w:type="gramStart"/>
      <w:r w:rsidRPr="00992C73">
        <w:rPr>
          <w:rFonts w:ascii="Kalinga" w:hAnsi="Kalinga" w:cs="Kalinga"/>
          <w:sz w:val="22"/>
          <w:szCs w:val="22"/>
        </w:rPr>
        <w:t>462 )</w:t>
      </w:r>
      <w:proofErr w:type="gramEnd"/>
      <w:r w:rsidRPr="00992C73">
        <w:rPr>
          <w:rFonts w:ascii="Kalinga" w:hAnsi="Kalinga" w:cs="Kalinga"/>
          <w:sz w:val="22"/>
          <w:szCs w:val="22"/>
        </w:rPr>
        <w:t xml:space="preserve">  et  PGCD (1560, 462 ).</w:t>
      </w:r>
    </w:p>
    <w:p w:rsidR="00A40C6D" w:rsidRPr="00992C73" w:rsidRDefault="00A40C6D" w:rsidP="00A40C6D">
      <w:pPr>
        <w:pStyle w:val="Corpsdetexte"/>
        <w:rPr>
          <w:rFonts w:ascii="Kalinga" w:hAnsi="Kalinga" w:cs="Kalinga"/>
          <w:b/>
          <w:bCs/>
          <w:sz w:val="22"/>
          <w:szCs w:val="22"/>
        </w:rPr>
      </w:pPr>
      <w:r w:rsidRPr="00992C73">
        <w:rPr>
          <w:rFonts w:ascii="Kalinga" w:hAnsi="Kalinga" w:cs="Kalinga"/>
          <w:sz w:val="22"/>
          <w:szCs w:val="22"/>
        </w:rPr>
        <w:t>3)</w:t>
      </w:r>
      <w:r w:rsidRPr="00992C73">
        <w:rPr>
          <w:rFonts w:ascii="Kalinga" w:hAnsi="Kalinga" w:cs="Kalinga"/>
          <w:b/>
          <w:bCs/>
          <w:sz w:val="22"/>
          <w:szCs w:val="22"/>
        </w:rPr>
        <w:t xml:space="preserve"> </w:t>
      </w:r>
      <w:r w:rsidRPr="00992C73">
        <w:rPr>
          <w:rFonts w:ascii="Kalinga" w:hAnsi="Kalinga" w:cs="Kalinga"/>
          <w:sz w:val="22"/>
          <w:szCs w:val="22"/>
        </w:rPr>
        <w:t xml:space="preserve">Rendre la fraction irréductible  </w:t>
      </w:r>
      <w:r w:rsidRPr="00992C73">
        <w:rPr>
          <w:rFonts w:ascii="Kalinga" w:hAnsi="Kalinga" w:cs="Kalinga"/>
          <w:b/>
          <w:bCs/>
          <w:sz w:val="22"/>
          <w:szCs w:val="22"/>
        </w:rPr>
        <w:t xml:space="preserve">F = </w:t>
      </w:r>
      <w:r w:rsidRPr="00992C73">
        <w:rPr>
          <w:rFonts w:ascii="Kalinga" w:hAnsi="Kalinga" w:cs="Kalinga"/>
          <w:b/>
          <w:bCs/>
          <w:position w:val="-24"/>
          <w:sz w:val="22"/>
          <w:szCs w:val="22"/>
        </w:rPr>
        <w:object w:dxaOrig="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0.75pt" o:ole="">
            <v:imagedata r:id="rId6" o:title=""/>
          </v:shape>
          <o:OLEObject Type="Embed" ProgID="Equation.DSMT4" ShapeID="_x0000_i1025" DrawAspect="Content" ObjectID="_1347980209" r:id="rId7"/>
        </w:object>
      </w:r>
    </w:p>
    <w:p w:rsidR="00A40C6D" w:rsidRPr="00992C73" w:rsidRDefault="00A40C6D" w:rsidP="00A40C6D">
      <w:pPr>
        <w:pStyle w:val="Corpsdetexte"/>
        <w:rPr>
          <w:rFonts w:ascii="Kalinga" w:hAnsi="Kalinga" w:cs="Kalinga"/>
          <w:sz w:val="22"/>
          <w:szCs w:val="22"/>
        </w:rPr>
      </w:pPr>
      <w:r w:rsidRPr="00992C73">
        <w:rPr>
          <w:rFonts w:ascii="Kalinga" w:hAnsi="Kalinga" w:cs="Kalinga"/>
          <w:bCs/>
          <w:sz w:val="22"/>
          <w:szCs w:val="22"/>
        </w:rPr>
        <w:t>4)</w:t>
      </w:r>
      <w:r w:rsidRPr="00992C73">
        <w:rPr>
          <w:rFonts w:ascii="Kalinga" w:hAnsi="Kalinga" w:cs="Kalinga"/>
          <w:b/>
          <w:bCs/>
          <w:sz w:val="22"/>
          <w:szCs w:val="22"/>
        </w:rPr>
        <w:t xml:space="preserve"> </w:t>
      </w:r>
      <w:r w:rsidRPr="00992C73">
        <w:rPr>
          <w:rFonts w:ascii="Kalinga" w:hAnsi="Kalinga" w:cs="Kalinga"/>
          <w:sz w:val="22"/>
          <w:szCs w:val="22"/>
        </w:rPr>
        <w:t>Déterminer, par l’algorithme d’Euclide, PGCD (391, 253).</w:t>
      </w:r>
    </w:p>
    <w:p w:rsidR="006221B6" w:rsidRDefault="00992C73" w:rsidP="006221B6">
      <w:pPr>
        <w:rPr>
          <w:rFonts w:ascii="Kalinga" w:hAnsi="Kalinga" w:cs="Kalinga"/>
        </w:rPr>
      </w:pPr>
      <w:r w:rsidRPr="00992C73">
        <w:rPr>
          <w:rFonts w:ascii="Kalinga" w:hAnsi="Kalinga" w:cs="Kalinga"/>
        </w:rPr>
        <w:t xml:space="preserve">  </w:t>
      </w:r>
      <w:proofErr w:type="gramStart"/>
      <w:r w:rsidRPr="00992C73">
        <w:rPr>
          <w:rFonts w:ascii="Kalinga" w:hAnsi="Kalinga" w:cs="Kalinga"/>
        </w:rPr>
        <w:t>5)</w:t>
      </w:r>
      <w:r w:rsidR="004D7153" w:rsidRPr="00992C73">
        <w:rPr>
          <w:rFonts w:ascii="Kalinga" w:hAnsi="Kalinga" w:cs="Kalinga"/>
        </w:rPr>
        <w:t>On</w:t>
      </w:r>
      <w:proofErr w:type="gramEnd"/>
      <w:r w:rsidR="004D7153" w:rsidRPr="00992C73">
        <w:rPr>
          <w:rFonts w:ascii="Kalinga" w:hAnsi="Kalinga" w:cs="Kalinga"/>
        </w:rPr>
        <w:t xml:space="preserve"> considère la fraction </w:t>
      </w:r>
      <w:r w:rsidR="004D7153" w:rsidRPr="00992C73">
        <w:rPr>
          <w:rFonts w:ascii="Kalinga" w:hAnsi="Kalinga" w:cs="Kalinga"/>
          <w:position w:val="-24"/>
        </w:rPr>
        <w:object w:dxaOrig="580" w:dyaOrig="620">
          <v:shape id="_x0000_i1026" type="#_x0000_t75" style="width:29.25pt;height:30.75pt" o:ole="">
            <v:imagedata r:id="rId8" o:title=""/>
          </v:shape>
          <o:OLEObject Type="Embed" ProgID="Equation.3" ShapeID="_x0000_i1026" DrawAspect="Content" ObjectID="_1347980210" r:id="rId9"/>
        </w:object>
      </w:r>
      <w:r w:rsidR="004D7153" w:rsidRPr="00992C73">
        <w:rPr>
          <w:rFonts w:ascii="Kalinga" w:hAnsi="Kalinga" w:cs="Kalinga"/>
        </w:rPr>
        <w:t>.</w:t>
      </w:r>
    </w:p>
    <w:p w:rsidR="004D7153" w:rsidRPr="00992C73" w:rsidRDefault="006221B6" w:rsidP="006221B6">
      <w:pPr>
        <w:rPr>
          <w:rFonts w:ascii="Kalinga" w:hAnsi="Kalinga" w:cs="Kalinga"/>
        </w:rPr>
      </w:pPr>
      <w:r>
        <w:rPr>
          <w:rFonts w:ascii="Kalinga" w:hAnsi="Kalinga" w:cs="Kalinga"/>
        </w:rPr>
        <w:t xml:space="preserve"> </w:t>
      </w:r>
      <w:r w:rsidR="00992C73">
        <w:rPr>
          <w:rFonts w:ascii="Kalinga" w:hAnsi="Kalinga" w:cs="Kalinga"/>
        </w:rPr>
        <w:t>a-</w:t>
      </w:r>
      <w:r w:rsidR="004D7153" w:rsidRPr="00992C73">
        <w:rPr>
          <w:rFonts w:ascii="Kalinga" w:hAnsi="Kalinga" w:cs="Kalinga"/>
        </w:rPr>
        <w:t>Déterminer, en utilisant l’algorithme d’Euclide, le PGCD des nombres 5148 et 1386.</w:t>
      </w:r>
    </w:p>
    <w:p w:rsidR="00992C73" w:rsidRDefault="00992C73" w:rsidP="00992C73">
      <w:pPr>
        <w:pStyle w:val="Corpsdetexte"/>
        <w:rPr>
          <w:rFonts w:ascii="Kalinga" w:hAnsi="Kalinga" w:cs="Kalinga"/>
          <w:sz w:val="22"/>
          <w:szCs w:val="22"/>
        </w:rPr>
      </w:pPr>
      <w:r w:rsidRPr="00992C73">
        <w:rPr>
          <w:rFonts w:ascii="Kalinga" w:hAnsi="Kalinga" w:cs="Kalinga"/>
          <w:sz w:val="22"/>
          <w:szCs w:val="22"/>
        </w:rPr>
        <w:t>b</w:t>
      </w:r>
      <w:r>
        <w:rPr>
          <w:rFonts w:ascii="Kalinga" w:hAnsi="Kalinga" w:cs="Kalinga"/>
        </w:rPr>
        <w:t>-</w:t>
      </w:r>
      <w:r w:rsidR="004D7153" w:rsidRPr="00992C73">
        <w:rPr>
          <w:rFonts w:ascii="Kalinga" w:hAnsi="Kalinga" w:cs="Kalinga"/>
          <w:sz w:val="22"/>
          <w:szCs w:val="22"/>
        </w:rPr>
        <w:t xml:space="preserve">Utiliser le résultat de la question précédente  pour rendre irréductible la </w:t>
      </w:r>
      <w:proofErr w:type="gramStart"/>
      <w:r w:rsidR="004D7153" w:rsidRPr="00992C73">
        <w:rPr>
          <w:rFonts w:ascii="Kalinga" w:hAnsi="Kalinga" w:cs="Kalinga"/>
          <w:sz w:val="22"/>
          <w:szCs w:val="22"/>
        </w:rPr>
        <w:t xml:space="preserve">fraction </w:t>
      </w:r>
      <w:proofErr w:type="gramEnd"/>
      <w:r w:rsidR="004D7153" w:rsidRPr="00992C73">
        <w:rPr>
          <w:rFonts w:ascii="Kalinga" w:hAnsi="Kalinga" w:cs="Kalinga"/>
          <w:position w:val="-24"/>
          <w:sz w:val="22"/>
          <w:szCs w:val="22"/>
        </w:rPr>
        <w:object w:dxaOrig="580" w:dyaOrig="620">
          <v:shape id="_x0000_i1027" type="#_x0000_t75" style="width:29.25pt;height:30.75pt" o:ole="">
            <v:imagedata r:id="rId8" o:title=""/>
          </v:shape>
          <o:OLEObject Type="Embed" ProgID="Equation.3" ShapeID="_x0000_i1027" DrawAspect="Content" ObjectID="_1347980211" r:id="rId10"/>
        </w:object>
      </w:r>
      <w:r w:rsidR="004D7153" w:rsidRPr="00992C73">
        <w:rPr>
          <w:rFonts w:ascii="Kalinga" w:hAnsi="Kalinga" w:cs="Kalinga"/>
          <w:sz w:val="22"/>
          <w:szCs w:val="22"/>
        </w:rPr>
        <w:t>.</w:t>
      </w:r>
    </w:p>
    <w:p w:rsidR="00366087" w:rsidRPr="00992C73" w:rsidRDefault="00366087" w:rsidP="00366087">
      <w:pPr>
        <w:pStyle w:val="Corpsdetexte"/>
        <w:rPr>
          <w:rFonts w:ascii="Kalinga" w:hAnsi="Kalinga" w:cs="Kalinga"/>
          <w:sz w:val="24"/>
          <w:szCs w:val="24"/>
          <w:u w:val="single"/>
        </w:rPr>
      </w:pPr>
      <w:r>
        <w:rPr>
          <w:rFonts w:ascii="Kalinga" w:hAnsi="Kalinga" w:cs="Kalinga"/>
          <w:sz w:val="24"/>
          <w:szCs w:val="24"/>
          <w:u w:val="single"/>
        </w:rPr>
        <w:t>Exercice 2</w:t>
      </w:r>
    </w:p>
    <w:p w:rsidR="00366087" w:rsidRPr="006221B6" w:rsidRDefault="00366087" w:rsidP="006221B6">
      <w:pPr>
        <w:pStyle w:val="Paragraphedeliste"/>
        <w:numPr>
          <w:ilvl w:val="0"/>
          <w:numId w:val="3"/>
        </w:numPr>
        <w:spacing w:after="0" w:line="240" w:lineRule="auto"/>
        <w:rPr>
          <w:rFonts w:ascii="Kalinga" w:hAnsi="Kalinga" w:cs="Kalinga"/>
        </w:rPr>
      </w:pPr>
      <w:r w:rsidRPr="006221B6">
        <w:rPr>
          <w:rFonts w:ascii="Kalinga" w:hAnsi="Kalinga" w:cs="Kalinga"/>
        </w:rPr>
        <w:t>Déterminer le PGCD(29640,35280) et PPCM(29640,35280).</w:t>
      </w:r>
      <w:r w:rsidRPr="006221B6">
        <w:rPr>
          <w:rFonts w:ascii="Kalinga" w:hAnsi="Kalinga" w:cs="Kalinga"/>
        </w:rPr>
        <w:br/>
        <w:t xml:space="preserve"> </w:t>
      </w:r>
      <w:proofErr w:type="gramStart"/>
      <w:r w:rsidRPr="006221B6">
        <w:rPr>
          <w:rFonts w:ascii="Kalinga" w:hAnsi="Kalinga" w:cs="Kalinga"/>
        </w:rPr>
        <w:t>( on</w:t>
      </w:r>
      <w:proofErr w:type="gramEnd"/>
      <w:r w:rsidRPr="006221B6">
        <w:rPr>
          <w:rFonts w:ascii="Kalinga" w:hAnsi="Kalinga" w:cs="Kalinga"/>
        </w:rPr>
        <w:t xml:space="preserve"> rappel que PPCM(</w:t>
      </w:r>
      <w:proofErr w:type="spellStart"/>
      <w:r w:rsidRPr="006221B6">
        <w:rPr>
          <w:rFonts w:ascii="Kalinga" w:hAnsi="Kalinga" w:cs="Kalinga"/>
        </w:rPr>
        <w:t>a,b</w:t>
      </w:r>
      <w:proofErr w:type="spellEnd"/>
      <w:r w:rsidRPr="006221B6">
        <w:rPr>
          <w:rFonts w:ascii="Kalinga" w:hAnsi="Kalinga" w:cs="Kalinga"/>
        </w:rPr>
        <w:t>) x PGCD(</w:t>
      </w:r>
      <w:proofErr w:type="spellStart"/>
      <w:r w:rsidRPr="006221B6">
        <w:rPr>
          <w:rFonts w:ascii="Kalinga" w:hAnsi="Kalinga" w:cs="Kalinga"/>
        </w:rPr>
        <w:t>a,b</w:t>
      </w:r>
      <w:proofErr w:type="spellEnd"/>
      <w:r w:rsidRPr="006221B6">
        <w:rPr>
          <w:rFonts w:ascii="Kalinga" w:hAnsi="Kalinga" w:cs="Kalinga"/>
        </w:rPr>
        <w:t xml:space="preserve">) = </w:t>
      </w:r>
      <w:proofErr w:type="spellStart"/>
      <w:r w:rsidRPr="006221B6">
        <w:rPr>
          <w:rFonts w:ascii="Kalinga" w:hAnsi="Kalinga" w:cs="Kalinga"/>
        </w:rPr>
        <w:t>axb</w:t>
      </w:r>
      <w:proofErr w:type="spellEnd"/>
      <w:r w:rsidRPr="006221B6">
        <w:rPr>
          <w:rFonts w:ascii="Kalinga" w:hAnsi="Kalinga" w:cs="Kalinga"/>
        </w:rPr>
        <w:t xml:space="preserve"> )</w:t>
      </w:r>
    </w:p>
    <w:p w:rsidR="00366087" w:rsidRPr="00366087" w:rsidRDefault="00366087" w:rsidP="00992C73">
      <w:pPr>
        <w:numPr>
          <w:ilvl w:val="0"/>
          <w:numId w:val="3"/>
        </w:numPr>
        <w:spacing w:after="0" w:line="240" w:lineRule="auto"/>
        <w:rPr>
          <w:rFonts w:ascii="Kalinga" w:hAnsi="Kalinga" w:cs="Kalinga"/>
        </w:rPr>
      </w:pPr>
      <w:r w:rsidRPr="00366087">
        <w:rPr>
          <w:rFonts w:ascii="Kalinga" w:hAnsi="Kalinga" w:cs="Kalinga"/>
        </w:rPr>
        <w:t>Par quel nombre inférieur à 100 faut-il diviser 29687 et 35312 pour obtenir pour restes respectifs 47 et 32. quels sont les quotients.</w:t>
      </w:r>
    </w:p>
    <w:p w:rsidR="00920314" w:rsidRPr="00992C73" w:rsidRDefault="00992C73" w:rsidP="00A40C6D">
      <w:pPr>
        <w:pStyle w:val="Corpsdetexte"/>
        <w:rPr>
          <w:rFonts w:ascii="Kalinga" w:hAnsi="Kalinga" w:cs="Kalinga"/>
          <w:sz w:val="24"/>
          <w:szCs w:val="24"/>
          <w:u w:val="single"/>
        </w:rPr>
      </w:pPr>
      <w:r w:rsidRPr="00992C73">
        <w:rPr>
          <w:rFonts w:ascii="Kalinga" w:hAnsi="Kalinga" w:cs="Kalinga"/>
          <w:sz w:val="24"/>
          <w:szCs w:val="24"/>
          <w:u w:val="single"/>
        </w:rPr>
        <w:t xml:space="preserve"> </w:t>
      </w:r>
      <w:r w:rsidR="00366087">
        <w:rPr>
          <w:rFonts w:ascii="Kalinga" w:hAnsi="Kalinga" w:cs="Kalinga"/>
          <w:sz w:val="24"/>
          <w:szCs w:val="24"/>
          <w:u w:val="single"/>
        </w:rPr>
        <w:t>Exercice 3</w:t>
      </w:r>
    </w:p>
    <w:p w:rsidR="00920314" w:rsidRPr="00992C73" w:rsidRDefault="00920314" w:rsidP="00920314">
      <w:pPr>
        <w:rPr>
          <w:rFonts w:ascii="Kalinga" w:eastAsia="Calibri" w:hAnsi="Kalinga" w:cs="Kalinga"/>
        </w:rPr>
      </w:pPr>
      <w:r w:rsidRPr="00992C73">
        <w:rPr>
          <w:rFonts w:ascii="Kalinga" w:hAnsi="Kalinga" w:cs="Kalinga"/>
          <w:noProof/>
          <w:lang w:eastAsia="fr-FR"/>
        </w:rPr>
        <w:pict>
          <v:group id="_x0000_s1026" style="position:absolute;margin-left:256.45pt;margin-top:11.6pt;width:151.05pt;height:94.4pt;z-index:251658240" coordorigin="6774,7058" coordsize="3021,1888">
            <v:group id="_x0000_s1027" style="position:absolute;left:6774;top:7058;width:3021;height:1881" coordorigin="6774,7058" coordsize="3021,1881">
              <v:line id="_x0000_s1028" style="position:absolute" from="7401,7685" to="9795,7685"/>
              <v:line id="_x0000_s1029" style="position:absolute;flip:x" from="7059,7058" to="9624,8939"/>
              <v:line id="_x0000_s1030" style="position:absolute" from="6774,8483" to="9168,8483"/>
            </v:group>
            <v:group id="_x0000_s1031" style="position:absolute;left:7059;top:7236;width:2508;height:1710" coordorigin="7059,7229" coordsize="2508,171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9111;top:7286;width:456;height:456" filled="f" stroked="f">
                <v:textbox style="mso-next-textbox:#_x0000_s1032">
                  <w:txbxContent>
                    <w:p w:rsidR="00920314" w:rsidRDefault="00920314" w:rsidP="00920314">
                      <w:pPr>
                        <w:rPr>
                          <w:rFonts w:ascii="Calibri" w:eastAsia="Calibri" w:hAnsi="Calibri" w:cs="Times New Roman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Times New Roman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  <v:shape id="_x0000_s1033" type="#_x0000_t202" style="position:absolute;left:8484;top:7229;width:513;height:513" filled="f" stroked="f">
                <v:textbox style="mso-next-textbox:#_x0000_s1033">
                  <w:txbxContent>
                    <w:p w:rsidR="00920314" w:rsidRDefault="00920314" w:rsidP="00920314">
                      <w:pPr>
                        <w:rPr>
                          <w:rFonts w:ascii="Calibri" w:eastAsia="Calibri" w:hAnsi="Calibri" w:cs="Times New Roman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Times New Roman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  <v:shape id="_x0000_s1034" type="#_x0000_t202" style="position:absolute;left:8085;top:7571;width:453;height:432" filled="f" stroked="f">
                <v:textbox style="mso-next-textbox:#_x0000_s1034">
                  <w:txbxContent>
                    <w:p w:rsidR="00920314" w:rsidRDefault="00920314" w:rsidP="00920314">
                      <w:pPr>
                        <w:rPr>
                          <w:rFonts w:ascii="Calibri" w:eastAsia="Calibri" w:hAnsi="Calibri" w:cs="Times New Roman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Times New Roman"/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  <v:shape id="_x0000_s1035" type="#_x0000_t202" style="position:absolute;left:8598;top:7628;width:456;height:456" filled="f" stroked="f">
                <v:textbox style="mso-next-textbox:#_x0000_s1035">
                  <w:txbxContent>
                    <w:p w:rsidR="00920314" w:rsidRDefault="00920314" w:rsidP="00920314">
                      <w:pPr>
                        <w:rPr>
                          <w:rFonts w:ascii="Calibri" w:eastAsia="Calibri" w:hAnsi="Calibri" w:cs="Times New Roman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Times New Roman"/>
                        </w:rPr>
                        <w:t>d</w:t>
                      </w:r>
                      <w:proofErr w:type="gramEnd"/>
                    </w:p>
                    <w:p w:rsidR="00920314" w:rsidRDefault="00920314" w:rsidP="00920314">
                      <w:pPr>
                        <w:rPr>
                          <w:rFonts w:ascii="Calibri" w:eastAsia="Calibri" w:hAnsi="Calibri" w:cs="Times New Roman"/>
                        </w:rPr>
                      </w:pPr>
                    </w:p>
                  </w:txbxContent>
                </v:textbox>
              </v:shape>
              <v:shape id="_x0000_s1036" type="#_x0000_t202" style="position:absolute;left:7971;top:8027;width:570;height:456" filled="f" stroked="f">
                <v:textbox style="mso-next-textbox:#_x0000_s1036">
                  <w:txbxContent>
                    <w:p w:rsidR="00920314" w:rsidRDefault="00920314" w:rsidP="00920314">
                      <w:pPr>
                        <w:rPr>
                          <w:rFonts w:ascii="Calibri" w:eastAsia="Calibri" w:hAnsi="Calibri" w:cs="Times New Roman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Times New Roman"/>
                        </w:rPr>
                        <w:t>e</w:t>
                      </w:r>
                      <w:proofErr w:type="gramEnd"/>
                    </w:p>
                  </w:txbxContent>
                </v:textbox>
              </v:shape>
              <v:shape id="_x0000_s1037" type="#_x0000_t202" style="position:absolute;left:7401;top:8027;width:456;height:570" filled="f" stroked="f">
                <v:textbox style="mso-next-textbox:#_x0000_s1037">
                  <w:txbxContent>
                    <w:p w:rsidR="00920314" w:rsidRDefault="00920314" w:rsidP="00920314">
                      <w:pPr>
                        <w:rPr>
                          <w:rFonts w:ascii="Calibri" w:eastAsia="Calibri" w:hAnsi="Calibri" w:cs="Times New Roman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Times New Roman"/>
                        </w:rPr>
                        <w:t>f</w:t>
                      </w:r>
                      <w:proofErr w:type="gramEnd"/>
                    </w:p>
                  </w:txbxContent>
                </v:textbox>
              </v:shape>
              <v:shape id="_x0000_s1038" type="#_x0000_t202" style="position:absolute;left:7059;top:8369;width:456;height:513" filled="f" stroked="f">
                <v:textbox style="mso-next-textbox:#_x0000_s1038">
                  <w:txbxContent>
                    <w:p w:rsidR="00920314" w:rsidRDefault="00920314" w:rsidP="00920314">
                      <w:pPr>
                        <w:rPr>
                          <w:rFonts w:ascii="Calibri" w:eastAsia="Calibri" w:hAnsi="Calibri" w:cs="Times New Roman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Times New Roman"/>
                        </w:rPr>
                        <w:t>g</w:t>
                      </w:r>
                      <w:proofErr w:type="gramEnd"/>
                    </w:p>
                  </w:txbxContent>
                </v:textbox>
              </v:shape>
              <v:shape id="_x0000_s1039" type="#_x0000_t202" style="position:absolute;left:7515;top:8426;width:456;height:513" filled="f" stroked="f">
                <v:textbox style="mso-next-textbox:#_x0000_s1039">
                  <w:txbxContent>
                    <w:p w:rsidR="00920314" w:rsidRDefault="00920314" w:rsidP="00920314">
                      <w:pPr>
                        <w:rPr>
                          <w:rFonts w:ascii="Calibri" w:eastAsia="Calibri" w:hAnsi="Calibri" w:cs="Times New Roman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Times New Roman"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</v:group>
          </v:group>
        </w:pict>
      </w:r>
      <w:r w:rsidRPr="00992C73">
        <w:rPr>
          <w:rFonts w:ascii="Kalinga" w:eastAsia="Calibri" w:hAnsi="Kalinga" w:cs="Kalinga"/>
        </w:rPr>
        <w:t>- Parmi les angles a, b, c, d, e, f, g, h</w:t>
      </w:r>
    </w:p>
    <w:p w:rsidR="00920314" w:rsidRPr="00992C73" w:rsidRDefault="00920314" w:rsidP="00920314">
      <w:pPr>
        <w:rPr>
          <w:rFonts w:ascii="Kalinga" w:eastAsia="Calibri" w:hAnsi="Kalinga" w:cs="Kalinga"/>
        </w:rPr>
      </w:pPr>
      <w:r w:rsidRPr="00992C73">
        <w:rPr>
          <w:rFonts w:ascii="Kalinga" w:eastAsia="Calibri" w:hAnsi="Kalinga" w:cs="Kalinga"/>
        </w:rPr>
        <w:t>Quels sont les angles aigus ?</w:t>
      </w:r>
      <w:r w:rsidRPr="00992C73">
        <w:rPr>
          <w:rFonts w:ascii="Kalinga" w:hAnsi="Kalinga" w:cs="Kalinga"/>
        </w:rPr>
        <w:t xml:space="preserve">                                       </w:t>
      </w:r>
    </w:p>
    <w:p w:rsidR="00920314" w:rsidRPr="00992C73" w:rsidRDefault="00920314" w:rsidP="00920314">
      <w:pPr>
        <w:rPr>
          <w:rFonts w:ascii="Kalinga" w:eastAsia="Calibri" w:hAnsi="Kalinga" w:cs="Kalinga"/>
        </w:rPr>
      </w:pPr>
      <w:r w:rsidRPr="00992C73">
        <w:rPr>
          <w:rFonts w:ascii="Kalinga" w:eastAsia="Calibri" w:hAnsi="Kalinga" w:cs="Kalinga"/>
        </w:rPr>
        <w:t>Quels sont les angles obtus ?</w:t>
      </w:r>
    </w:p>
    <w:p w:rsidR="00920314" w:rsidRPr="00992C73" w:rsidRDefault="00920314" w:rsidP="00920314">
      <w:pPr>
        <w:rPr>
          <w:rFonts w:ascii="Kalinga" w:eastAsia="Calibri" w:hAnsi="Kalinga" w:cs="Kalinga"/>
        </w:rPr>
      </w:pPr>
      <w:r w:rsidRPr="00992C73">
        <w:rPr>
          <w:rFonts w:ascii="Kalinga" w:eastAsia="Calibri" w:hAnsi="Kalinga" w:cs="Kalinga"/>
        </w:rPr>
        <w:t>Quels angles sont égaux ?</w:t>
      </w:r>
    </w:p>
    <w:p w:rsidR="00920314" w:rsidRDefault="00920314" w:rsidP="00920314">
      <w:pPr>
        <w:rPr>
          <w:rFonts w:ascii="Kalinga" w:hAnsi="Kalinga" w:cs="Kalinga"/>
        </w:rPr>
      </w:pPr>
      <w:r w:rsidRPr="00992C73">
        <w:rPr>
          <w:rFonts w:ascii="Kalinga" w:eastAsia="Calibri" w:hAnsi="Kalinga" w:cs="Kalinga"/>
        </w:rPr>
        <w:t xml:space="preserve">Donner des exemples d’angles supplémentaires  </w:t>
      </w:r>
      <w:r w:rsidR="00992C73">
        <w:rPr>
          <w:rFonts w:ascii="Kalinga" w:hAnsi="Kalinga" w:cs="Kalinga"/>
        </w:rPr>
        <w:t>e</w:t>
      </w:r>
      <w:r w:rsidRPr="00992C73">
        <w:rPr>
          <w:rFonts w:ascii="Kalinga" w:eastAsia="Calibri" w:hAnsi="Kalinga" w:cs="Kalinga"/>
        </w:rPr>
        <w:t>t d’angles adjacents.</w:t>
      </w:r>
    </w:p>
    <w:p w:rsidR="00992C73" w:rsidRDefault="00366087" w:rsidP="00992C73">
      <w:pPr>
        <w:pStyle w:val="Corpsdetexte"/>
        <w:rPr>
          <w:rFonts w:ascii="Kalinga" w:hAnsi="Kalinga" w:cs="Kalinga"/>
          <w:sz w:val="24"/>
          <w:szCs w:val="24"/>
          <w:u w:val="single"/>
        </w:rPr>
      </w:pPr>
      <w:r>
        <w:rPr>
          <w:rFonts w:ascii="Kalinga" w:hAnsi="Kalinga" w:cs="Kalinga"/>
          <w:sz w:val="24"/>
          <w:szCs w:val="24"/>
          <w:u w:val="single"/>
        </w:rPr>
        <w:t>Exercice 4</w:t>
      </w:r>
      <w:r w:rsidR="00992C73">
        <w:rPr>
          <w:rFonts w:ascii="Kalinga" w:hAnsi="Kalinga" w:cs="Kalinga"/>
          <w:sz w:val="24"/>
          <w:szCs w:val="24"/>
          <w:u w:val="single"/>
        </w:rPr>
        <w:t> :</w:t>
      </w:r>
    </w:p>
    <w:p w:rsidR="005342DA" w:rsidRDefault="00992C73" w:rsidP="00992C73">
      <w:pPr>
        <w:pStyle w:val="Corpsdetexte"/>
        <w:spacing w:line="360" w:lineRule="auto"/>
        <w:rPr>
          <w:rFonts w:ascii="Kalinga" w:hAnsi="Kalinga" w:cs="Kalinga"/>
          <w:sz w:val="22"/>
          <w:szCs w:val="22"/>
        </w:rPr>
      </w:pPr>
      <w:r w:rsidRPr="00992C73">
        <w:rPr>
          <w:rFonts w:ascii="Kalinga" w:hAnsi="Kalinga" w:cs="Kalinga"/>
          <w:sz w:val="22"/>
          <w:szCs w:val="22"/>
        </w:rPr>
        <w:t>AEF</w:t>
      </w:r>
      <w:r>
        <w:rPr>
          <w:rFonts w:ascii="Kalinga" w:hAnsi="Kalinga" w:cs="Kalinga"/>
          <w:sz w:val="22"/>
          <w:szCs w:val="22"/>
        </w:rPr>
        <w:t xml:space="preserve"> un triangle isocèle de sommet principal </w:t>
      </w:r>
      <w:proofErr w:type="gramStart"/>
      <w:r>
        <w:rPr>
          <w:rFonts w:ascii="Kalinga" w:hAnsi="Kalinga" w:cs="Kalinga"/>
          <w:sz w:val="22"/>
          <w:szCs w:val="22"/>
        </w:rPr>
        <w:t>A .</w:t>
      </w:r>
      <w:proofErr w:type="gramEnd"/>
      <w:r>
        <w:rPr>
          <w:rFonts w:ascii="Kalinga" w:hAnsi="Kalinga" w:cs="Kalinga"/>
          <w:sz w:val="22"/>
          <w:szCs w:val="22"/>
        </w:rPr>
        <w:t xml:space="preserve"> </w:t>
      </w:r>
    </w:p>
    <w:p w:rsidR="00992C73" w:rsidRDefault="00992C73" w:rsidP="00992C73">
      <w:pPr>
        <w:pStyle w:val="Corpsdetexte"/>
        <w:spacing w:line="360" w:lineRule="auto"/>
        <w:rPr>
          <w:rFonts w:ascii="Kalinga" w:hAnsi="Kalinga" w:cs="Kalinga"/>
          <w:sz w:val="22"/>
          <w:szCs w:val="22"/>
        </w:rPr>
      </w:pPr>
      <w:r>
        <w:rPr>
          <w:rFonts w:ascii="Kalinga" w:hAnsi="Kalinga" w:cs="Kalinga"/>
          <w:sz w:val="22"/>
          <w:szCs w:val="22"/>
        </w:rPr>
        <w:t>B un point de [</w:t>
      </w:r>
      <w:proofErr w:type="gramStart"/>
      <w:r>
        <w:rPr>
          <w:rFonts w:ascii="Kalinga" w:hAnsi="Kalinga" w:cs="Kalinga"/>
          <w:sz w:val="22"/>
          <w:szCs w:val="22"/>
        </w:rPr>
        <w:t>AE )</w:t>
      </w:r>
      <w:proofErr w:type="gramEnd"/>
      <w:r>
        <w:rPr>
          <w:rFonts w:ascii="Kalinga" w:hAnsi="Kalinga" w:cs="Kalinga"/>
          <w:sz w:val="22"/>
          <w:szCs w:val="22"/>
        </w:rPr>
        <w:t xml:space="preserve"> et C un point de [ AF) tel que AB=</w:t>
      </w:r>
      <w:r w:rsidR="005342DA">
        <w:rPr>
          <w:rFonts w:ascii="Kalinga" w:hAnsi="Kalinga" w:cs="Kalinga"/>
          <w:sz w:val="22"/>
          <w:szCs w:val="22"/>
        </w:rPr>
        <w:t>AC.</w:t>
      </w:r>
    </w:p>
    <w:p w:rsidR="005342DA" w:rsidRDefault="005342DA" w:rsidP="005342DA">
      <w:pPr>
        <w:pStyle w:val="Corpsdetexte"/>
        <w:spacing w:line="360" w:lineRule="auto"/>
        <w:rPr>
          <w:rFonts w:ascii="Kalinga" w:hAnsi="Kalinga" w:cs="Kalinga"/>
          <w:sz w:val="22"/>
          <w:szCs w:val="22"/>
        </w:rPr>
      </w:pPr>
      <w:proofErr w:type="gramStart"/>
      <w:r>
        <w:rPr>
          <w:rFonts w:ascii="Kalinga" w:hAnsi="Kalinga" w:cs="Kalinga"/>
          <w:sz w:val="22"/>
          <w:szCs w:val="22"/>
        </w:rPr>
        <w:t>1)Montrer</w:t>
      </w:r>
      <w:proofErr w:type="gramEnd"/>
      <w:r>
        <w:rPr>
          <w:rFonts w:ascii="Kalinga" w:hAnsi="Kalinga" w:cs="Kalinga"/>
          <w:sz w:val="22"/>
          <w:szCs w:val="22"/>
        </w:rPr>
        <w:t xml:space="preserve"> que la droite ( BC ) est parallèle à ( EF).</w:t>
      </w:r>
    </w:p>
    <w:p w:rsidR="005342DA" w:rsidRDefault="005342DA" w:rsidP="005342DA">
      <w:pPr>
        <w:pStyle w:val="Corpsdetexte"/>
        <w:spacing w:line="360" w:lineRule="auto"/>
        <w:rPr>
          <w:rFonts w:ascii="Kalinga" w:hAnsi="Kalinga" w:cs="Kalinga"/>
          <w:sz w:val="22"/>
          <w:szCs w:val="22"/>
        </w:rPr>
      </w:pPr>
      <w:r>
        <w:rPr>
          <w:rFonts w:ascii="Kalinga" w:hAnsi="Kalinga" w:cs="Kalinga"/>
          <w:sz w:val="22"/>
          <w:szCs w:val="22"/>
        </w:rPr>
        <w:t xml:space="preserve">2) Soit [ </w:t>
      </w:r>
      <w:proofErr w:type="gramStart"/>
      <w:r>
        <w:rPr>
          <w:rFonts w:ascii="Kalinga" w:hAnsi="Kalinga" w:cs="Kalinga"/>
          <w:sz w:val="22"/>
          <w:szCs w:val="22"/>
        </w:rPr>
        <w:t>Ex )</w:t>
      </w:r>
      <w:proofErr w:type="gramEnd"/>
      <w:r>
        <w:rPr>
          <w:rFonts w:ascii="Kalinga" w:hAnsi="Kalinga" w:cs="Kalinga"/>
          <w:sz w:val="22"/>
          <w:szCs w:val="22"/>
        </w:rPr>
        <w:t xml:space="preserve"> la bissectrice de l’angle  AEF qui coupe la droite ( AF) en M et (BC) en I. </w:t>
      </w:r>
    </w:p>
    <w:p w:rsidR="005342DA" w:rsidRDefault="005342DA" w:rsidP="005342DA">
      <w:pPr>
        <w:pStyle w:val="Corpsdetexte"/>
        <w:spacing w:line="360" w:lineRule="auto"/>
        <w:rPr>
          <w:rFonts w:ascii="Kalinga" w:hAnsi="Kalinga" w:cs="Kalinga"/>
          <w:sz w:val="22"/>
          <w:szCs w:val="22"/>
        </w:rPr>
      </w:pPr>
      <w:r>
        <w:rPr>
          <w:rFonts w:ascii="Kalinga" w:hAnsi="Kalinga" w:cs="Kalinga"/>
          <w:sz w:val="22"/>
          <w:szCs w:val="22"/>
        </w:rPr>
        <w:t xml:space="preserve"> </w:t>
      </w:r>
      <w:proofErr w:type="gramStart"/>
      <w:r>
        <w:rPr>
          <w:rFonts w:ascii="Kalinga" w:hAnsi="Kalinga" w:cs="Kalinga"/>
          <w:sz w:val="22"/>
          <w:szCs w:val="22"/>
        </w:rPr>
        <w:t>Déduire</w:t>
      </w:r>
      <w:proofErr w:type="gramEnd"/>
      <w:r>
        <w:rPr>
          <w:rFonts w:ascii="Kalinga" w:hAnsi="Kalinga" w:cs="Kalinga"/>
          <w:sz w:val="22"/>
          <w:szCs w:val="22"/>
        </w:rPr>
        <w:t xml:space="preserve"> que MIC = IEF</w:t>
      </w:r>
    </w:p>
    <w:p w:rsidR="005342DA" w:rsidRDefault="005342DA" w:rsidP="005342DA">
      <w:pPr>
        <w:pStyle w:val="Corpsdetexte"/>
        <w:spacing w:line="360" w:lineRule="auto"/>
        <w:rPr>
          <w:rFonts w:ascii="Kalinga" w:hAnsi="Kalinga" w:cs="Kalinga"/>
          <w:sz w:val="22"/>
          <w:szCs w:val="22"/>
        </w:rPr>
      </w:pPr>
      <w:r>
        <w:rPr>
          <w:rFonts w:ascii="Kalinga" w:hAnsi="Kalinga" w:cs="Kalinga"/>
          <w:sz w:val="22"/>
          <w:szCs w:val="22"/>
        </w:rPr>
        <w:t>3) A-t-on l’égalité  ABI = MIC.</w:t>
      </w:r>
    </w:p>
    <w:p w:rsidR="00992C73" w:rsidRPr="006221B6" w:rsidRDefault="005342DA" w:rsidP="006221B6">
      <w:pPr>
        <w:pStyle w:val="Corpsdetexte"/>
        <w:spacing w:line="360" w:lineRule="auto"/>
        <w:rPr>
          <w:rFonts w:ascii="Kalinga" w:hAnsi="Kalinga" w:cs="Kalinga"/>
          <w:sz w:val="22"/>
          <w:szCs w:val="22"/>
        </w:rPr>
      </w:pPr>
      <w:r>
        <w:rPr>
          <w:rFonts w:ascii="Kalinga" w:hAnsi="Kalinga" w:cs="Kalinga"/>
          <w:sz w:val="22"/>
          <w:szCs w:val="22"/>
        </w:rPr>
        <w:t xml:space="preserve">4) </w:t>
      </w:r>
      <w:proofErr w:type="gramStart"/>
      <w:r>
        <w:rPr>
          <w:rFonts w:ascii="Kalinga" w:hAnsi="Kalinga" w:cs="Kalinga"/>
          <w:sz w:val="22"/>
          <w:szCs w:val="22"/>
        </w:rPr>
        <w:t xml:space="preserve">Montrer que  IEB </w:t>
      </w:r>
      <w:proofErr w:type="gramEnd"/>
      <w:r>
        <w:rPr>
          <w:rFonts w:ascii="Kalinga" w:hAnsi="Kalinga" w:cs="Kalinga"/>
          <w:sz w:val="22"/>
          <w:szCs w:val="22"/>
        </w:rPr>
        <w:t xml:space="preserve"> est un triangle </w:t>
      </w:r>
      <w:r w:rsidR="00546100">
        <w:rPr>
          <w:rFonts w:ascii="Kalinga" w:hAnsi="Kalinga" w:cs="Kalinga"/>
          <w:sz w:val="22"/>
          <w:szCs w:val="22"/>
        </w:rPr>
        <w:t>isocèle</w:t>
      </w:r>
      <w:r w:rsidR="006221B6">
        <w:rPr>
          <w:rFonts w:ascii="Kalinga" w:hAnsi="Kalinga" w:cs="Kalinga"/>
          <w:sz w:val="22"/>
          <w:szCs w:val="22"/>
        </w:rPr>
        <w:t>.</w:t>
      </w:r>
    </w:p>
    <w:p w:rsidR="007B511F" w:rsidRDefault="007B511F"/>
    <w:sectPr w:rsidR="007B511F" w:rsidSect="006221B6">
      <w:pgSz w:w="11906" w:h="16838"/>
      <w:pgMar w:top="907" w:right="1134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0361"/>
    <w:multiLevelType w:val="hybridMultilevel"/>
    <w:tmpl w:val="FEA21722"/>
    <w:lvl w:ilvl="0" w:tplc="DEAABA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Kalinga" w:eastAsia="Times New Roman" w:hAnsi="Kalinga" w:cs="Kaling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82367"/>
    <w:multiLevelType w:val="hybridMultilevel"/>
    <w:tmpl w:val="F3407A5E"/>
    <w:lvl w:ilvl="0" w:tplc="E006E2D2">
      <w:start w:val="1"/>
      <w:numFmt w:val="lowerLetter"/>
      <w:lvlText w:val="%1-"/>
      <w:lvlJc w:val="left"/>
      <w:pPr>
        <w:tabs>
          <w:tab w:val="num" w:pos="1065"/>
        </w:tabs>
        <w:ind w:left="1065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04265ED"/>
    <w:multiLevelType w:val="hybridMultilevel"/>
    <w:tmpl w:val="64D814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A40C6D"/>
    <w:rsid w:val="00366087"/>
    <w:rsid w:val="004D7153"/>
    <w:rsid w:val="005342DA"/>
    <w:rsid w:val="00546100"/>
    <w:rsid w:val="006221B6"/>
    <w:rsid w:val="006F4515"/>
    <w:rsid w:val="007B511F"/>
    <w:rsid w:val="00920314"/>
    <w:rsid w:val="00992C73"/>
    <w:rsid w:val="00A40C6D"/>
    <w:rsid w:val="00A52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1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40C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40C6D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992C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A1DBD-144C-444E-8B34-66748C94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2010-10-07T16:05:00Z</cp:lastPrinted>
  <dcterms:created xsi:type="dcterms:W3CDTF">2010-10-07T14:45:00Z</dcterms:created>
  <dcterms:modified xsi:type="dcterms:W3CDTF">2010-10-07T16:10:00Z</dcterms:modified>
</cp:coreProperties>
</file>