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p w:rsidR="00813760" w:rsidRPr="00C93205" w:rsidRDefault="00813760" w:rsidP="00813760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</w:p>
    <w:tbl>
      <w:tblPr>
        <w:bidiVisual/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2"/>
        <w:gridCol w:w="1620"/>
        <w:gridCol w:w="2939"/>
        <w:gridCol w:w="3071"/>
      </w:tblGrid>
      <w:tr w:rsidR="00813760" w:rsidRPr="00C93205" w:rsidTr="000875EF">
        <w:tc>
          <w:tcPr>
            <w:tcW w:w="1582" w:type="dxa"/>
          </w:tcPr>
          <w:p w:rsidR="00813760" w:rsidRPr="00C93205" w:rsidRDefault="00813760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الثلاثي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الأول</w:t>
            </w:r>
          </w:p>
        </w:tc>
        <w:tc>
          <w:tcPr>
            <w:tcW w:w="1620" w:type="dxa"/>
          </w:tcPr>
          <w:p w:rsidR="00813760" w:rsidRPr="00C93205" w:rsidRDefault="00813760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مقترح</w:t>
            </w:r>
            <w:proofErr w:type="gramEnd"/>
            <w:r w:rsidRPr="00C93205">
              <w:rPr>
                <w:rFonts w:hint="cs"/>
                <w:rtl/>
                <w:lang w:bidi="ar-TN"/>
              </w:rPr>
              <w:t xml:space="preserve"> 04</w:t>
            </w:r>
          </w:p>
        </w:tc>
        <w:tc>
          <w:tcPr>
            <w:tcW w:w="2939" w:type="dxa"/>
          </w:tcPr>
          <w:p w:rsidR="00813760" w:rsidRPr="00C93205" w:rsidRDefault="00813760" w:rsidP="000875EF">
            <w:pPr>
              <w:bidi/>
              <w:jc w:val="center"/>
              <w:rPr>
                <w:lang w:bidi="ar-TN"/>
              </w:rPr>
            </w:pPr>
            <w:proofErr w:type="gramStart"/>
            <w:r w:rsidRPr="00C93205">
              <w:rPr>
                <w:rFonts w:hint="cs"/>
                <w:rtl/>
                <w:lang w:bidi="ar-TN"/>
              </w:rPr>
              <w:t>المسألة</w:t>
            </w:r>
            <w:proofErr w:type="gramEnd"/>
            <w:r w:rsidRPr="00C93205">
              <w:rPr>
                <w:rFonts w:hint="cs"/>
                <w:rtl/>
                <w:lang w:bidi="ar-TN"/>
              </w:rPr>
              <w:t>: أركان العقيدة الإسلامية</w:t>
            </w:r>
          </w:p>
        </w:tc>
        <w:tc>
          <w:tcPr>
            <w:tcW w:w="3071" w:type="dxa"/>
          </w:tcPr>
          <w:p w:rsidR="00813760" w:rsidRPr="00C93205" w:rsidRDefault="00813760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التاريخ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..... / ..... /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 2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009  </w:t>
            </w:r>
          </w:p>
        </w:tc>
      </w:tr>
      <w:tr w:rsidR="00813760" w:rsidRPr="00C93205" w:rsidTr="000875EF">
        <w:tc>
          <w:tcPr>
            <w:tcW w:w="3202" w:type="dxa"/>
            <w:gridSpan w:val="2"/>
          </w:tcPr>
          <w:p w:rsidR="00813760" w:rsidRPr="00C93205" w:rsidRDefault="00813760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معهد: ................................</w:t>
            </w:r>
          </w:p>
          <w:p w:rsidR="00813760" w:rsidRPr="00C93205" w:rsidRDefault="00813760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الأ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ستا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ذ: ..............................</w:t>
            </w:r>
          </w:p>
        </w:tc>
        <w:tc>
          <w:tcPr>
            <w:tcW w:w="2939" w:type="dxa"/>
          </w:tcPr>
          <w:p w:rsidR="00813760" w:rsidRPr="00C93205" w:rsidRDefault="00813760" w:rsidP="000875EF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فرض تأليفي ـ 1 ـ                       </w:t>
            </w:r>
          </w:p>
          <w:p w:rsidR="00813760" w:rsidRPr="00C93205" w:rsidRDefault="00813760" w:rsidP="000875EF">
            <w:pPr>
              <w:bidi/>
              <w:jc w:val="center"/>
              <w:rPr>
                <w:sz w:val="28"/>
                <w:szCs w:val="28"/>
                <w:lang w:bidi="ar-TN"/>
              </w:rPr>
            </w:pP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التوقيت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: 1 س</w:t>
            </w:r>
          </w:p>
        </w:tc>
        <w:tc>
          <w:tcPr>
            <w:tcW w:w="3071" w:type="dxa"/>
          </w:tcPr>
          <w:p w:rsidR="00813760" w:rsidRPr="00C93205" w:rsidRDefault="00813760" w:rsidP="000875EF">
            <w:pPr>
              <w:bidi/>
              <w:jc w:val="both"/>
              <w:rPr>
                <w:sz w:val="28"/>
                <w:szCs w:val="28"/>
                <w:rtl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القسم: 1 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ثانوي .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...   ـ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 ال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رقم: ....</w:t>
            </w:r>
          </w:p>
          <w:p w:rsidR="00813760" w:rsidRPr="00C93205" w:rsidRDefault="00813760" w:rsidP="000875EF">
            <w:pPr>
              <w:bidi/>
              <w:jc w:val="both"/>
              <w:rPr>
                <w:sz w:val="28"/>
                <w:szCs w:val="28"/>
                <w:lang w:bidi="ar-TN"/>
              </w:rPr>
            </w:pPr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ا</w:t>
            </w:r>
            <w:proofErr w:type="gramStart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>لاس</w:t>
            </w:r>
            <w:proofErr w:type="gramEnd"/>
            <w:r w:rsidRPr="00C93205">
              <w:rPr>
                <w:rFonts w:hint="cs"/>
                <w:sz w:val="28"/>
                <w:szCs w:val="28"/>
                <w:rtl/>
                <w:lang w:bidi="ar-TN"/>
              </w:rPr>
              <w:t xml:space="preserve">م: ................................   </w:t>
            </w:r>
          </w:p>
        </w:tc>
      </w:tr>
    </w:tbl>
    <w:p w:rsidR="00813760" w:rsidRDefault="00813760" w:rsidP="00813760">
      <w:pPr>
        <w:bidi/>
        <w:rPr>
          <w:b/>
          <w:bCs/>
          <w:sz w:val="28"/>
          <w:szCs w:val="28"/>
          <w:lang w:bidi="ar-TN"/>
        </w:rPr>
      </w:pPr>
    </w:p>
    <w:p w:rsidR="00813760" w:rsidRPr="00C93205" w:rsidRDefault="00813760" w:rsidP="00813760">
      <w:pPr>
        <w:bidi/>
        <w:rPr>
          <w:sz w:val="20"/>
          <w:szCs w:val="20"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السند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</w:t>
      </w:r>
      <w:r w:rsidRPr="00C93205">
        <w:rPr>
          <w:sz w:val="28"/>
          <w:szCs w:val="28"/>
          <w:lang w:bidi="ar-TN"/>
        </w:rPr>
        <w:t xml:space="preserve">                 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</w:t>
      </w:r>
    </w:p>
    <w:p w:rsidR="00813760" w:rsidRPr="00C93205" w:rsidRDefault="00813760" w:rsidP="00813760">
      <w:pPr>
        <w:shd w:val="clear" w:color="auto" w:fill="FFFFFF"/>
        <w:bidi/>
        <w:jc w:val="both"/>
        <w:rPr>
          <w:sz w:val="28"/>
          <w:szCs w:val="28"/>
          <w:lang w:bidi="ar-TN"/>
        </w:rPr>
      </w:pP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اتفق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أهل الملّة الإسلامية إلا قليلا ممّن لا يُنظر إليه على أنّه إذا تعارض العقل و النقل أُخذ بما دلّ عليه العقل.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بقي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في النقل طريقان، طريق التسليم بصحة المنقول، مع الاعتراف بالعجز عن فهمه، وتفويض الأمر إلى الله في علمه.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الطريق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الثانية تأويل النقل مع المحافظة على قوانين اللغة حتى يتّفق معناه مع ما أثبته العقل. و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بهذا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الأصل الذّي قام على الكتاب و صحيح السنّة و عمل النبي صلى الله عليه وسلّم مُهّدت بين يدي العقل كلّ سبيل، و أُزيلت من سبيله جميع العقبات.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                                                           </w:t>
      </w:r>
      <w:r w:rsidRPr="00C93205">
        <w:rPr>
          <w:sz w:val="28"/>
          <w:szCs w:val="28"/>
          <w:lang w:bidi="ar-TN"/>
        </w:rPr>
        <w:t xml:space="preserve">     </w:t>
      </w:r>
      <w:r w:rsidRPr="00C93205">
        <w:rPr>
          <w:rFonts w:hint="cs"/>
          <w:sz w:val="28"/>
          <w:szCs w:val="28"/>
          <w:rtl/>
          <w:lang w:bidi="ar-TN"/>
        </w:rPr>
        <w:t xml:space="preserve">            ـ </w:t>
      </w:r>
      <w:r w:rsidRPr="00C93205">
        <w:rPr>
          <w:rFonts w:hint="cs"/>
          <w:rtl/>
          <w:lang w:bidi="ar-TN"/>
        </w:rPr>
        <w:t>محمد عبده</w:t>
      </w:r>
      <w:r w:rsidRPr="00C93205">
        <w:rPr>
          <w:rFonts w:hint="cs"/>
          <w:sz w:val="28"/>
          <w:szCs w:val="28"/>
          <w:rtl/>
          <w:lang w:bidi="ar-TN"/>
        </w:rPr>
        <w:t xml:space="preserve"> ـ</w:t>
      </w:r>
    </w:p>
    <w:p w:rsidR="00813760" w:rsidRPr="00C93205" w:rsidRDefault="00813760" w:rsidP="00813760">
      <w:pPr>
        <w:bidi/>
        <w:jc w:val="right"/>
        <w:rPr>
          <w:sz w:val="28"/>
          <w:szCs w:val="28"/>
          <w:lang w:bidi="ar-TN"/>
        </w:rPr>
      </w:pPr>
      <w:r w:rsidRPr="00C93205">
        <w:rPr>
          <w:rFonts w:cs="Traditional Arabic" w:hint="cs"/>
          <w:sz w:val="28"/>
          <w:szCs w:val="28"/>
          <w:rtl/>
          <w:lang w:bidi="ar-TN"/>
        </w:rPr>
        <w:t xml:space="preserve">  </w:t>
      </w:r>
      <w:r w:rsidRPr="00C93205">
        <w:rPr>
          <w:rtl/>
          <w:lang w:bidi="ar-TN"/>
        </w:rPr>
        <w:t xml:space="preserve">(الإسلام و </w:t>
      </w:r>
      <w:proofErr w:type="gramStart"/>
      <w:r w:rsidRPr="00C93205">
        <w:rPr>
          <w:rtl/>
          <w:lang w:bidi="ar-TN"/>
        </w:rPr>
        <w:t>النصرانية</w:t>
      </w:r>
      <w:proofErr w:type="gramEnd"/>
      <w:r w:rsidRPr="00C93205">
        <w:rPr>
          <w:rtl/>
          <w:lang w:bidi="ar-TN"/>
        </w:rPr>
        <w:t xml:space="preserve"> مع العلم و المدنية) ط </w:t>
      </w:r>
      <w:r w:rsidRPr="00C93205">
        <w:rPr>
          <w:lang w:bidi="ar-TN"/>
        </w:rPr>
        <w:t>III</w:t>
      </w:r>
      <w:r w:rsidRPr="00C93205">
        <w:rPr>
          <w:rtl/>
          <w:lang w:bidi="ar-TN"/>
        </w:rPr>
        <w:t xml:space="preserve"> بيروت 1988، ص 70 ـ 71   </w:t>
      </w:r>
      <w:r w:rsidRPr="00C93205">
        <w:rPr>
          <w:rFonts w:hint="cs"/>
          <w:rtl/>
          <w:lang w:bidi="ar-TN"/>
        </w:rPr>
        <w:t xml:space="preserve">   </w:t>
      </w:r>
    </w:p>
    <w:p w:rsidR="00813760" w:rsidRPr="00C93205" w:rsidRDefault="00813760" w:rsidP="00813760">
      <w:pPr>
        <w:bidi/>
        <w:jc w:val="center"/>
        <w:rPr>
          <w:sz w:val="28"/>
          <w:szCs w:val="28"/>
          <w:lang w:bidi="ar-TN"/>
        </w:rPr>
      </w:pPr>
    </w:p>
    <w:p w:rsidR="00813760" w:rsidRPr="00C93205" w:rsidRDefault="00813760" w:rsidP="00813760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أسئلة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فهم السند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(8 ن)</w:t>
      </w:r>
    </w:p>
    <w:p w:rsidR="00813760" w:rsidRPr="00C93205" w:rsidRDefault="00813760" w:rsidP="00813760">
      <w:pPr>
        <w:bidi/>
        <w:jc w:val="both"/>
        <w:rPr>
          <w:b/>
          <w:bCs/>
          <w:sz w:val="28"/>
          <w:szCs w:val="28"/>
          <w:lang w:bidi="ar-TN"/>
        </w:rPr>
      </w:pP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الأول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(2 ن)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قدّم تعريفين لكل من العقل و النقل </w:t>
      </w:r>
    </w:p>
    <w:p w:rsidR="00813760" w:rsidRPr="00C93205" w:rsidRDefault="00813760" w:rsidP="00813760">
      <w:pPr>
        <w:bidi/>
        <w:spacing w:line="360" w:lineRule="auto"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ـ العقل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: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>ـ ال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نقل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: .......................................................................................................................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الثاني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 إذا تعارض العقل و النقل كيف يتمّ التصرّف ؟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أ ـ تعطيل العقل   </w:t>
      </w:r>
      <w:r w:rsidRPr="00C93205">
        <w:rPr>
          <w:rFonts w:hint="cs"/>
          <w:sz w:val="28"/>
          <w:szCs w:val="28"/>
          <w:rtl/>
          <w:lang w:bidi="ar-TN"/>
        </w:rPr>
        <w:pgNum/>
        <w:t xml:space="preserve">    ب ـ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تعطيل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النقل   </w:t>
      </w:r>
      <w:r w:rsidRPr="00C93205">
        <w:rPr>
          <w:rFonts w:hint="cs"/>
          <w:sz w:val="28"/>
          <w:szCs w:val="28"/>
          <w:rtl/>
          <w:lang w:bidi="ar-TN"/>
        </w:rPr>
        <w:pgNum/>
        <w:t xml:space="preserve">  ج ـ تأويل النقل على مقتضى العقل </w:t>
      </w:r>
      <w:r w:rsidRPr="00C93205">
        <w:rPr>
          <w:rFonts w:hint="cs"/>
          <w:sz w:val="28"/>
          <w:szCs w:val="28"/>
          <w:rtl/>
          <w:lang w:bidi="ar-TN"/>
        </w:rPr>
        <w:pgNum/>
        <w:t xml:space="preserve">  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u w:val="single"/>
          <w:rtl/>
          <w:lang w:bidi="ar-TN"/>
        </w:rPr>
      </w:pP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u w:val="single"/>
          <w:rtl/>
          <w:lang w:bidi="ar-TN"/>
        </w:rPr>
        <w:t>السؤال</w:t>
      </w:r>
      <w:proofErr w:type="gramEnd"/>
      <w:r w:rsidRPr="00C93205">
        <w:rPr>
          <w:rFonts w:hint="cs"/>
          <w:sz w:val="28"/>
          <w:szCs w:val="28"/>
          <w:u w:val="single"/>
          <w:rtl/>
          <w:lang w:bidi="ar-TN"/>
        </w:rPr>
        <w:t xml:space="preserve"> الثالث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(3 ن)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sz w:val="28"/>
          <w:szCs w:val="28"/>
          <w:rtl/>
          <w:lang w:bidi="ar-TN"/>
        </w:rPr>
        <w:t xml:space="preserve">    ـ استخرج من السند شرط تأويل النقل 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sz w:val="28"/>
          <w:szCs w:val="28"/>
          <w:rtl/>
          <w:lang w:bidi="ar-TN"/>
        </w:rPr>
        <w:t>الشرط .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>.......................................................................................................................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</w:p>
    <w:p w:rsidR="00813760" w:rsidRPr="00C93205" w:rsidRDefault="00813760" w:rsidP="00813760">
      <w:pPr>
        <w:bidi/>
        <w:jc w:val="both"/>
        <w:rPr>
          <w:rFonts w:hint="cs"/>
          <w:b/>
          <w:bCs/>
          <w:sz w:val="28"/>
          <w:szCs w:val="28"/>
          <w:rtl/>
          <w:lang w:bidi="ar-TN"/>
        </w:rPr>
      </w:pPr>
      <w:proofErr w:type="gramStart"/>
      <w:r w:rsidRPr="00C93205">
        <w:rPr>
          <w:rFonts w:hint="cs"/>
          <w:b/>
          <w:bCs/>
          <w:sz w:val="28"/>
          <w:szCs w:val="28"/>
          <w:rtl/>
          <w:lang w:bidi="ar-TN"/>
        </w:rPr>
        <w:t>سؤال</w:t>
      </w:r>
      <w:proofErr w:type="gramEnd"/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تحرير المقال</w:t>
      </w:r>
      <w:r w:rsidRPr="00C93205">
        <w:rPr>
          <w:rFonts w:hint="cs"/>
          <w:sz w:val="28"/>
          <w:szCs w:val="28"/>
          <w:rtl/>
          <w:lang w:bidi="ar-TN"/>
        </w:rPr>
        <w:t xml:space="preserve">: </w:t>
      </w:r>
      <w:r w:rsidRPr="00C93205">
        <w:rPr>
          <w:rFonts w:hint="cs"/>
          <w:rtl/>
          <w:lang w:bidi="ar-TN"/>
        </w:rPr>
        <w:t>(12 ن)</w:t>
      </w:r>
    </w:p>
    <w:tbl>
      <w:tblPr>
        <w:bidiVisual/>
        <w:tblW w:w="9142" w:type="dxa"/>
        <w:tblInd w:w="3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3382"/>
        <w:gridCol w:w="4044"/>
        <w:gridCol w:w="1716"/>
      </w:tblGrid>
      <w:tr w:rsidR="00813760" w:rsidRPr="00C93205" w:rsidTr="000875EF">
        <w:tc>
          <w:tcPr>
            <w:tcW w:w="3382" w:type="dxa"/>
          </w:tcPr>
          <w:p w:rsidR="00813760" w:rsidRPr="00C93205" w:rsidRDefault="00813760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وضوح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المنهج و البرهنة و الاستدلال: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4044" w:type="dxa"/>
          </w:tcPr>
          <w:p w:rsidR="00813760" w:rsidRPr="00C93205" w:rsidRDefault="00813760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سلامة المعلومات و </w:t>
            </w:r>
            <w:proofErr w:type="gramStart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>التلاؤم</w:t>
            </w:r>
            <w:proofErr w:type="gramEnd"/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 مع البرامج المقررة: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5 ن</w:t>
            </w:r>
          </w:p>
        </w:tc>
        <w:tc>
          <w:tcPr>
            <w:tcW w:w="1716" w:type="dxa"/>
          </w:tcPr>
          <w:p w:rsidR="00813760" w:rsidRPr="00C93205" w:rsidRDefault="00813760" w:rsidP="000875EF">
            <w:pPr>
              <w:bidi/>
              <w:jc w:val="center"/>
              <w:rPr>
                <w:sz w:val="22"/>
                <w:szCs w:val="22"/>
                <w:lang w:val="en-US" w:bidi="ar-TN"/>
              </w:rPr>
            </w:pPr>
            <w:r w:rsidRPr="00C93205">
              <w:rPr>
                <w:rFonts w:hint="cs"/>
                <w:sz w:val="22"/>
                <w:szCs w:val="22"/>
                <w:rtl/>
                <w:lang w:val="en-US" w:bidi="ar-TN"/>
              </w:rPr>
              <w:t xml:space="preserve">طرافة الأفكار: </w:t>
            </w:r>
            <w:r w:rsidRPr="00C93205">
              <w:rPr>
                <w:rFonts w:hint="cs"/>
                <w:b/>
                <w:bCs/>
                <w:sz w:val="22"/>
                <w:szCs w:val="22"/>
                <w:rtl/>
                <w:lang w:val="en-US" w:bidi="ar-TN"/>
              </w:rPr>
              <w:t>2 ن</w:t>
            </w:r>
          </w:p>
        </w:tc>
      </w:tr>
    </w:tbl>
    <w:p w:rsidR="00813760" w:rsidRPr="00C93205" w:rsidRDefault="00813760" w:rsidP="00813760">
      <w:pPr>
        <w:bidi/>
        <w:rPr>
          <w:rFonts w:hint="cs"/>
          <w:sz w:val="28"/>
          <w:szCs w:val="28"/>
          <w:rtl/>
          <w:lang w:val="en-US" w:bidi="ar-TN"/>
        </w:rPr>
      </w:pPr>
      <w:r w:rsidRPr="00C93205">
        <w:rPr>
          <w:rFonts w:hint="cs"/>
          <w:sz w:val="28"/>
          <w:szCs w:val="28"/>
          <w:rtl/>
          <w:lang w:val="en-US" w:bidi="ar-TN"/>
        </w:rPr>
        <w:t xml:space="preserve"> </w:t>
      </w:r>
    </w:p>
    <w:p w:rsidR="00813760" w:rsidRPr="00C93205" w:rsidRDefault="00813760" w:rsidP="00813760">
      <w:pPr>
        <w:bidi/>
        <w:jc w:val="both"/>
        <w:rPr>
          <w:rFonts w:hint="cs"/>
          <w:sz w:val="28"/>
          <w:szCs w:val="28"/>
          <w:rtl/>
          <w:lang w:bidi="ar-TN"/>
        </w:rPr>
      </w:pPr>
      <w:r w:rsidRPr="00C93205">
        <w:rPr>
          <w:rFonts w:hint="cs"/>
          <w:b/>
          <w:bCs/>
          <w:sz w:val="28"/>
          <w:szCs w:val="28"/>
          <w:rtl/>
          <w:lang w:bidi="ar-TN"/>
        </w:rPr>
        <w:t xml:space="preserve">     </w:t>
      </w:r>
      <w:proofErr w:type="gramStart"/>
      <w:r w:rsidRPr="00C93205">
        <w:rPr>
          <w:rFonts w:hint="cs"/>
          <w:sz w:val="28"/>
          <w:szCs w:val="28"/>
          <w:rtl/>
          <w:lang w:bidi="ar-TN"/>
        </w:rPr>
        <w:t>هناك</w:t>
      </w:r>
      <w:proofErr w:type="gramEnd"/>
      <w:r w:rsidRPr="00C93205">
        <w:rPr>
          <w:rFonts w:hint="cs"/>
          <w:sz w:val="28"/>
          <w:szCs w:val="28"/>
          <w:rtl/>
          <w:lang w:bidi="ar-TN"/>
        </w:rPr>
        <w:t xml:space="preserve"> من يدّعي أنّ العلاقة بين العقل و النقل في الإسلام تقوم على التعارض. كيف تردّ عليه ؟ </w:t>
      </w:r>
    </w:p>
    <w:p w:rsidR="00813760" w:rsidRDefault="00813760"/>
    <w:sectPr w:rsidR="00813760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13760"/>
    <w:rsid w:val="00033FEF"/>
    <w:rsid w:val="001E23FA"/>
    <w:rsid w:val="002C2A09"/>
    <w:rsid w:val="0045369D"/>
    <w:rsid w:val="004E0907"/>
    <w:rsid w:val="004E1F87"/>
    <w:rsid w:val="006414E0"/>
    <w:rsid w:val="00677546"/>
    <w:rsid w:val="00765A86"/>
    <w:rsid w:val="007D5741"/>
    <w:rsid w:val="00813760"/>
    <w:rsid w:val="00852D19"/>
    <w:rsid w:val="00A230DC"/>
    <w:rsid w:val="00AD608F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dcterms:created xsi:type="dcterms:W3CDTF">2014-07-19T05:32:00Z</dcterms:created>
  <dcterms:modified xsi:type="dcterms:W3CDTF">2014-07-19T05:33:00Z</dcterms:modified>
</cp:coreProperties>
</file>