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80"/>
        <w:tblW w:w="10031" w:type="dxa"/>
        <w:tblLook w:val="04A0"/>
      </w:tblPr>
      <w:tblGrid>
        <w:gridCol w:w="3670"/>
        <w:gridCol w:w="1541"/>
        <w:gridCol w:w="2268"/>
        <w:gridCol w:w="2552"/>
      </w:tblGrid>
      <w:tr w:rsidR="00593C23" w:rsidTr="002D0F19">
        <w:trPr>
          <w:trHeight w:val="943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93C23" w:rsidRPr="00593C23" w:rsidRDefault="00593C23" w:rsidP="002D0F19">
            <w:pPr>
              <w:rPr>
                <w:rFonts w:ascii="Monotype Corsiva" w:hAnsi="Monotype Corsiva"/>
                <w:sz w:val="24"/>
                <w:szCs w:val="24"/>
              </w:rPr>
            </w:pPr>
            <w:r w:rsidRPr="004867E8">
              <w:rPr>
                <w:rFonts w:ascii="Monotype Corsiva" w:hAnsi="Monotype Corsiva"/>
              </w:rPr>
              <w:t xml:space="preserve">Site web : </w:t>
            </w:r>
            <w:hyperlink r:id="rId4" w:history="1">
              <w:r w:rsidRPr="00593C23">
                <w:rPr>
                  <w:rStyle w:val="Lienhypertexte"/>
                  <w:color w:val="auto"/>
                  <w:u w:val="none"/>
                </w:rPr>
                <w:t>http://www.matheleve.net/</w:t>
              </w:r>
            </w:hyperlink>
          </w:p>
          <w:p w:rsidR="00593C23" w:rsidRPr="00593C23" w:rsidRDefault="00593C23" w:rsidP="002D0F19">
            <w:r w:rsidRPr="00593C23">
              <w:rPr>
                <w:rFonts w:ascii="Monotype Corsiva" w:hAnsi="Monotype Corsiva"/>
                <w:sz w:val="24"/>
                <w:szCs w:val="24"/>
              </w:rPr>
              <w:t>Email1 :</w:t>
            </w:r>
            <w:hyperlink r:id="rId5" w:history="1">
              <w:r w:rsidRPr="00593C23">
                <w:rPr>
                  <w:rStyle w:val="Lienhypertexte"/>
                  <w:rFonts w:ascii="Monotype Corsiva" w:hAnsi="Monotype Corsiva"/>
                  <w:color w:val="auto"/>
                  <w:sz w:val="24"/>
                  <w:szCs w:val="24"/>
                  <w:u w:val="none"/>
                </w:rPr>
                <w:t>contact</w:t>
              </w:r>
              <w:r w:rsidRPr="00593C23">
                <w:rPr>
                  <w:rStyle w:val="Lienhypertexte"/>
                  <w:rFonts w:ascii="Monotype Corsiva" w:hAnsi="Monotype Corsiva" w:cs="Arial"/>
                  <w:color w:val="auto"/>
                  <w:sz w:val="24"/>
                  <w:szCs w:val="24"/>
                  <w:u w:val="none"/>
                </w:rPr>
                <w:t>@matheleve.net</w:t>
              </w:r>
            </w:hyperlink>
          </w:p>
          <w:p w:rsidR="00593C23" w:rsidRPr="004377F4" w:rsidRDefault="00593C23" w:rsidP="002D0F19">
            <w:pPr>
              <w:rPr>
                <w:rFonts w:ascii="Cambria Math" w:hAnsi="Cambria Math"/>
                <w:sz w:val="32"/>
                <w:szCs w:val="32"/>
              </w:rPr>
            </w:pPr>
            <w:r w:rsidRPr="00593C23">
              <w:rPr>
                <w:rFonts w:ascii="Monotype Corsiva" w:hAnsi="Monotype Corsiva"/>
                <w:sz w:val="24"/>
                <w:szCs w:val="24"/>
              </w:rPr>
              <w:t>Email2 :</w:t>
            </w:r>
            <w:hyperlink r:id="rId6" w:history="1">
              <w:r w:rsidRPr="00593C23">
                <w:rPr>
                  <w:rStyle w:val="Lienhypertexte"/>
                  <w:rFonts w:ascii="Monotype Corsiva" w:hAnsi="Monotype Corsiva" w:cs="Arial"/>
                  <w:color w:val="auto"/>
                  <w:sz w:val="24"/>
                  <w:szCs w:val="24"/>
                  <w:u w:val="none"/>
                </w:rPr>
                <w:t>matheleve@gmail.com</w:t>
              </w:r>
            </w:hyperlink>
          </w:p>
        </w:tc>
        <w:tc>
          <w:tcPr>
            <w:tcW w:w="636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93C23" w:rsidRPr="004377F4" w:rsidRDefault="00593C23" w:rsidP="002D0F19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8.65pt;margin-top:5.6pt;width:198pt;height:33.3pt;z-index:251660288;mso-position-horizontal-relative:text;mso-position-vertical-relative:text" stroked="f">
                  <v:textbox style="mso-next-textbox:#_x0000_s1027">
                    <w:txbxContent>
                      <w:p w:rsidR="00593C23" w:rsidRPr="00EA441B" w:rsidRDefault="00593C23" w:rsidP="00EE0732">
                        <w:pPr>
                          <w:rPr>
                            <w:rFonts w:ascii="Monotype Corsiva" w:hAnsi="Monotype Corsiva"/>
                            <w:sz w:val="28"/>
                            <w:szCs w:val="160"/>
                          </w:rPr>
                        </w:pP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Devoir de contrôle n°0</w:t>
                        </w:r>
                        <w:r w:rsidR="00EE0732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Pr="004377F4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93C23" w:rsidTr="002D0F19">
        <w:trPr>
          <w:trHeight w:val="248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93C23" w:rsidRPr="004377F4" w:rsidRDefault="00593C23" w:rsidP="002D0F19">
            <w:pPr>
              <w:rPr>
                <w:rFonts w:ascii="Cambria Math" w:hAnsi="Cambria Math"/>
                <w:sz w:val="24"/>
                <w:szCs w:val="24"/>
              </w:rPr>
            </w:pPr>
            <w:r w:rsidRPr="004377F4">
              <w:rPr>
                <w:rFonts w:ascii="Cambria Math" w:hAnsi="Cambria Math"/>
                <w:sz w:val="24"/>
                <w:szCs w:val="24"/>
              </w:rPr>
              <w:t xml:space="preserve">Lycée Ali Bourguiba Bembla </w:t>
            </w:r>
          </w:p>
        </w:tc>
        <w:tc>
          <w:tcPr>
            <w:tcW w:w="15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93C23" w:rsidRPr="004377F4" w:rsidRDefault="00593C23" w:rsidP="002D0F19">
            <w:pPr>
              <w:rPr>
                <w:rFonts w:ascii="Monotype Corsiva" w:hAnsi="Monotype Corsiva"/>
                <w:sz w:val="24"/>
                <w:szCs w:val="24"/>
              </w:rPr>
            </w:pPr>
            <w:r w:rsidRPr="004377F4">
              <w:rPr>
                <w:rFonts w:ascii="Monotype Corsiva" w:hAnsi="Monotype Corsiva"/>
                <w:sz w:val="32"/>
                <w:szCs w:val="32"/>
              </w:rPr>
              <w:t xml:space="preserve">  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2 </w:t>
            </w:r>
            <w:r w:rsidRPr="00F97FDA">
              <w:rPr>
                <w:rFonts w:ascii="Monotype Corsiva" w:hAnsi="Monotype Corsiva"/>
                <w:sz w:val="28"/>
                <w:szCs w:val="28"/>
                <w:vertAlign w:val="superscript"/>
              </w:rPr>
              <w:t xml:space="preserve">ème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/>
                <w:sz w:val="28"/>
                <w:szCs w:val="28"/>
              </w:rPr>
              <w:t xml:space="preserve">Sc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93C23" w:rsidRPr="004377F4" w:rsidRDefault="00593C23" w:rsidP="00593C23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Samedi </w:t>
            </w:r>
            <w:r>
              <w:rPr>
                <w:rFonts w:ascii="Monotype Corsiva" w:hAnsi="Monotype Corsiva"/>
                <w:sz w:val="24"/>
                <w:szCs w:val="24"/>
              </w:rPr>
              <w:t>19</w:t>
            </w:r>
            <w:r>
              <w:rPr>
                <w:rFonts w:ascii="Monotype Corsiva" w:hAnsi="Monotype Corsiva"/>
                <w:sz w:val="24"/>
                <w:szCs w:val="24"/>
              </w:rPr>
              <w:t>-0</w:t>
            </w:r>
            <w:r>
              <w:rPr>
                <w:rFonts w:ascii="Monotype Corsiva" w:hAnsi="Monotype Corsiva"/>
                <w:sz w:val="24"/>
                <w:szCs w:val="24"/>
              </w:rPr>
              <w:t>5</w:t>
            </w:r>
            <w:r>
              <w:rPr>
                <w:rFonts w:ascii="Monotype Corsiva" w:hAnsi="Monotype Corsiva"/>
                <w:sz w:val="24"/>
                <w:szCs w:val="24"/>
              </w:rPr>
              <w:t>-</w:t>
            </w:r>
            <w:r w:rsidRPr="004377F4">
              <w:rPr>
                <w:rFonts w:ascii="Monotype Corsiva" w:hAnsi="Monotype Corsiva"/>
                <w:sz w:val="24"/>
                <w:szCs w:val="24"/>
              </w:rPr>
              <w:t>201</w:t>
            </w: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93C23" w:rsidRPr="004377F4" w:rsidRDefault="00593C23" w:rsidP="002D0F19">
            <w:pPr>
              <w:rPr>
                <w:rFonts w:ascii="Monotype Corsiva" w:hAnsi="Monotype Corsiva"/>
                <w:b/>
                <w:bCs/>
              </w:rPr>
            </w:pPr>
            <w:r w:rsidRPr="004377F4">
              <w:rPr>
                <w:rFonts w:ascii="Monotype Corsiva" w:hAnsi="Monotype Corsiva"/>
                <w:b/>
                <w:bCs/>
              </w:rPr>
              <w:t xml:space="preserve"> </w:t>
            </w:r>
            <w:r w:rsidRPr="004377F4">
              <w:rPr>
                <w:rFonts w:ascii="Monotype Corsiva" w:hAnsi="Monotype Corsiva"/>
                <w:b/>
                <w:bCs/>
                <w:sz w:val="28"/>
                <w:szCs w:val="28"/>
              </w:rPr>
              <w:t>Chortani Atef</w:t>
            </w:r>
          </w:p>
        </w:tc>
      </w:tr>
    </w:tbl>
    <w:p w:rsidR="00593C23" w:rsidRDefault="00593C23" w:rsidP="00B2463D">
      <w:pPr>
        <w:rPr>
          <w:rFonts w:ascii="Cambria Math" w:hAnsi="Cambria Math"/>
          <w:b/>
          <w:bCs/>
          <w:sz w:val="28"/>
          <w:szCs w:val="28"/>
        </w:rPr>
      </w:pPr>
    </w:p>
    <w:p w:rsidR="00B2463D" w:rsidRPr="005D6A2C" w:rsidRDefault="00B2463D" w:rsidP="00B2463D">
      <w:pPr>
        <w:rPr>
          <w:rFonts w:ascii="Monotype Corsiva" w:hAnsi="Monotype Corsiva"/>
          <w:b/>
          <w:bCs/>
          <w:sz w:val="48"/>
          <w:szCs w:val="48"/>
        </w:rPr>
      </w:pPr>
      <w:r w:rsidRPr="005D6A2C">
        <w:rPr>
          <w:rFonts w:ascii="Monotype Corsiva" w:hAnsi="Monotype Corsiva"/>
          <w:b/>
          <w:bCs/>
          <w:sz w:val="48"/>
          <w:szCs w:val="48"/>
        </w:rPr>
        <w:t>Exercice 1</w:t>
      </w:r>
    </w:p>
    <w:p w:rsidR="00B2463D" w:rsidRPr="0070560C" w:rsidRDefault="00B2463D" w:rsidP="00B2463D">
      <w:pPr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On considère  la fonctions </m:t>
          </m:r>
          <m:r>
            <w:rPr>
              <w:rFonts w:ascii="Cambria Math" w:hAnsi="Cambria Math"/>
              <w:sz w:val="24"/>
              <w:szCs w:val="24"/>
            </w:rPr>
            <m:t>f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définie par </m:t>
          </m:r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=2+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x-1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:rsidR="00B2463D" w:rsidRDefault="00B2463D" w:rsidP="008160CA">
      <w:pPr>
        <w:rPr>
          <w:rFonts w:ascii="Cambria Math" w:eastAsiaTheme="minorEastAsia" w:hAnsi="Cambria Math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 </m:t>
        </m:r>
      </m:oMath>
      <w:r>
        <w:rPr>
          <w:rFonts w:ascii="Cambria Math" w:eastAsiaTheme="minorEastAsia" w:hAnsi="Cambria Math"/>
        </w:rPr>
        <w:t xml:space="preserve"> </w:t>
      </w:r>
      <w:proofErr w:type="gramStart"/>
      <w:r>
        <w:rPr>
          <w:rFonts w:ascii="Cambria Math" w:eastAsiaTheme="minorEastAsia" w:hAnsi="Cambria Math"/>
        </w:rPr>
        <w:t>la</w:t>
      </w:r>
      <w:proofErr w:type="gramEnd"/>
      <w:r>
        <w:rPr>
          <w:rFonts w:ascii="Cambria Math" w:eastAsiaTheme="minorEastAsia" w:hAnsi="Cambria Math"/>
        </w:rPr>
        <w:t xml:space="preserve"> représentation graphique</w:t>
      </w:r>
      <w:r w:rsidR="008160CA">
        <w:rPr>
          <w:rFonts w:ascii="Cambria Math" w:eastAsiaTheme="minorEastAsia" w:hAnsi="Cambria Math"/>
        </w:rPr>
        <w:t xml:space="preserve"> </w:t>
      </w:r>
      <w:r>
        <w:rPr>
          <w:rFonts w:ascii="Cambria Math" w:eastAsiaTheme="minorEastAsia" w:hAnsi="Cambria Math"/>
        </w:rPr>
        <w:t xml:space="preserve"> de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</w:rPr>
        <w:t xml:space="preserve"> dans </w:t>
      </w:r>
      <w:r w:rsidRPr="0070560C">
        <w:rPr>
          <w:rFonts w:ascii="Cambria Math" w:hAnsi="Cambria Math"/>
        </w:rPr>
        <w:t xml:space="preserve">un repère orthonormé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</m:e>
        </m:d>
      </m:oMath>
      <w:r>
        <w:rPr>
          <w:rFonts w:ascii="Cambria Math" w:eastAsiaTheme="minorEastAsia" w:hAnsi="Cambria Math"/>
        </w:rPr>
        <w:t xml:space="preserve"> </w:t>
      </w:r>
    </w:p>
    <w:p w:rsidR="00B2463D" w:rsidRDefault="00B2463D" w:rsidP="00B2463D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1)a)Dresser le tableau de variation </w:t>
      </w:r>
      <w:proofErr w:type="gramStart"/>
      <w:r>
        <w:rPr>
          <w:rFonts w:ascii="Cambria Math" w:eastAsiaTheme="minorEastAsia" w:hAnsi="Cambria Math"/>
        </w:rPr>
        <w:t xml:space="preserve">de </w:t>
      </w:r>
      <m:oMath>
        <m:r>
          <w:rPr>
            <w:rFonts w:ascii="Cambria Math" w:hAnsi="Cambria Math"/>
            <w:sz w:val="24"/>
            <w:szCs w:val="24"/>
          </w:rPr>
          <m:t/>
        </m:r>
        <w:proofErr w:type="gramEnd"/>
        <m:r>
          <w:rPr>
            <w:rFonts w:ascii="Cambria Math" w:hAnsi="Cambria Math"/>
            <w:sz w:val="24"/>
            <w:szCs w:val="24"/>
          </w:rPr>
          <m:t/>
        </m:r>
      </m:oMath>
      <w:r>
        <w:rPr>
          <w:rFonts w:ascii="Cambria Math" w:eastAsiaTheme="minorEastAsia" w:hAnsi="Cambria Math"/>
        </w:rPr>
        <w:t xml:space="preserve"> .</w:t>
      </w:r>
    </w:p>
    <w:p w:rsidR="00B2463D" w:rsidRDefault="00B2463D" w:rsidP="00B2463D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b) Etudier la position relative de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ascii="Cambria Math" w:eastAsiaTheme="minorEastAsia" w:hAnsi="Cambria Math"/>
        </w:rPr>
        <w:t xml:space="preserve">par rapport à la droite ∆ d’équation </w:t>
      </w:r>
      <m:oMath>
        <m:r>
          <m:rPr>
            <m:sty m:val="p"/>
          </m:rPr>
          <w:rPr>
            <w:rFonts w:ascii="Cambria Math" w:eastAsiaTheme="minorEastAsia" w:hAnsi="Cambria Math"/>
          </w:rPr>
          <m:t>y=2</m:t>
        </m:r>
      </m:oMath>
    </w:p>
    <w:p w:rsidR="00B2463D" w:rsidRDefault="00B2463D" w:rsidP="00B2463D">
      <w:pPr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c) Construire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rPr>
          <w:rFonts w:ascii="Cambria Math" w:eastAsiaTheme="minorEastAsia" w:hAnsi="Cambria Math"/>
        </w:rPr>
        <w:t xml:space="preserve"> dans le repère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</m:e>
        </m:d>
      </m:oMath>
    </w:p>
    <w:p w:rsidR="00B2463D" w:rsidRDefault="00B2463D" w:rsidP="009042F8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2) Soit </m:t>
          </m:r>
          <m:r>
            <w:rPr>
              <w:rFonts w:ascii="Cambria Math" w:hAnsi="Cambria Math"/>
            </w:rPr>
            <m:t>g</m:t>
          </m:r>
          <m: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la fonction définie par </m:t>
          </m:r>
          <m:r>
            <w:rPr>
              <w:rFonts w:ascii="Cambria Math" w:eastAsiaTheme="minorEastAsia" w:hAnsi="Cambria Math"/>
            </w:rPr>
            <m:t>g(x)=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-1</m:t>
              </m:r>
            </m:den>
          </m:f>
        </m:oMath>
      </m:oMathPara>
    </w:p>
    <w:p w:rsidR="00B2463D" w:rsidRDefault="00B2463D" w:rsidP="00B2463D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On désigne par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>
        <w:rPr>
          <w:rFonts w:ascii="Cambria Math" w:eastAsiaTheme="minorEastAsia" w:hAnsi="Cambria Math"/>
        </w:rPr>
        <w:t xml:space="preserve"> la représentation graphique  de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>
        <w:rPr>
          <w:rFonts w:ascii="Cambria Math" w:eastAsiaTheme="minorEastAsia" w:hAnsi="Cambria Math"/>
        </w:rPr>
        <w:t xml:space="preserve"> dans le</w:t>
      </w:r>
      <w:r w:rsidRPr="0070560C">
        <w:rPr>
          <w:rFonts w:ascii="Cambria Math" w:hAnsi="Cambria Math"/>
        </w:rPr>
        <w:t xml:space="preserve"> repère orthonormé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</m:e>
        </m:d>
      </m:oMath>
      <w:r>
        <w:rPr>
          <w:rFonts w:ascii="Cambria Math" w:eastAsiaTheme="minorEastAsia" w:hAnsi="Cambria Math"/>
        </w:rPr>
        <w:t xml:space="preserve"> </w:t>
      </w:r>
    </w:p>
    <w:p w:rsidR="00B2463D" w:rsidRDefault="00B2463D" w:rsidP="00B2463D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a)Montrer que </w:t>
      </w:r>
      <m:oMath>
        <m:r>
          <w:rPr>
            <w:rFonts w:ascii="Cambria Math" w:hAnsi="Cambria Math"/>
          </w:rPr>
          <m:t>g</m:t>
        </m:r>
      </m:oMath>
      <w:r>
        <w:rPr>
          <w:rFonts w:ascii="Cambria Math" w:hAnsi="Cambria Math"/>
        </w:rPr>
        <w:t xml:space="preserve"> est une fonction paire </w:t>
      </w:r>
    </w:p>
    <w:p w:rsidR="00B2463D" w:rsidRDefault="00B2463D" w:rsidP="00B2463D">
      <w:pPr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b) Vérifier que pour tout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d>
          <m:dPr>
            <m:begChr m:val="["/>
            <m:endChr m:val="[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0,+∞</m:t>
            </m:r>
          </m:e>
        </m:d>
        <m:r>
          <m:rPr>
            <m:sty m:val="p"/>
          </m:rPr>
          <w:rPr>
            <w:rFonts w:ascii="Cambria Math" w:hAnsi="Cambria Math"/>
          </w:rPr>
          <m:t>\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</m:d>
      </m:oMath>
      <w:r>
        <w:rPr>
          <w:rFonts w:ascii="Cambria Math" w:eastAsiaTheme="minorEastAsia" w:hAnsi="Cambria Math"/>
        </w:rPr>
        <w:t xml:space="preserve">  on a :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=f(x)</m:t>
        </m:r>
      </m:oMath>
    </w:p>
    <w:p w:rsidR="00B2463D" w:rsidRDefault="00B2463D" w:rsidP="00B2463D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c) Tracer alors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>
        <w:rPr>
          <w:rFonts w:ascii="Cambria Math" w:eastAsiaTheme="minorEastAsia" w:hAnsi="Cambria Math"/>
        </w:rPr>
        <w:t xml:space="preserve"> dans le même repère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</m:e>
        </m:d>
      </m:oMath>
    </w:p>
    <w:p w:rsidR="00B2463D" w:rsidRPr="0070560C" w:rsidRDefault="00B2463D" w:rsidP="00F541F6">
      <w:pPr>
        <w:rPr>
          <w:rFonts w:ascii="Cambria Math" w:hAnsi="Cambria Math"/>
        </w:rPr>
      </w:pPr>
      <w:r>
        <w:rPr>
          <w:rFonts w:ascii="Cambria Math" w:eastAsiaTheme="minorEastAsia" w:hAnsi="Cambria Math"/>
        </w:rPr>
        <w:t>d) En déduire</w:t>
      </w:r>
      <w:r w:rsidR="00F541F6">
        <w:rPr>
          <w:rFonts w:ascii="Cambria Math" w:eastAsiaTheme="minorEastAsia" w:hAnsi="Cambria Math"/>
        </w:rPr>
        <w:t xml:space="preserve"> </w:t>
      </w:r>
      <w:r>
        <w:rPr>
          <w:rFonts w:ascii="Cambria Math" w:eastAsiaTheme="minorEastAsia" w:hAnsi="Cambria Math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le tabeau de</m:t>
        </m:r>
        <m:r>
          <m:rPr>
            <m:sty m:val="p"/>
          </m:rP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 xml:space="preserve"> varition</m:t>
        </m:r>
        <m:r>
          <m:rPr>
            <m:sty m:val="p"/>
          </m:rP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 xml:space="preserve"> de </m:t>
        </m:r>
        <m:r>
          <w:rPr>
            <w:rFonts w:ascii="Cambria Math" w:hAnsi="Cambria Math"/>
          </w:rPr>
          <m:t>g</m:t>
        </m:r>
      </m:oMath>
      <w:r>
        <w:rPr>
          <w:rFonts w:ascii="Cambria Math" w:eastAsiaTheme="minorEastAsia" w:hAnsi="Cambria Math"/>
        </w:rPr>
        <w:t xml:space="preserve"> </w:t>
      </w:r>
    </w:p>
    <w:p w:rsidR="003D3018" w:rsidRPr="005D6A2C" w:rsidRDefault="003D3018" w:rsidP="00C273A9">
      <w:pPr>
        <w:rPr>
          <w:rFonts w:ascii="Monotype Corsiva" w:hAnsi="Monotype Corsiva"/>
          <w:b/>
          <w:bCs/>
          <w:sz w:val="48"/>
          <w:szCs w:val="48"/>
        </w:rPr>
      </w:pPr>
      <w:r w:rsidRPr="005D6A2C">
        <w:rPr>
          <w:rFonts w:ascii="Monotype Corsiva" w:hAnsi="Monotype Corsiva"/>
          <w:b/>
          <w:bCs/>
          <w:sz w:val="48"/>
          <w:szCs w:val="48"/>
        </w:rPr>
        <w:t xml:space="preserve">Exercice </w:t>
      </w:r>
      <w:r w:rsidR="00C273A9" w:rsidRPr="005D6A2C">
        <w:rPr>
          <w:rFonts w:ascii="Monotype Corsiva" w:hAnsi="Monotype Corsiva"/>
          <w:b/>
          <w:bCs/>
          <w:sz w:val="48"/>
          <w:szCs w:val="48"/>
        </w:rPr>
        <w:t xml:space="preserve"> 2</w:t>
      </w:r>
    </w:p>
    <w:p w:rsidR="00452CCA" w:rsidRPr="005D6A2C" w:rsidRDefault="00452CCA" w:rsidP="00452CCA">
      <w:pPr>
        <w:rPr>
          <w:rFonts w:ascii="Cambria Math" w:eastAsiaTheme="minorEastAsia" w:hAnsi="Cambria Math"/>
          <w:sz w:val="24"/>
          <w:szCs w:val="24"/>
          <w:u w:val="single"/>
        </w:rPr>
      </w:pPr>
      <w:r w:rsidRPr="005D6A2C">
        <w:rPr>
          <w:rFonts w:ascii="Cambria Math" w:hAnsi="Cambria Math"/>
          <w:sz w:val="24"/>
          <w:szCs w:val="24"/>
        </w:rPr>
        <w:t xml:space="preserve">Le plan est rapporté à un repère orthonormé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</m:acc>
          </m:e>
        </m:d>
      </m:oMath>
      <w:r w:rsidR="003E1B20" w:rsidRPr="005D6A2C">
        <w:rPr>
          <w:rFonts w:ascii="Cambria Math" w:eastAsiaTheme="minorEastAsia" w:hAnsi="Cambria Math"/>
          <w:sz w:val="24"/>
          <w:szCs w:val="24"/>
          <w:u w:val="single"/>
        </w:rPr>
        <w:t>(unité 2 cm)</w:t>
      </w:r>
    </w:p>
    <w:p w:rsidR="00571580" w:rsidRPr="005D6A2C" w:rsidRDefault="00571580" w:rsidP="00A25BE7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on donne les points 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A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;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 ,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B 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1;</m:t>
              </m:r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   et       C(0;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7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)</m:t>
          </m:r>
        </m:oMath>
      </m:oMathPara>
    </w:p>
    <w:p w:rsidR="00571580" w:rsidRPr="005D6A2C" w:rsidRDefault="00571580" w:rsidP="00CA0CA8">
      <w:pPr>
        <w:rPr>
          <w:rFonts w:ascii="Cambria Math" w:eastAsiaTheme="minorEastAsia" w:hAnsi="Cambria Math"/>
          <w:sz w:val="24"/>
          <w:szCs w:val="24"/>
        </w:rPr>
      </w:pPr>
      <w:r w:rsidRPr="005D6A2C">
        <w:rPr>
          <w:rFonts w:ascii="Cambria Math" w:eastAsiaTheme="minorEastAsia" w:hAnsi="Cambria Math"/>
          <w:sz w:val="24"/>
          <w:szCs w:val="24"/>
        </w:rPr>
        <w:t xml:space="preserve">Soit </w:t>
      </w:r>
      <w:r w:rsidR="00CA0CA8" w:rsidRPr="00571580">
        <w:rPr>
          <w:rFonts w:ascii="Kunstler Script" w:hAnsi="Kunstler Script"/>
          <w:sz w:val="24"/>
          <w:szCs w:val="24"/>
        </w:rPr>
        <w:t>C</w:t>
      </w:r>
      <w:r w:rsidRPr="005D6A2C">
        <w:rPr>
          <w:rFonts w:ascii="Cambria Math" w:eastAsiaTheme="minorEastAsia" w:hAnsi="Cambria Math"/>
          <w:sz w:val="24"/>
          <w:szCs w:val="24"/>
        </w:rPr>
        <w:t xml:space="preserve">   le cercle de centre A et passant par B</w:t>
      </w:r>
    </w:p>
    <w:p w:rsidR="00571580" w:rsidRPr="005D6A2C" w:rsidRDefault="005D6A2C" w:rsidP="005D6A2C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1</w:t>
      </w:r>
      <w:r w:rsidR="00571580" w:rsidRPr="005D6A2C">
        <w:rPr>
          <w:rFonts w:ascii="Cambria Math" w:eastAsiaTheme="minorEastAsia" w:hAnsi="Cambria Math"/>
          <w:sz w:val="24"/>
          <w:szCs w:val="24"/>
        </w:rPr>
        <w:t xml:space="preserve">)a)Calculer le rayon de </w:t>
      </w:r>
      <w:r w:rsidRPr="00571580">
        <w:rPr>
          <w:rFonts w:ascii="Kunstler Script" w:hAnsi="Kunstler Script"/>
          <w:sz w:val="24"/>
          <w:szCs w:val="24"/>
        </w:rPr>
        <w:t>C</w:t>
      </w:r>
    </w:p>
    <w:p w:rsidR="00452CCA" w:rsidRPr="005D6A2C" w:rsidRDefault="00571580" w:rsidP="005D6A2C">
      <w:pPr>
        <w:rPr>
          <w:rFonts w:ascii="Cambria Math" w:eastAsiaTheme="minorEastAsia" w:hAnsi="Cambria Math"/>
          <w:sz w:val="24"/>
          <w:szCs w:val="24"/>
        </w:rPr>
      </w:pPr>
      <w:r w:rsidRPr="005D6A2C">
        <w:rPr>
          <w:rFonts w:ascii="Cambria Math" w:eastAsiaTheme="minorEastAsia" w:hAnsi="Cambria Math"/>
          <w:sz w:val="24"/>
          <w:szCs w:val="24"/>
        </w:rPr>
        <w:t>b) Donner</w:t>
      </w:r>
      <w:r w:rsidR="00441B40" w:rsidRPr="005D6A2C">
        <w:rPr>
          <w:rFonts w:ascii="Cambria Math" w:eastAsiaTheme="minorEastAsia" w:hAnsi="Cambria Math"/>
          <w:sz w:val="24"/>
          <w:szCs w:val="24"/>
        </w:rPr>
        <w:t xml:space="preserve"> une équation cartésienne de </w:t>
      </w:r>
      <w:r w:rsidR="005D6A2C" w:rsidRPr="00571580">
        <w:rPr>
          <w:rFonts w:ascii="Kunstler Script" w:hAnsi="Kunstler Script"/>
          <w:sz w:val="24"/>
          <w:szCs w:val="24"/>
        </w:rPr>
        <w:t>C</w:t>
      </w:r>
      <w:r w:rsidR="00441B40" w:rsidRPr="005D6A2C">
        <w:rPr>
          <w:rFonts w:ascii="Cambria Math" w:hAnsi="Cambria Math"/>
          <w:sz w:val="24"/>
          <w:szCs w:val="24"/>
        </w:rPr>
        <w:t xml:space="preserve">  </w:t>
      </w:r>
      <w:r w:rsidR="00441B40" w:rsidRPr="005D6A2C">
        <w:rPr>
          <w:rFonts w:ascii="Cambria Math" w:eastAsiaTheme="minorEastAsia" w:hAnsi="Cambria Math"/>
          <w:sz w:val="24"/>
          <w:szCs w:val="24"/>
        </w:rPr>
        <w:t xml:space="preserve"> </w:t>
      </w:r>
    </w:p>
    <w:p w:rsidR="003E1B20" w:rsidRPr="005D6A2C" w:rsidRDefault="00571580" w:rsidP="005D6A2C">
      <w:pPr>
        <w:rPr>
          <w:rFonts w:ascii="Cambria Math" w:hAnsi="Cambria Math"/>
          <w:sz w:val="24"/>
          <w:szCs w:val="24"/>
        </w:rPr>
      </w:pPr>
      <w:r w:rsidRPr="005D6A2C">
        <w:rPr>
          <w:rFonts w:ascii="Cambria Math" w:eastAsiaTheme="minorEastAsia" w:hAnsi="Cambria Math"/>
          <w:sz w:val="24"/>
          <w:szCs w:val="24"/>
        </w:rPr>
        <w:t>c</w:t>
      </w:r>
      <w:r w:rsidR="003E1B20" w:rsidRPr="005D6A2C">
        <w:rPr>
          <w:rFonts w:ascii="Cambria Math" w:eastAsiaTheme="minorEastAsia" w:hAnsi="Cambria Math"/>
          <w:sz w:val="24"/>
          <w:szCs w:val="24"/>
        </w:rPr>
        <w:t xml:space="preserve">) </w:t>
      </w:r>
      <w:r w:rsidRPr="005D6A2C">
        <w:rPr>
          <w:rFonts w:ascii="Cambria Math" w:eastAsiaTheme="minorEastAsia" w:hAnsi="Cambria Math"/>
          <w:sz w:val="24"/>
          <w:szCs w:val="24"/>
        </w:rPr>
        <w:t xml:space="preserve">Verifier que (BC) est tangente à </w:t>
      </w:r>
      <w:r w:rsidR="005D6A2C" w:rsidRPr="00571580">
        <w:rPr>
          <w:rFonts w:ascii="Kunstler Script" w:hAnsi="Kunstler Script"/>
          <w:sz w:val="24"/>
          <w:szCs w:val="24"/>
        </w:rPr>
        <w:t>C</w:t>
      </w:r>
    </w:p>
    <w:p w:rsidR="003E1B20" w:rsidRPr="005D6A2C" w:rsidRDefault="00571580" w:rsidP="005D6A2C">
      <w:pPr>
        <w:rPr>
          <w:rFonts w:ascii="Cambria Math" w:hAnsi="Cambria Math"/>
          <w:sz w:val="24"/>
          <w:szCs w:val="24"/>
        </w:rPr>
      </w:pPr>
      <w:r w:rsidRPr="005D6A2C">
        <w:rPr>
          <w:rFonts w:ascii="Cambria Math" w:hAnsi="Cambria Math"/>
          <w:sz w:val="24"/>
          <w:szCs w:val="24"/>
        </w:rPr>
        <w:t>d) Déterminer</w:t>
      </w:r>
      <w:r w:rsidR="00441B40" w:rsidRPr="005D6A2C">
        <w:rPr>
          <w:rFonts w:ascii="Cambria Math" w:hAnsi="Cambria Math"/>
          <w:sz w:val="24"/>
          <w:szCs w:val="24"/>
        </w:rPr>
        <w:t xml:space="preserve"> l’équation réduite  de la deuxième tangente à </w:t>
      </w:r>
      <w:r w:rsidR="005D6A2C" w:rsidRPr="00571580">
        <w:rPr>
          <w:rFonts w:ascii="Kunstler Script" w:hAnsi="Kunstler Script"/>
          <w:sz w:val="24"/>
          <w:szCs w:val="24"/>
        </w:rPr>
        <w:t>C</w:t>
      </w:r>
      <w:r w:rsidR="00441B40" w:rsidRPr="005D6A2C">
        <w:rPr>
          <w:rFonts w:ascii="Cambria Math" w:hAnsi="Cambria Math"/>
          <w:sz w:val="24"/>
          <w:szCs w:val="24"/>
        </w:rPr>
        <w:t xml:space="preserve">  </w:t>
      </w:r>
      <w:r w:rsidR="00441B40" w:rsidRPr="005D6A2C">
        <w:rPr>
          <w:rFonts w:ascii="Cambria Math" w:eastAsiaTheme="minorEastAsia" w:hAnsi="Cambria Math"/>
          <w:sz w:val="24"/>
          <w:szCs w:val="24"/>
        </w:rPr>
        <w:t xml:space="preserve"> </w:t>
      </w:r>
      <w:r w:rsidR="00441B40" w:rsidRPr="005D6A2C">
        <w:rPr>
          <w:rFonts w:ascii="Cambria Math" w:hAnsi="Cambria Math"/>
          <w:sz w:val="24"/>
          <w:szCs w:val="24"/>
        </w:rPr>
        <w:t>passant par C.</w:t>
      </w:r>
    </w:p>
    <w:p w:rsidR="00441B40" w:rsidRPr="005D6A2C" w:rsidRDefault="005D6A2C" w:rsidP="005D6A2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2</w:t>
      </w:r>
      <w:r w:rsidR="00441B40" w:rsidRPr="005D6A2C">
        <w:rPr>
          <w:rFonts w:ascii="Cambria Math" w:hAnsi="Cambria Math"/>
          <w:sz w:val="24"/>
          <w:szCs w:val="24"/>
        </w:rPr>
        <w:t xml:space="preserve">) Déterminer en cm² l’aire du cercle </w:t>
      </w:r>
      <w:r w:rsidRPr="00571580">
        <w:rPr>
          <w:rFonts w:ascii="Kunstler Script" w:hAnsi="Kunstler Script"/>
          <w:sz w:val="24"/>
          <w:szCs w:val="24"/>
        </w:rPr>
        <w:t>C</w:t>
      </w:r>
      <w:r>
        <w:rPr>
          <w:rFonts w:ascii="Kunstler Script" w:hAnsi="Kunstler Script"/>
          <w:sz w:val="24"/>
          <w:szCs w:val="24"/>
        </w:rPr>
        <w:t xml:space="preserve"> </w:t>
      </w:r>
      <w:r w:rsidR="00571580" w:rsidRPr="005D6A2C">
        <w:rPr>
          <w:rFonts w:ascii="Cambria Math" w:hAnsi="Cambria Math"/>
          <w:sz w:val="24"/>
          <w:szCs w:val="24"/>
        </w:rPr>
        <w:t xml:space="preserve"> </w:t>
      </w:r>
      <w:r w:rsidR="00441B40" w:rsidRPr="005D6A2C">
        <w:rPr>
          <w:rFonts w:ascii="Cambria Math" w:hAnsi="Cambria Math"/>
          <w:sz w:val="24"/>
          <w:szCs w:val="24"/>
        </w:rPr>
        <w:t xml:space="preserve"> a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-2</m:t>
            </m:r>
          </m:sup>
        </m:sSup>
      </m:oMath>
      <w:r w:rsidR="00441B40" w:rsidRPr="005D6A2C">
        <w:rPr>
          <w:rFonts w:ascii="Cambria Math" w:hAnsi="Cambria Math"/>
          <w:sz w:val="24"/>
          <w:szCs w:val="24"/>
        </w:rPr>
        <w:t>prés et l’aire du tringle ABC.</w:t>
      </w:r>
    </w:p>
    <w:p w:rsidR="00571580" w:rsidRPr="005D6A2C" w:rsidRDefault="005D6A2C" w:rsidP="005D6A2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3</w:t>
      </w:r>
      <w:r w:rsidR="00571580" w:rsidRPr="005D6A2C">
        <w:rPr>
          <w:rFonts w:ascii="Cambria Math" w:hAnsi="Cambria Math"/>
          <w:sz w:val="24"/>
          <w:szCs w:val="24"/>
        </w:rPr>
        <w:t xml:space="preserve">) Soit h </w:t>
      </w:r>
      <w:r w:rsidRPr="005D6A2C">
        <w:rPr>
          <w:rFonts w:ascii="Cambria Math" w:hAnsi="Cambria Math"/>
          <w:sz w:val="24"/>
          <w:szCs w:val="24"/>
        </w:rPr>
        <w:t>l’homothétie</w:t>
      </w:r>
      <w:r w:rsidR="00571580" w:rsidRPr="005D6A2C">
        <w:rPr>
          <w:rFonts w:ascii="Cambria Math" w:hAnsi="Cambria Math"/>
          <w:sz w:val="24"/>
          <w:szCs w:val="24"/>
        </w:rPr>
        <w:t xml:space="preserve"> de centre C et de rapport 𝓀  </w:t>
      </w:r>
      <w:r w:rsidRPr="005D6A2C">
        <w:rPr>
          <w:rFonts w:ascii="Cambria Math" w:hAnsi="Cambria Math"/>
          <w:sz w:val="24"/>
          <w:szCs w:val="24"/>
        </w:rPr>
        <w:t xml:space="preserve">donné (𝓀 </w:t>
      </w:r>
      <w:r w:rsidR="00571580" w:rsidRPr="005D6A2C">
        <w:rPr>
          <w:rFonts w:ascii="Cambria Math" w:hAnsi="Cambria Math"/>
          <w:sz w:val="24"/>
          <w:szCs w:val="24"/>
        </w:rPr>
        <w:t xml:space="preserve">non </w:t>
      </w:r>
      <w:r w:rsidRPr="005D6A2C">
        <w:rPr>
          <w:rFonts w:ascii="Cambria Math" w:hAnsi="Cambria Math"/>
          <w:sz w:val="24"/>
          <w:szCs w:val="24"/>
        </w:rPr>
        <w:t>nul)</w:t>
      </w:r>
    </w:p>
    <w:p w:rsidR="00903B1B" w:rsidRPr="005D6A2C" w:rsidRDefault="00571580" w:rsidP="005D6A2C">
      <w:pPr>
        <w:rPr>
          <w:rFonts w:ascii="Kunstler Script" w:hAnsi="Kunstler Script"/>
          <w:sz w:val="24"/>
          <w:szCs w:val="24"/>
        </w:rPr>
      </w:pPr>
      <w:r w:rsidRPr="005D6A2C">
        <w:rPr>
          <w:rFonts w:ascii="Cambria Math" w:hAnsi="Cambria Math"/>
          <w:sz w:val="24"/>
          <w:szCs w:val="24"/>
        </w:rPr>
        <w:t>On note</w:t>
      </w:r>
      <w:r w:rsidR="008356FE" w:rsidRPr="005D6A2C">
        <w:rPr>
          <w:rFonts w:ascii="Cambria Math" w:hAnsi="Cambria Math"/>
          <w:sz w:val="24"/>
          <w:szCs w:val="24"/>
        </w:rPr>
        <w:t xml:space="preserve"> </w:t>
      </w:r>
      <w:r w:rsidR="005D6A2C" w:rsidRPr="00571580">
        <w:rPr>
          <w:rFonts w:ascii="Kunstler Script" w:hAnsi="Kunstler Script"/>
          <w:sz w:val="24"/>
          <w:szCs w:val="24"/>
        </w:rPr>
        <w:t>C</w:t>
      </w:r>
      <w:r w:rsidR="005D6A2C">
        <w:rPr>
          <w:rFonts w:ascii="Kunstler Script" w:hAnsi="Kunstler Script"/>
          <w:sz w:val="24"/>
          <w:szCs w:val="24"/>
        </w:rPr>
        <w:t xml:space="preserve"> </w:t>
      </w:r>
      <w:r w:rsidR="008356FE" w:rsidRPr="005D6A2C">
        <w:rPr>
          <w:rFonts w:ascii="Cambria Math" w:hAnsi="Cambria Math"/>
          <w:sz w:val="24"/>
          <w:szCs w:val="24"/>
        </w:rPr>
        <w:t>’</w:t>
      </w:r>
      <w:r w:rsidRPr="005D6A2C">
        <w:rPr>
          <w:rFonts w:ascii="Cambria Math" w:hAnsi="Cambria Math"/>
          <w:sz w:val="24"/>
          <w:szCs w:val="24"/>
        </w:rPr>
        <w:t xml:space="preserve"> </w:t>
      </w:r>
      <w:r w:rsidR="008356FE" w:rsidRPr="005D6A2C">
        <w:rPr>
          <w:rFonts w:ascii="Cambria Math" w:hAnsi="Cambria Math"/>
          <w:sz w:val="24"/>
          <w:szCs w:val="24"/>
        </w:rPr>
        <w:t xml:space="preserve"> </w:t>
      </w:r>
      <w:r w:rsidRPr="005D6A2C">
        <w:rPr>
          <w:rFonts w:ascii="Cambria Math" w:hAnsi="Cambria Math"/>
          <w:sz w:val="24"/>
          <w:szCs w:val="24"/>
        </w:rPr>
        <w:t xml:space="preserve">l’image de </w:t>
      </w:r>
      <w:r w:rsidR="005D6A2C" w:rsidRPr="00571580">
        <w:rPr>
          <w:rFonts w:ascii="Kunstler Script" w:hAnsi="Kunstler Script"/>
          <w:sz w:val="24"/>
          <w:szCs w:val="24"/>
        </w:rPr>
        <w:t>C</w:t>
      </w:r>
      <w:r w:rsidRPr="005D6A2C">
        <w:rPr>
          <w:rFonts w:ascii="Cambria Math" w:hAnsi="Cambria Math"/>
          <w:sz w:val="24"/>
          <w:szCs w:val="24"/>
        </w:rPr>
        <w:t xml:space="preserve">  par h</w:t>
      </w:r>
      <w:r w:rsidR="005D6A2C" w:rsidRPr="005D6A2C">
        <w:rPr>
          <w:rFonts w:ascii="Cambria Math" w:hAnsi="Cambria Math"/>
          <w:sz w:val="24"/>
          <w:szCs w:val="24"/>
        </w:rPr>
        <w:t xml:space="preserve">  .</w:t>
      </w:r>
      <w:r w:rsidRPr="005D6A2C">
        <w:rPr>
          <w:rFonts w:ascii="Cambria Math" w:hAnsi="Cambria Math"/>
          <w:sz w:val="24"/>
          <w:szCs w:val="24"/>
        </w:rPr>
        <w:t>Montrer que (BC) tangente à</w:t>
      </w:r>
      <w:r w:rsidR="005D6A2C">
        <w:rPr>
          <w:sz w:val="24"/>
          <w:szCs w:val="24"/>
        </w:rPr>
        <w:t xml:space="preserve"> </w:t>
      </w:r>
      <w:r w:rsidR="005D6A2C">
        <w:rPr>
          <w:rFonts w:ascii="Kunstler Script" w:hAnsi="Kunstler Script"/>
          <w:sz w:val="24"/>
          <w:szCs w:val="24"/>
        </w:rPr>
        <w:t xml:space="preserve">C’ </w:t>
      </w:r>
    </w:p>
    <w:sectPr w:rsidR="00903B1B" w:rsidRPr="005D6A2C" w:rsidSect="008445F9">
      <w:pgSz w:w="11906" w:h="16838"/>
      <w:pgMar w:top="142" w:right="992" w:bottom="709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2463D"/>
    <w:rsid w:val="003D3018"/>
    <w:rsid w:val="003E1B20"/>
    <w:rsid w:val="00441B40"/>
    <w:rsid w:val="00452CCA"/>
    <w:rsid w:val="00571580"/>
    <w:rsid w:val="00593C23"/>
    <w:rsid w:val="005D6A2C"/>
    <w:rsid w:val="0065787B"/>
    <w:rsid w:val="006B2E84"/>
    <w:rsid w:val="008160CA"/>
    <w:rsid w:val="008356FE"/>
    <w:rsid w:val="008445F9"/>
    <w:rsid w:val="008934D6"/>
    <w:rsid w:val="00903B1B"/>
    <w:rsid w:val="009042F8"/>
    <w:rsid w:val="00A25BE7"/>
    <w:rsid w:val="00B2463D"/>
    <w:rsid w:val="00C273A9"/>
    <w:rsid w:val="00CA0CA8"/>
    <w:rsid w:val="00CA4C5F"/>
    <w:rsid w:val="00D82C9A"/>
    <w:rsid w:val="00E63634"/>
    <w:rsid w:val="00EE0732"/>
    <w:rsid w:val="00F5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6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93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93C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heleve@gmail.com" TargetMode="External"/><Relationship Id="rId5" Type="http://schemas.openxmlformats.org/officeDocument/2006/relationships/hyperlink" Target="mailto:contact@matheleve.net" TargetMode="External"/><Relationship Id="rId4" Type="http://schemas.openxmlformats.org/officeDocument/2006/relationships/hyperlink" Target="http://www.matheleve.ne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InfoVip</dc:creator>
  <cp:keywords/>
  <dc:description/>
  <cp:lastModifiedBy>InfoVip</cp:lastModifiedBy>
  <cp:revision>13</cp:revision>
  <cp:lastPrinted>2012-05-18T23:26:00Z</cp:lastPrinted>
  <dcterms:created xsi:type="dcterms:W3CDTF">2012-05-18T21:10:00Z</dcterms:created>
  <dcterms:modified xsi:type="dcterms:W3CDTF">2012-05-18T23:32:00Z</dcterms:modified>
</cp:coreProperties>
</file>