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59" w:rsidRPr="00105E43" w:rsidRDefault="00F37E59" w:rsidP="00262DB4">
      <w:pPr>
        <w:jc w:val="right"/>
        <w:rPr>
          <w:color w:val="0000FF"/>
          <w:rtl/>
          <w:lang w:bidi="ar-SY"/>
        </w:rPr>
      </w:pPr>
    </w:p>
    <w:p w:rsidR="00F37E59" w:rsidRPr="00105E43" w:rsidRDefault="00391246" w:rsidP="00F37E59">
      <w:pPr>
        <w:bidi/>
        <w:jc w:val="right"/>
        <w:rPr>
          <w:b/>
          <w:bCs/>
          <w:color w:val="0000FF"/>
          <w:sz w:val="32"/>
          <w:szCs w:val="32"/>
          <w:u w:val="single"/>
          <w:rtl/>
          <w:lang w:bidi="ar-TN"/>
        </w:rPr>
      </w:pPr>
      <w:r>
        <w:rPr>
          <w:rFonts w:hint="cs"/>
          <w:b/>
          <w:bCs/>
          <w:color w:val="0000FF"/>
          <w:sz w:val="32"/>
          <w:szCs w:val="32"/>
          <w:u w:val="single"/>
          <w:rtl/>
          <w:lang w:bidi="ar-TN"/>
        </w:rPr>
        <w:t>ا</w:t>
      </w:r>
      <w:r w:rsidR="00F37E59" w:rsidRPr="00105E43">
        <w:rPr>
          <w:rFonts w:hint="cs"/>
          <w:b/>
          <w:bCs/>
          <w:color w:val="0000FF"/>
          <w:sz w:val="32"/>
          <w:szCs w:val="32"/>
          <w:u w:val="single"/>
          <w:rtl/>
          <w:lang w:bidi="ar-TN"/>
        </w:rPr>
        <w:t>لثالثة آداب</w:t>
      </w:r>
      <w:r w:rsidR="00F37E59">
        <w:rPr>
          <w:rFonts w:hint="cs"/>
          <w:b/>
          <w:bCs/>
          <w:color w:val="0000FF"/>
          <w:sz w:val="32"/>
          <w:szCs w:val="32"/>
          <w:u w:val="single"/>
          <w:rtl/>
          <w:lang w:bidi="ar-TN"/>
        </w:rPr>
        <w:t xml:space="preserve"> واقتصاد</w:t>
      </w:r>
    </w:p>
    <w:p w:rsidR="00F37E59" w:rsidRPr="00194619" w:rsidRDefault="007C0DF1" w:rsidP="00F37E59">
      <w:pPr>
        <w:bidi/>
        <w:rPr>
          <w:rFonts w:cs="Traditional Arabic"/>
          <w:b/>
          <w:bCs/>
          <w:i/>
          <w:iCs/>
          <w:color w:val="984806" w:themeColor="accent6" w:themeShade="80"/>
          <w:sz w:val="40"/>
          <w:szCs w:val="40"/>
          <w:rtl/>
          <w:lang w:bidi="ar-SY"/>
        </w:rPr>
      </w:pPr>
      <w:proofErr w:type="gramStart"/>
      <w:r>
        <w:rPr>
          <w:rFonts w:cs="Traditional Arabic" w:hint="cs"/>
          <w:b/>
          <w:bCs/>
          <w:i/>
          <w:iCs/>
          <w:color w:val="984806" w:themeColor="accent6" w:themeShade="80"/>
          <w:sz w:val="40"/>
          <w:szCs w:val="40"/>
          <w:u w:val="single"/>
          <w:rtl/>
          <w:lang w:bidi="ar-SY"/>
        </w:rPr>
        <w:t>المحور</w:t>
      </w:r>
      <w:proofErr w:type="gramEnd"/>
      <w:r>
        <w:rPr>
          <w:rFonts w:cs="Traditional Arabic" w:hint="cs"/>
          <w:b/>
          <w:bCs/>
          <w:i/>
          <w:iCs/>
          <w:color w:val="984806" w:themeColor="accent6" w:themeShade="80"/>
          <w:sz w:val="40"/>
          <w:szCs w:val="40"/>
          <w:u w:val="single"/>
          <w:rtl/>
          <w:lang w:bidi="ar-SY"/>
        </w:rPr>
        <w:t xml:space="preserve"> الثاني:المجال والتنمية في البلاد التونسية:دراسة عامة</w:t>
      </w:r>
    </w:p>
    <w:p w:rsidR="00F37E59" w:rsidRDefault="007C0DF1" w:rsidP="002778CD">
      <w:pPr>
        <w:bidi/>
        <w:ind w:left="360"/>
        <w:jc w:val="both"/>
        <w:rPr>
          <w:rFonts w:cs="Traditional Arabic"/>
          <w:b/>
          <w:bCs/>
          <w:i/>
          <w:iCs/>
          <w:color w:val="FF0000"/>
          <w:sz w:val="48"/>
          <w:szCs w:val="48"/>
          <w:rtl/>
          <w:lang w:bidi="ar-SY"/>
        </w:rPr>
      </w:pPr>
      <w:r w:rsidRPr="002778CD">
        <w:rPr>
          <w:rFonts w:cs="Traditional Arabic" w:hint="cs"/>
          <w:b/>
          <w:bCs/>
          <w:i/>
          <w:iCs/>
          <w:color w:val="FF0000"/>
          <w:sz w:val="36"/>
          <w:szCs w:val="36"/>
          <w:rtl/>
          <w:lang w:bidi="ar-TN"/>
        </w:rPr>
        <w:t xml:space="preserve">الدرس </w:t>
      </w:r>
      <w:proofErr w:type="gramStart"/>
      <w:r w:rsidR="002778CD" w:rsidRPr="002778CD">
        <w:rPr>
          <w:rFonts w:cs="Traditional Arabic" w:hint="cs"/>
          <w:b/>
          <w:bCs/>
          <w:i/>
          <w:iCs/>
          <w:color w:val="FF0000"/>
          <w:sz w:val="36"/>
          <w:szCs w:val="36"/>
          <w:rtl/>
          <w:lang w:bidi="ar-SY"/>
        </w:rPr>
        <w:t>السابع :</w:t>
      </w:r>
      <w:proofErr w:type="gramEnd"/>
      <w:r w:rsidR="002778CD" w:rsidRPr="002778CD">
        <w:rPr>
          <w:rFonts w:cs="Traditional Arabic" w:hint="cs"/>
          <w:b/>
          <w:bCs/>
          <w:i/>
          <w:iCs/>
          <w:color w:val="FF0000"/>
          <w:sz w:val="32"/>
          <w:szCs w:val="32"/>
          <w:rtl/>
          <w:lang w:bidi="ar-SY"/>
        </w:rPr>
        <w:t xml:space="preserve">           </w:t>
      </w:r>
      <w:r w:rsidR="002778CD">
        <w:rPr>
          <w:rFonts w:cs="Traditional Arabic" w:hint="cs"/>
          <w:b/>
          <w:bCs/>
          <w:i/>
          <w:iCs/>
          <w:color w:val="FF0000"/>
          <w:sz w:val="32"/>
          <w:szCs w:val="32"/>
          <w:rtl/>
          <w:lang w:bidi="ar-SY"/>
        </w:rPr>
        <w:t xml:space="preserve">    </w:t>
      </w:r>
      <w:r w:rsidR="002778CD" w:rsidRPr="002778CD">
        <w:rPr>
          <w:rFonts w:cs="Traditional Arabic" w:hint="cs"/>
          <w:b/>
          <w:bCs/>
          <w:i/>
          <w:iCs/>
          <w:color w:val="FF0000"/>
          <w:sz w:val="32"/>
          <w:szCs w:val="32"/>
          <w:rtl/>
          <w:lang w:bidi="ar-SY"/>
        </w:rPr>
        <w:t xml:space="preserve">   </w:t>
      </w:r>
      <w:r w:rsidR="002778CD" w:rsidRPr="002778CD">
        <w:rPr>
          <w:rFonts w:cs="Traditional Arabic" w:hint="cs"/>
          <w:b/>
          <w:bCs/>
          <w:i/>
          <w:iCs/>
          <w:color w:val="FF0000"/>
          <w:sz w:val="48"/>
          <w:szCs w:val="48"/>
          <w:rtl/>
          <w:lang w:bidi="ar-SY"/>
        </w:rPr>
        <w:t xml:space="preserve"> التهيئـــــــة الترابية</w:t>
      </w:r>
    </w:p>
    <w:p w:rsidR="00F37E59" w:rsidRPr="00277EFA" w:rsidRDefault="00F37E59" w:rsidP="00F37E59">
      <w:pPr>
        <w:bidi/>
        <w:ind w:left="360"/>
        <w:jc w:val="both"/>
        <w:rPr>
          <w:rFonts w:cs="Traditional Arabic"/>
          <w:b/>
          <w:bCs/>
          <w:i/>
          <w:iCs/>
          <w:color w:val="0000FF"/>
          <w:sz w:val="48"/>
          <w:szCs w:val="48"/>
          <w:rtl/>
          <w:lang w:bidi="ar-TN"/>
        </w:rPr>
      </w:pPr>
    </w:p>
    <w:p w:rsidR="00F37E59" w:rsidRPr="00277EFA" w:rsidRDefault="00F37E59" w:rsidP="008C36C0">
      <w:pPr>
        <w:bidi/>
        <w:jc w:val="both"/>
        <w:rPr>
          <w:rFonts w:cs="Simplified Arabic"/>
          <w:sz w:val="32"/>
          <w:szCs w:val="32"/>
          <w:rtl/>
          <w:lang w:bidi="ar-TN"/>
        </w:rPr>
      </w:pPr>
      <w:proofErr w:type="gramStart"/>
      <w:r w:rsidRPr="00194619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TN"/>
        </w:rPr>
        <w:t>الأهداف</w:t>
      </w:r>
      <w:proofErr w:type="gramEnd"/>
      <w:r w:rsidRPr="00194619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TN"/>
        </w:rPr>
        <w:t xml:space="preserve"> المعرفيّة:</w:t>
      </w:r>
      <w:r w:rsidRPr="00194619">
        <w:rPr>
          <w:rFonts w:cs="Traditional Arabic" w:hint="cs"/>
          <w:color w:val="0000FF"/>
          <w:sz w:val="32"/>
          <w:szCs w:val="32"/>
          <w:rtl/>
          <w:lang w:bidi="ar-TN"/>
        </w:rPr>
        <w:t xml:space="preserve"> </w:t>
      </w:r>
      <w:r w:rsidR="007C0DF1">
        <w:rPr>
          <w:rFonts w:cs="Traditional Arabic" w:hint="cs"/>
          <w:sz w:val="30"/>
          <w:szCs w:val="30"/>
          <w:rtl/>
          <w:lang w:bidi="ar-TN"/>
        </w:rPr>
        <w:t xml:space="preserve">تعرف </w:t>
      </w:r>
      <w:r w:rsidR="008C36C0">
        <w:rPr>
          <w:rFonts w:cs="Traditional Arabic" w:hint="cs"/>
          <w:sz w:val="30"/>
          <w:szCs w:val="30"/>
          <w:rtl/>
          <w:lang w:bidi="ar-TN"/>
        </w:rPr>
        <w:t>أهداف التهيئة الترابية وأدواتها والأطراف المتدخلة فيها وأهم نتائجها.</w:t>
      </w:r>
    </w:p>
    <w:p w:rsidR="00F37E59" w:rsidRDefault="00F37E59" w:rsidP="007C0DF1">
      <w:pPr>
        <w:bidi/>
        <w:jc w:val="both"/>
        <w:rPr>
          <w:rFonts w:cs="Traditional Arabic"/>
          <w:sz w:val="32"/>
          <w:szCs w:val="32"/>
          <w:rtl/>
          <w:lang w:bidi="ar-TN"/>
        </w:rPr>
      </w:pPr>
      <w:r w:rsidRPr="00194619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TN"/>
        </w:rPr>
        <w:t xml:space="preserve">الأهداف </w:t>
      </w:r>
      <w:proofErr w:type="spellStart"/>
      <w:r w:rsidRPr="00194619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TN"/>
        </w:rPr>
        <w:t>المهاريّة</w:t>
      </w:r>
      <w:proofErr w:type="spellEnd"/>
      <w:r w:rsidRPr="00194619">
        <w:rPr>
          <w:rFonts w:cs="Traditional Arabic" w:hint="cs"/>
          <w:b/>
          <w:bCs/>
          <w:color w:val="0000FF"/>
          <w:sz w:val="32"/>
          <w:szCs w:val="32"/>
          <w:rtl/>
          <w:lang w:bidi="ar-TN"/>
        </w:rPr>
        <w:t>:</w:t>
      </w:r>
      <w:r w:rsidRPr="00194619">
        <w:rPr>
          <w:rFonts w:cs="Traditional Arabic" w:hint="cs"/>
          <w:color w:val="0000FF"/>
          <w:sz w:val="32"/>
          <w:szCs w:val="32"/>
          <w:rtl/>
          <w:lang w:bidi="ar-TN"/>
        </w:rPr>
        <w:t xml:space="preserve"> </w:t>
      </w:r>
      <w:r w:rsidRPr="00194619">
        <w:rPr>
          <w:rFonts w:cs="Traditional Arabic" w:hint="cs"/>
          <w:sz w:val="32"/>
          <w:szCs w:val="32"/>
          <w:rtl/>
          <w:lang w:bidi="ar-TN"/>
        </w:rPr>
        <w:t xml:space="preserve">استقراء </w:t>
      </w:r>
      <w:r w:rsidR="007C0DF1">
        <w:rPr>
          <w:rFonts w:cs="Traditional Arabic" w:hint="cs"/>
          <w:sz w:val="32"/>
          <w:szCs w:val="32"/>
          <w:rtl/>
          <w:lang w:bidi="ar-TN"/>
        </w:rPr>
        <w:t xml:space="preserve">وثائق جغرافية ( نصوص,صور,خرائط,جداول </w:t>
      </w:r>
      <w:proofErr w:type="spellStart"/>
      <w:r w:rsidR="007C0DF1">
        <w:rPr>
          <w:rFonts w:cs="Traditional Arabic" w:hint="cs"/>
          <w:sz w:val="32"/>
          <w:szCs w:val="32"/>
          <w:rtl/>
          <w:lang w:bidi="ar-TN"/>
        </w:rPr>
        <w:t>احصائية</w:t>
      </w:r>
      <w:proofErr w:type="spellEnd"/>
      <w:r w:rsidR="007C0DF1">
        <w:rPr>
          <w:rFonts w:cs="Traditional Arabic" w:hint="cs"/>
          <w:sz w:val="32"/>
          <w:szCs w:val="32"/>
          <w:rtl/>
          <w:lang w:bidi="ar-TN"/>
        </w:rPr>
        <w:t>...)</w:t>
      </w:r>
    </w:p>
    <w:p w:rsidR="008C36C0" w:rsidRPr="008C36C0" w:rsidRDefault="008C36C0" w:rsidP="008C36C0">
      <w:pPr>
        <w:bidi/>
        <w:jc w:val="both"/>
        <w:rPr>
          <w:rFonts w:cs="Traditional Arabic"/>
          <w:sz w:val="32"/>
          <w:szCs w:val="32"/>
          <w:rtl/>
          <w:lang w:bidi="ar-TN"/>
        </w:rPr>
      </w:pPr>
      <w:proofErr w:type="gramStart"/>
      <w:r w:rsidRPr="00194619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TN"/>
        </w:rPr>
        <w:t>الأهداف</w:t>
      </w:r>
      <w:proofErr w:type="gramEnd"/>
      <w:r w:rsidRPr="00194619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TN"/>
        </w:rPr>
        <w:t xml:space="preserve"> </w:t>
      </w:r>
      <w:r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TN"/>
        </w:rPr>
        <w:t>الوجدانية</w:t>
      </w:r>
      <w:r w:rsidRPr="00194619">
        <w:rPr>
          <w:rFonts w:cs="Traditional Arabic" w:hint="cs"/>
          <w:b/>
          <w:bCs/>
          <w:color w:val="0000FF"/>
          <w:sz w:val="32"/>
          <w:szCs w:val="32"/>
          <w:rtl/>
          <w:lang w:bidi="ar-TN"/>
        </w:rPr>
        <w:t>:</w:t>
      </w:r>
      <w:r w:rsidRPr="00194619">
        <w:rPr>
          <w:rFonts w:cs="Traditional Arabic" w:hint="cs"/>
          <w:color w:val="0000FF"/>
          <w:sz w:val="32"/>
          <w:szCs w:val="32"/>
          <w:rtl/>
          <w:lang w:bidi="ar-TN"/>
        </w:rPr>
        <w:t xml:space="preserve"> </w:t>
      </w:r>
      <w:r>
        <w:rPr>
          <w:rFonts w:cs="Traditional Arabic" w:hint="cs"/>
          <w:sz w:val="32"/>
          <w:szCs w:val="32"/>
          <w:rtl/>
          <w:lang w:bidi="ar-TN"/>
        </w:rPr>
        <w:t>الوعي بأهمية التهيئة الترابية في دعم التنمية في البلاد.</w:t>
      </w:r>
    </w:p>
    <w:p w:rsidR="00F37E59" w:rsidRPr="00105E43" w:rsidRDefault="00F37E59" w:rsidP="00F37E59">
      <w:pPr>
        <w:rPr>
          <w:color w:val="0000FF"/>
          <w:lang w:bidi="ar-TN"/>
        </w:rPr>
      </w:pPr>
    </w:p>
    <w:p w:rsidR="00F37E59" w:rsidRPr="007960C3" w:rsidRDefault="00F37E59" w:rsidP="00F37E59">
      <w:pPr>
        <w:bidi/>
        <w:rPr>
          <w:rFonts w:cs="Traditional Arabic"/>
          <w:b/>
          <w:bCs/>
          <w:color w:val="C00000"/>
          <w:sz w:val="28"/>
          <w:szCs w:val="28"/>
          <w:rtl/>
          <w:lang w:bidi="ar-SY"/>
        </w:rPr>
      </w:pPr>
      <w:r w:rsidRPr="007960C3">
        <w:rPr>
          <w:rFonts w:cs="Traditional Arabic" w:hint="cs"/>
          <w:b/>
          <w:bCs/>
          <w:color w:val="C00000"/>
          <w:sz w:val="28"/>
          <w:szCs w:val="28"/>
          <w:rtl/>
          <w:lang w:bidi="ar-SY"/>
        </w:rPr>
        <w:t xml:space="preserve">* </w:t>
      </w:r>
      <w:proofErr w:type="gramStart"/>
      <w:r w:rsidRPr="007960C3">
        <w:rPr>
          <w:rFonts w:cs="Traditional Arabic" w:hint="cs"/>
          <w:b/>
          <w:bCs/>
          <w:color w:val="C00000"/>
          <w:sz w:val="28"/>
          <w:szCs w:val="28"/>
          <w:rtl/>
          <w:lang w:bidi="ar-SY"/>
        </w:rPr>
        <w:t>الاختبار</w:t>
      </w:r>
      <w:proofErr w:type="gramEnd"/>
      <w:r w:rsidRPr="007960C3">
        <w:rPr>
          <w:rFonts w:cs="Traditional Arabic" w:hint="cs"/>
          <w:b/>
          <w:bCs/>
          <w:color w:val="C00000"/>
          <w:sz w:val="28"/>
          <w:szCs w:val="28"/>
          <w:rtl/>
          <w:lang w:bidi="ar-SY"/>
        </w:rPr>
        <w:t xml:space="preserve"> الشفوي:</w:t>
      </w:r>
    </w:p>
    <w:p w:rsidR="00F37E59" w:rsidRPr="00194619" w:rsidRDefault="00F37E59" w:rsidP="00AA2C35">
      <w:pPr>
        <w:bidi/>
        <w:rPr>
          <w:rFonts w:cs="Traditional Arabic"/>
          <w:color w:val="000000" w:themeColor="text1"/>
          <w:sz w:val="28"/>
          <w:szCs w:val="28"/>
          <w:rtl/>
          <w:lang w:bidi="ar-SY"/>
        </w:rPr>
      </w:pPr>
      <w:r w:rsidRPr="00194619">
        <w:rPr>
          <w:rFonts w:cs="Traditional Arabic" w:hint="cs"/>
          <w:color w:val="C00000"/>
          <w:sz w:val="28"/>
          <w:szCs w:val="28"/>
          <w:rtl/>
          <w:lang w:bidi="ar-SY"/>
        </w:rPr>
        <w:t>1</w:t>
      </w:r>
      <w:r w:rsidRPr="00194619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Pr="00194619">
        <w:rPr>
          <w:rFonts w:cs="Traditional Arabic"/>
          <w:color w:val="C00000"/>
          <w:sz w:val="28"/>
          <w:szCs w:val="28"/>
          <w:rtl/>
          <w:lang w:bidi="ar-SY"/>
        </w:rPr>
        <w:t>–</w:t>
      </w:r>
      <w:r w:rsidRPr="00194619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أذكر أهم مظاهر نمو القطاع السياحي في البلاد التونسية</w:t>
      </w:r>
    </w:p>
    <w:p w:rsidR="00F37E59" w:rsidRPr="00194619" w:rsidRDefault="00F37E59" w:rsidP="00AA2C35">
      <w:pPr>
        <w:bidi/>
        <w:rPr>
          <w:rFonts w:cs="Traditional Arabic"/>
          <w:color w:val="000000" w:themeColor="text1"/>
          <w:sz w:val="28"/>
          <w:szCs w:val="28"/>
          <w:rtl/>
          <w:lang w:bidi="ar-SY"/>
        </w:rPr>
      </w:pPr>
      <w:r w:rsidRPr="00194619">
        <w:rPr>
          <w:rFonts w:cs="Traditional Arabic" w:hint="cs"/>
          <w:color w:val="C00000"/>
          <w:sz w:val="28"/>
          <w:szCs w:val="28"/>
          <w:rtl/>
          <w:lang w:bidi="ar-SY"/>
        </w:rPr>
        <w:t>2</w:t>
      </w:r>
      <w:r w:rsidRPr="00194619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Pr="00194619">
        <w:rPr>
          <w:rFonts w:cs="Traditional Arabic"/>
          <w:color w:val="C00000"/>
          <w:sz w:val="28"/>
          <w:szCs w:val="28"/>
          <w:rtl/>
          <w:lang w:bidi="ar-SY"/>
        </w:rPr>
        <w:t>–</w:t>
      </w:r>
      <w:r w:rsidRPr="00194619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أذكر أهم مؤهلات المجال السياحي التونسي وأهم الخصائص </w:t>
      </w:r>
      <w:proofErr w:type="spellStart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المجالية</w:t>
      </w:r>
      <w:proofErr w:type="spellEnd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والزمنية للسياحة التونسية . أذكر أهم انعكاساتها البيئية </w:t>
      </w:r>
      <w:proofErr w:type="spellStart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والمجالية</w:t>
      </w:r>
      <w:proofErr w:type="spellEnd"/>
    </w:p>
    <w:p w:rsidR="00F37E59" w:rsidRPr="00277EFA" w:rsidRDefault="00F37E59" w:rsidP="00AA2C35">
      <w:pPr>
        <w:bidi/>
        <w:rPr>
          <w:rFonts w:cs="Traditional Arabic"/>
          <w:color w:val="000000" w:themeColor="text1"/>
          <w:sz w:val="28"/>
          <w:szCs w:val="28"/>
          <w:rtl/>
          <w:lang w:bidi="ar-SY"/>
        </w:rPr>
      </w:pPr>
      <w:r w:rsidRPr="00194619">
        <w:rPr>
          <w:rFonts w:cs="Traditional Arabic" w:hint="cs"/>
          <w:color w:val="C00000"/>
          <w:sz w:val="28"/>
          <w:szCs w:val="28"/>
          <w:rtl/>
          <w:lang w:bidi="ar-SY"/>
        </w:rPr>
        <w:t>3</w:t>
      </w:r>
      <w:r w:rsidRPr="00194619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Pr="00194619">
        <w:rPr>
          <w:rFonts w:cs="Traditional Arabic"/>
          <w:color w:val="C00000"/>
          <w:sz w:val="28"/>
          <w:szCs w:val="28"/>
          <w:rtl/>
          <w:lang w:bidi="ar-SY"/>
        </w:rPr>
        <w:t>–</w:t>
      </w:r>
      <w:r w:rsidRPr="00194619">
        <w:rPr>
          <w:rFonts w:cs="Traditional Arabic" w:hint="cs"/>
          <w:color w:val="C00000"/>
          <w:sz w:val="28"/>
          <w:szCs w:val="28"/>
          <w:rtl/>
          <w:lang w:bidi="ar-SY"/>
        </w:rPr>
        <w:t xml:space="preserve"> </w:t>
      </w:r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بين خصائص تركيبة التجارة الخارجية التونسية. وخصائص الميزان التجاري.</w:t>
      </w:r>
      <w:r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</w:t>
      </w:r>
    </w:p>
    <w:p w:rsidR="00F37E59" w:rsidRPr="00277EFA" w:rsidRDefault="00F37E59" w:rsidP="00AA2C35">
      <w:pPr>
        <w:bidi/>
        <w:rPr>
          <w:color w:val="000000" w:themeColor="text1"/>
          <w:sz w:val="28"/>
          <w:szCs w:val="28"/>
          <w:rtl/>
          <w:lang w:bidi="ar-SY"/>
        </w:rPr>
      </w:pPr>
      <w:r w:rsidRPr="00194619">
        <w:rPr>
          <w:rFonts w:cs="Traditional Arabic" w:hint="cs"/>
          <w:color w:val="C00000"/>
          <w:sz w:val="28"/>
          <w:szCs w:val="28"/>
          <w:rtl/>
          <w:lang w:bidi="ar-SY"/>
        </w:rPr>
        <w:t xml:space="preserve">4 </w:t>
      </w:r>
      <w:r w:rsidRPr="00194619">
        <w:rPr>
          <w:rFonts w:cs="Traditional Arabic"/>
          <w:color w:val="C00000"/>
          <w:sz w:val="28"/>
          <w:szCs w:val="28"/>
          <w:rtl/>
          <w:lang w:bidi="ar-SY"/>
        </w:rPr>
        <w:t>–</w:t>
      </w:r>
      <w:r w:rsidRPr="00194619">
        <w:rPr>
          <w:rFonts w:cs="Traditional Arabic" w:hint="cs"/>
          <w:color w:val="C00000"/>
          <w:sz w:val="28"/>
          <w:szCs w:val="28"/>
          <w:rtl/>
          <w:lang w:bidi="ar-SY"/>
        </w:rPr>
        <w:t xml:space="preserve"> </w:t>
      </w:r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أذكر الخصائص الجغرافية للتجارة الخارجية التونسية(أطراف التبادل) وفسرها. أذكر أهم الانعكاسات </w:t>
      </w:r>
      <w:proofErr w:type="spellStart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المجالية</w:t>
      </w:r>
      <w:proofErr w:type="spellEnd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للتجارة الخارجية. وضح </w:t>
      </w:r>
      <w:proofErr w:type="spellStart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ماهي</w:t>
      </w:r>
      <w:proofErr w:type="spellEnd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أهم ظاهرة </w:t>
      </w:r>
      <w:proofErr w:type="spellStart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مجالية</w:t>
      </w:r>
      <w:proofErr w:type="spellEnd"/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تميز المجال التونسي. وضح ما هو الحل للتقليص منها</w:t>
      </w:r>
      <w:r w:rsidR="00391246">
        <w:rPr>
          <w:rFonts w:cs="Traditional Arabic" w:hint="cs"/>
          <w:color w:val="000000" w:themeColor="text1"/>
          <w:sz w:val="28"/>
          <w:szCs w:val="28"/>
          <w:rtl/>
          <w:lang w:bidi="ar-SY"/>
        </w:rPr>
        <w:t>.</w:t>
      </w:r>
      <w:r w:rsidR="00AA2C35">
        <w:rPr>
          <w:rFonts w:cs="Traditional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="00AA2C35" w:rsidRPr="00AA2C35">
        <w:rPr>
          <w:rFonts w:cs="Traditional Arabic" w:hint="cs"/>
          <w:color w:val="FF0000"/>
          <w:sz w:val="28"/>
          <w:szCs w:val="28"/>
          <w:rtl/>
          <w:lang w:bidi="ar-SY"/>
        </w:rPr>
        <w:t>استغلال الإجابة لكتابة العنوان</w:t>
      </w:r>
    </w:p>
    <w:p w:rsidR="00F37E59" w:rsidRPr="00A77F54" w:rsidRDefault="00F37E59" w:rsidP="00F37E59">
      <w:pPr>
        <w:tabs>
          <w:tab w:val="left" w:pos="2381"/>
        </w:tabs>
        <w:bidi/>
        <w:rPr>
          <w:rtl/>
          <w:lang w:bidi="ar-SY"/>
        </w:rPr>
      </w:pPr>
      <w:r>
        <w:rPr>
          <w:rtl/>
          <w:lang w:bidi="ar-SY"/>
        </w:rPr>
        <w:tab/>
      </w:r>
    </w:p>
    <w:tbl>
      <w:tblPr>
        <w:tblStyle w:val="Grilledutableau"/>
        <w:bidiVisual/>
        <w:tblW w:w="11199" w:type="dxa"/>
        <w:jc w:val="center"/>
        <w:tblInd w:w="-341" w:type="dxa"/>
        <w:tblLayout w:type="fixed"/>
        <w:tblLook w:val="04A0"/>
      </w:tblPr>
      <w:tblGrid>
        <w:gridCol w:w="2627"/>
        <w:gridCol w:w="6849"/>
        <w:gridCol w:w="1723"/>
      </w:tblGrid>
      <w:tr w:rsidR="00F37E59" w:rsidTr="0021578A">
        <w:trPr>
          <w:jc w:val="center"/>
        </w:trPr>
        <w:tc>
          <w:tcPr>
            <w:tcW w:w="2627" w:type="dxa"/>
            <w:shd w:val="clear" w:color="auto" w:fill="FDE9D9" w:themeFill="accent6" w:themeFillTint="33"/>
          </w:tcPr>
          <w:p w:rsidR="00F37E59" w:rsidRPr="00A77F54" w:rsidRDefault="00F37E59" w:rsidP="0021578A">
            <w:pPr>
              <w:tabs>
                <w:tab w:val="left" w:pos="2381"/>
              </w:tabs>
              <w:bidi/>
              <w:jc w:val="center"/>
              <w:rPr>
                <w:rFonts w:cs="Simplified Arabic"/>
                <w:color w:val="C00000"/>
                <w:sz w:val="28"/>
                <w:szCs w:val="28"/>
                <w:rtl/>
                <w:lang w:bidi="ar-SY"/>
              </w:rPr>
            </w:pPr>
            <w:proofErr w:type="spellStart"/>
            <w:r w:rsidRPr="00A77F54">
              <w:rPr>
                <w:rFonts w:cs="Simplified Arabic" w:hint="cs"/>
                <w:color w:val="C00000"/>
                <w:sz w:val="28"/>
                <w:szCs w:val="28"/>
                <w:rtl/>
                <w:lang w:bidi="ar-SY"/>
              </w:rPr>
              <w:t>التمشي</w:t>
            </w:r>
            <w:proofErr w:type="spellEnd"/>
            <w:r w:rsidRPr="00A77F54">
              <w:rPr>
                <w:rFonts w:cs="Simplified Arabic" w:hint="cs"/>
                <w:color w:val="C00000"/>
                <w:sz w:val="28"/>
                <w:szCs w:val="28"/>
                <w:rtl/>
                <w:lang w:bidi="ar-SY"/>
              </w:rPr>
              <w:t xml:space="preserve"> </w:t>
            </w:r>
            <w:proofErr w:type="spellStart"/>
            <w:r w:rsidRPr="00A77F54">
              <w:rPr>
                <w:rFonts w:cs="Simplified Arabic" w:hint="cs"/>
                <w:color w:val="C00000"/>
                <w:sz w:val="28"/>
                <w:szCs w:val="28"/>
                <w:rtl/>
                <w:lang w:bidi="ar-SY"/>
              </w:rPr>
              <w:t>البيداغوجي</w:t>
            </w:r>
            <w:proofErr w:type="spellEnd"/>
          </w:p>
        </w:tc>
        <w:tc>
          <w:tcPr>
            <w:tcW w:w="6849" w:type="dxa"/>
            <w:shd w:val="clear" w:color="auto" w:fill="FDE9D9" w:themeFill="accent6" w:themeFillTint="33"/>
          </w:tcPr>
          <w:p w:rsidR="00F37E59" w:rsidRPr="00A77F54" w:rsidRDefault="00F37E59" w:rsidP="0021578A">
            <w:pPr>
              <w:tabs>
                <w:tab w:val="left" w:pos="2381"/>
              </w:tabs>
              <w:bidi/>
              <w:jc w:val="center"/>
              <w:rPr>
                <w:rFonts w:cs="Simplified Arabic"/>
                <w:color w:val="C00000"/>
                <w:sz w:val="28"/>
                <w:szCs w:val="28"/>
                <w:rtl/>
                <w:lang w:bidi="ar-SY"/>
              </w:rPr>
            </w:pPr>
            <w:proofErr w:type="spellStart"/>
            <w:r w:rsidRPr="00A77F54">
              <w:rPr>
                <w:rFonts w:cs="Simplified Arabic" w:hint="cs"/>
                <w:color w:val="C00000"/>
                <w:sz w:val="28"/>
                <w:szCs w:val="28"/>
                <w:rtl/>
                <w:lang w:bidi="ar-SY"/>
              </w:rPr>
              <w:t>التمشي</w:t>
            </w:r>
            <w:proofErr w:type="spellEnd"/>
            <w:r w:rsidRPr="00A77F54">
              <w:rPr>
                <w:rFonts w:cs="Simplified Arabic" w:hint="cs"/>
                <w:color w:val="C00000"/>
                <w:sz w:val="28"/>
                <w:szCs w:val="28"/>
                <w:rtl/>
                <w:lang w:bidi="ar-SY"/>
              </w:rPr>
              <w:t xml:space="preserve"> المعرفي</w:t>
            </w:r>
          </w:p>
        </w:tc>
        <w:tc>
          <w:tcPr>
            <w:tcW w:w="1723" w:type="dxa"/>
            <w:shd w:val="clear" w:color="auto" w:fill="FDE9D9" w:themeFill="accent6" w:themeFillTint="33"/>
          </w:tcPr>
          <w:p w:rsidR="00F37E59" w:rsidRPr="00A77F54" w:rsidRDefault="00F37E59" w:rsidP="0021578A">
            <w:pPr>
              <w:tabs>
                <w:tab w:val="left" w:pos="2381"/>
              </w:tabs>
              <w:bidi/>
              <w:jc w:val="center"/>
              <w:rPr>
                <w:rFonts w:cs="Simplified Arabic"/>
                <w:color w:val="C00000"/>
                <w:sz w:val="28"/>
                <w:szCs w:val="28"/>
                <w:rtl/>
                <w:lang w:bidi="ar-SY"/>
              </w:rPr>
            </w:pPr>
            <w:proofErr w:type="gramStart"/>
            <w:r w:rsidRPr="00A77F54">
              <w:rPr>
                <w:rFonts w:cs="Simplified Arabic" w:hint="cs"/>
                <w:color w:val="C00000"/>
                <w:sz w:val="28"/>
                <w:szCs w:val="28"/>
                <w:rtl/>
                <w:lang w:bidi="ar-SY"/>
              </w:rPr>
              <w:t>المفاهيم</w:t>
            </w:r>
            <w:proofErr w:type="gramEnd"/>
          </w:p>
        </w:tc>
      </w:tr>
      <w:tr w:rsidR="00F37E59" w:rsidRPr="00A77F54" w:rsidTr="0021578A">
        <w:trPr>
          <w:trHeight w:val="4108"/>
          <w:jc w:val="center"/>
        </w:trPr>
        <w:tc>
          <w:tcPr>
            <w:tcW w:w="2627" w:type="dxa"/>
          </w:tcPr>
          <w:p w:rsidR="00F37E59" w:rsidRPr="001A763E" w:rsidRDefault="001A763E" w:rsidP="00BA446D">
            <w:pPr>
              <w:tabs>
                <w:tab w:val="left" w:pos="2381"/>
              </w:tabs>
              <w:bidi/>
              <w:rPr>
                <w:rFonts w:cs="Traditional Arabic"/>
                <w:sz w:val="28"/>
                <w:szCs w:val="28"/>
                <w:rtl/>
                <w:lang w:bidi="ar-SY"/>
              </w:rPr>
            </w:pPr>
            <w:r>
              <w:rPr>
                <w:rFonts w:cs="Traditional Arabic" w:hint="cs"/>
                <w:i/>
                <w:iCs/>
                <w:sz w:val="28"/>
                <w:szCs w:val="28"/>
                <w:rtl/>
                <w:lang w:bidi="ar-SY"/>
              </w:rPr>
              <w:t xml:space="preserve">- </w:t>
            </w:r>
          </w:p>
          <w:p w:rsidR="00F37E59" w:rsidRDefault="00F37E59" w:rsidP="0021578A">
            <w:pPr>
              <w:bidi/>
              <w:rPr>
                <w:sz w:val="28"/>
                <w:szCs w:val="28"/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sz w:val="28"/>
                <w:szCs w:val="28"/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sz w:val="28"/>
                <w:szCs w:val="28"/>
                <w:rtl/>
                <w:lang w:bidi="ar-SY"/>
              </w:rPr>
            </w:pPr>
          </w:p>
          <w:p w:rsidR="00F37E59" w:rsidRPr="00CD1D77" w:rsidRDefault="00F37E59" w:rsidP="0021578A">
            <w:pPr>
              <w:bidi/>
              <w:rPr>
                <w:sz w:val="28"/>
                <w:szCs w:val="28"/>
                <w:rtl/>
                <w:lang w:bidi="ar-SY"/>
              </w:rPr>
            </w:pPr>
          </w:p>
          <w:p w:rsidR="00F37E59" w:rsidRPr="00CD1D77" w:rsidRDefault="00F37E59" w:rsidP="0021578A">
            <w:pPr>
              <w:bidi/>
              <w:rPr>
                <w:sz w:val="28"/>
                <w:szCs w:val="28"/>
                <w:rtl/>
                <w:lang w:bidi="ar-SY"/>
              </w:rPr>
            </w:pPr>
          </w:p>
          <w:p w:rsidR="00F37E59" w:rsidRPr="00CD1D77" w:rsidRDefault="00F37E59" w:rsidP="0021578A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Y"/>
              </w:rPr>
            </w:pPr>
          </w:p>
          <w:p w:rsidR="00F37E59" w:rsidRPr="002A3ADE" w:rsidRDefault="00F37E59" w:rsidP="0021578A">
            <w:pPr>
              <w:bidi/>
              <w:rPr>
                <w:sz w:val="28"/>
                <w:szCs w:val="28"/>
                <w:rtl/>
                <w:lang w:bidi="ar-SY"/>
              </w:rPr>
            </w:pPr>
          </w:p>
        </w:tc>
        <w:tc>
          <w:tcPr>
            <w:tcW w:w="6849" w:type="dxa"/>
          </w:tcPr>
          <w:p w:rsidR="00F37E59" w:rsidRPr="007960C3" w:rsidRDefault="00F37E59" w:rsidP="0021578A">
            <w:pPr>
              <w:bidi/>
              <w:jc w:val="both"/>
              <w:rPr>
                <w:rFonts w:asciiTheme="majorBidi" w:hAnsiTheme="majorBidi" w:cs="Traditional Arabic"/>
                <w:i/>
                <w:iCs/>
                <w:color w:val="C00000"/>
                <w:sz w:val="40"/>
                <w:szCs w:val="40"/>
                <w:rtl/>
                <w:lang w:bidi="ar-TN"/>
              </w:rPr>
            </w:pPr>
            <w:proofErr w:type="gramStart"/>
            <w:r w:rsidRPr="007960C3">
              <w:rPr>
                <w:rFonts w:asciiTheme="majorBidi" w:hAnsiTheme="majorBidi" w:cs="Traditional Arabic"/>
                <w:b/>
                <w:bCs/>
                <w:i/>
                <w:iCs/>
                <w:color w:val="C00000"/>
                <w:sz w:val="40"/>
                <w:szCs w:val="40"/>
                <w:rtl/>
                <w:lang w:bidi="ar-TN"/>
              </w:rPr>
              <w:t>المقدّمة</w:t>
            </w:r>
            <w:proofErr w:type="gramEnd"/>
            <w:r w:rsidRPr="007960C3">
              <w:rPr>
                <w:rFonts w:asciiTheme="majorBidi" w:hAnsiTheme="majorBidi" w:cs="Traditional Arabic"/>
                <w:b/>
                <w:bCs/>
                <w:i/>
                <w:iCs/>
                <w:color w:val="C00000"/>
                <w:sz w:val="40"/>
                <w:szCs w:val="40"/>
                <w:rtl/>
                <w:lang w:bidi="ar-TN"/>
              </w:rPr>
              <w:t>:</w:t>
            </w:r>
            <w:r w:rsidRPr="007960C3">
              <w:rPr>
                <w:rFonts w:asciiTheme="majorBidi" w:hAnsiTheme="majorBidi" w:cs="Traditional Arabic"/>
                <w:i/>
                <w:iCs/>
                <w:color w:val="C00000"/>
                <w:sz w:val="40"/>
                <w:szCs w:val="40"/>
                <w:rtl/>
                <w:lang w:bidi="ar-TN"/>
              </w:rPr>
              <w:t xml:space="preserve"> </w:t>
            </w:r>
          </w:p>
          <w:p w:rsidR="00F37E59" w:rsidRDefault="00AA2C35" w:rsidP="0021578A">
            <w:pPr>
              <w:bidi/>
              <w:jc w:val="both"/>
              <w:outlineLvl w:val="1"/>
              <w:rPr>
                <w:rFonts w:cs="Traditional Arabic"/>
                <w:sz w:val="30"/>
                <w:szCs w:val="30"/>
                <w:rtl/>
              </w:rPr>
            </w:pPr>
            <w:r>
              <w:rPr>
                <w:rFonts w:cs="Traditional Arabic" w:hint="cs"/>
                <w:sz w:val="30"/>
                <w:szCs w:val="30"/>
                <w:rtl/>
              </w:rPr>
              <w:t xml:space="preserve">عملت البلاد التونسية على تطبيق التهيئة الترابية </w:t>
            </w:r>
            <w:r w:rsidR="008817AA">
              <w:rPr>
                <w:rFonts w:cs="Traditional Arabic" w:hint="cs"/>
                <w:sz w:val="30"/>
                <w:szCs w:val="30"/>
                <w:rtl/>
              </w:rPr>
              <w:t xml:space="preserve">بهدف تنظيم المجال </w:t>
            </w:r>
            <w:proofErr w:type="spellStart"/>
            <w:r w:rsidR="008817AA">
              <w:rPr>
                <w:rFonts w:cs="Traditional Arabic" w:hint="cs"/>
                <w:sz w:val="30"/>
                <w:szCs w:val="30"/>
                <w:rtl/>
              </w:rPr>
              <w:t>واكسابه</w:t>
            </w:r>
            <w:proofErr w:type="spellEnd"/>
            <w:r w:rsidR="008817AA">
              <w:rPr>
                <w:rFonts w:cs="Traditional Arabic" w:hint="cs"/>
                <w:sz w:val="30"/>
                <w:szCs w:val="30"/>
                <w:rtl/>
              </w:rPr>
              <w:t xml:space="preserve"> نوعا من التوازن على المستوى السكاني والاقتصادي والتجهيزات.</w:t>
            </w:r>
          </w:p>
          <w:p w:rsidR="00F37E59" w:rsidRPr="00320BC7" w:rsidRDefault="00F37E59" w:rsidP="008817AA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320BC7"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  <w:t xml:space="preserve">- </w:t>
            </w:r>
            <w:proofErr w:type="spellStart"/>
            <w:r w:rsidR="008817AA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فماهي</w:t>
            </w:r>
            <w:proofErr w:type="spellEnd"/>
            <w:r w:rsidR="008817AA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أهداف التهيئة الترابية؟</w:t>
            </w:r>
          </w:p>
          <w:p w:rsidR="00F37E59" w:rsidRDefault="00F37E59" w:rsidP="008817AA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320BC7"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  <w:t xml:space="preserve">- </w:t>
            </w:r>
            <w:proofErr w:type="spellStart"/>
            <w:r w:rsidR="008817AA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ماهي</w:t>
            </w:r>
            <w:proofErr w:type="spellEnd"/>
            <w:r w:rsidR="008817AA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أدواتها؟</w:t>
            </w:r>
          </w:p>
          <w:p w:rsidR="008817AA" w:rsidRPr="006C20DB" w:rsidRDefault="008817AA" w:rsidP="008817AA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lang w:bidi="ar-TN"/>
              </w:rPr>
            </w:pPr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- </w:t>
            </w:r>
            <w:proofErr w:type="spellStart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ماهي</w:t>
            </w:r>
            <w:proofErr w:type="spellEnd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حصيلتها؟</w:t>
            </w:r>
          </w:p>
          <w:p w:rsidR="00F37E59" w:rsidRPr="00787BF8" w:rsidRDefault="00747A43" w:rsidP="0021578A">
            <w:pPr>
              <w:numPr>
                <w:ilvl w:val="0"/>
                <w:numId w:val="1"/>
              </w:numPr>
              <w:tabs>
                <w:tab w:val="clear" w:pos="740"/>
                <w:tab w:val="num" w:pos="372"/>
              </w:tabs>
              <w:bidi/>
              <w:jc w:val="both"/>
              <w:rPr>
                <w:rFonts w:cs="Traditional Arabic"/>
                <w:b/>
                <w:bCs/>
                <w:i/>
                <w:iCs/>
                <w:color w:val="00B050"/>
                <w:sz w:val="32"/>
                <w:szCs w:val="32"/>
                <w:u w:val="double"/>
                <w:lang w:bidi="ar-TN"/>
              </w:rPr>
            </w:pPr>
            <w:r>
              <w:rPr>
                <w:rFonts w:cs="Traditional Arabic" w:hint="cs"/>
                <w:b/>
                <w:bCs/>
                <w:color w:val="00B050"/>
                <w:sz w:val="30"/>
                <w:szCs w:val="30"/>
                <w:u w:val="double"/>
                <w:rtl/>
                <w:lang w:bidi="ar-TN"/>
              </w:rPr>
              <w:t xml:space="preserve">أهداف التهيئة </w:t>
            </w:r>
            <w:proofErr w:type="gramStart"/>
            <w:r>
              <w:rPr>
                <w:rFonts w:cs="Traditional Arabic" w:hint="cs"/>
                <w:b/>
                <w:bCs/>
                <w:color w:val="00B050"/>
                <w:sz w:val="30"/>
                <w:szCs w:val="30"/>
                <w:u w:val="double"/>
                <w:rtl/>
                <w:lang w:bidi="ar-TN"/>
              </w:rPr>
              <w:t>الترابية</w:t>
            </w:r>
            <w:r w:rsidR="00E30AFD">
              <w:rPr>
                <w:rFonts w:cs="Traditional Arabic" w:hint="cs"/>
                <w:b/>
                <w:bCs/>
                <w:color w:val="00B050"/>
                <w:sz w:val="30"/>
                <w:szCs w:val="30"/>
                <w:u w:val="double"/>
                <w:rtl/>
                <w:lang w:bidi="ar-TN"/>
              </w:rPr>
              <w:t xml:space="preserve"> </w:t>
            </w:r>
            <w:r w:rsidR="00F37E59" w:rsidRPr="00787BF8">
              <w:rPr>
                <w:rFonts w:cs="Traditional Arabic"/>
                <w:b/>
                <w:bCs/>
                <w:color w:val="00B050"/>
                <w:sz w:val="30"/>
                <w:szCs w:val="30"/>
                <w:u w:val="double"/>
                <w:rtl/>
                <w:lang w:bidi="ar-TN"/>
              </w:rPr>
              <w:t>:</w:t>
            </w:r>
            <w:proofErr w:type="gramEnd"/>
          </w:p>
          <w:p w:rsidR="00F37E59" w:rsidRDefault="00F37E59" w:rsidP="000D6B74">
            <w:pPr>
              <w:bidi/>
              <w:jc w:val="both"/>
              <w:rPr>
                <w:rFonts w:cs="Traditional Arabic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</w:pPr>
            <w:r w:rsidRPr="007960C3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1</w:t>
            </w:r>
            <w:r w:rsidRPr="007960C3">
              <w:rPr>
                <w:rFonts w:cs="Traditional Arabic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–</w:t>
            </w:r>
            <w:r w:rsidRPr="007960C3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r w:rsidR="000D6B74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تحقيق التوازن </w:t>
            </w:r>
            <w:proofErr w:type="spellStart"/>
            <w:r w:rsidR="000D6B74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الاقليمي</w:t>
            </w:r>
            <w:proofErr w:type="spellEnd"/>
            <w:r w:rsidRPr="007960C3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:</w:t>
            </w:r>
          </w:p>
          <w:p w:rsidR="003B7A7B" w:rsidRPr="00974ABD" w:rsidRDefault="000D6B74" w:rsidP="007A4837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سعت البلاد التونسية منذ الستينات </w:t>
            </w:r>
            <w:r w:rsidR="00621B12"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إلى</w:t>
            </w:r>
            <w:r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تحقيق تهيئة ترابية تسعى </w:t>
            </w:r>
            <w:r w:rsidR="00621B12"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إلى</w:t>
            </w:r>
            <w:r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</w:t>
            </w:r>
            <w:r w:rsidR="00621B12"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إحداث</w:t>
            </w:r>
            <w:r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التوازن بين الأقاليم الداخلية والساحلية وذلك </w:t>
            </w:r>
            <w:proofErr w:type="spellStart"/>
            <w:r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بـ</w:t>
            </w:r>
            <w:proofErr w:type="spellEnd"/>
            <w:r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:</w:t>
            </w:r>
          </w:p>
          <w:p w:rsidR="000D6B74" w:rsidRPr="00974ABD" w:rsidRDefault="000D6B74" w:rsidP="000D6B74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- </w:t>
            </w:r>
            <w:r w:rsidR="00973533"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بعث وحدات صناعية كبرى بالمناطق الداخلية خاصة مثل معمل السكر </w:t>
            </w:r>
            <w:proofErr w:type="spellStart"/>
            <w:r w:rsidR="00973533"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بباجة</w:t>
            </w:r>
            <w:proofErr w:type="spellEnd"/>
            <w:r w:rsidR="00973533" w:rsidRPr="00974AB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ومصنع عجين الحلفاء بالقصرين ...</w:t>
            </w:r>
          </w:p>
          <w:p w:rsidR="00DB1997" w:rsidRPr="00974ABD" w:rsidRDefault="00974ABD" w:rsidP="00DB1997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974ABD">
              <w:rPr>
                <w:rFonts w:cs="Traditional Arabic" w:hint="cs"/>
                <w:i/>
                <w:iCs/>
                <w:sz w:val="32"/>
                <w:szCs w:val="32"/>
                <w:rtl/>
                <w:lang w:bidi="ar-TN"/>
              </w:rPr>
              <w:t xml:space="preserve">- </w:t>
            </w:r>
            <w:r w:rsidR="00621B12" w:rsidRPr="00974ABD">
              <w:rPr>
                <w:rFonts w:cs="Traditional Arabic" w:hint="cs"/>
                <w:i/>
                <w:iCs/>
                <w:sz w:val="32"/>
                <w:szCs w:val="32"/>
                <w:rtl/>
                <w:lang w:bidi="ar-TN"/>
              </w:rPr>
              <w:t>إحداث</w:t>
            </w:r>
            <w:r w:rsidRPr="00974ABD">
              <w:rPr>
                <w:rFonts w:cs="Traditional Arabic" w:hint="cs"/>
                <w:i/>
                <w:iCs/>
                <w:sz w:val="32"/>
                <w:szCs w:val="32"/>
                <w:rtl/>
                <w:lang w:bidi="ar-TN"/>
              </w:rPr>
              <w:t xml:space="preserve"> مناطق </w:t>
            </w:r>
            <w:proofErr w:type="spellStart"/>
            <w:r w:rsidRPr="00974ABD">
              <w:rPr>
                <w:rFonts w:cs="Traditional Arabic" w:hint="cs"/>
                <w:i/>
                <w:iCs/>
                <w:sz w:val="32"/>
                <w:szCs w:val="32"/>
                <w:rtl/>
                <w:lang w:bidi="ar-TN"/>
              </w:rPr>
              <w:t>سقوية</w:t>
            </w:r>
            <w:proofErr w:type="spellEnd"/>
            <w:r w:rsidRPr="00974ABD">
              <w:rPr>
                <w:rFonts w:cs="Traditional Arabic" w:hint="cs"/>
                <w:i/>
                <w:iCs/>
                <w:sz w:val="32"/>
                <w:szCs w:val="32"/>
                <w:rtl/>
                <w:lang w:bidi="ar-TN"/>
              </w:rPr>
              <w:t xml:space="preserve"> بعدة أقاليم داخلية (مجردة الوسطى.القيروان,سيدي </w:t>
            </w:r>
            <w:proofErr w:type="spellStart"/>
            <w:r w:rsidRPr="00974ABD">
              <w:rPr>
                <w:rFonts w:cs="Traditional Arabic" w:hint="cs"/>
                <w:i/>
                <w:iCs/>
                <w:sz w:val="32"/>
                <w:szCs w:val="32"/>
                <w:rtl/>
                <w:lang w:bidi="ar-TN"/>
              </w:rPr>
              <w:t>بوزيد</w:t>
            </w:r>
            <w:proofErr w:type="spellEnd"/>
            <w:r w:rsidRPr="00974ABD">
              <w:rPr>
                <w:rFonts w:cs="Traditional Arabic" w:hint="cs"/>
                <w:i/>
                <w:iCs/>
                <w:sz w:val="32"/>
                <w:szCs w:val="32"/>
                <w:rtl/>
                <w:lang w:bidi="ar-TN"/>
              </w:rPr>
              <w:t>...</w:t>
            </w:r>
          </w:p>
          <w:p w:rsidR="003B7A7B" w:rsidRDefault="003B7A7B" w:rsidP="00621B12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DB1997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- </w:t>
            </w:r>
            <w:r w:rsidR="00621B12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ترقية عديد من المدن إلى مراكز ولايات مثل </w:t>
            </w:r>
            <w:proofErr w:type="spellStart"/>
            <w:r w:rsidR="00621B12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سليانة</w:t>
            </w:r>
            <w:proofErr w:type="spellEnd"/>
            <w:r w:rsidR="00621B12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والقصرين وسيدي </w:t>
            </w:r>
            <w:proofErr w:type="spellStart"/>
            <w:r w:rsidR="00621B12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بوزيد</w:t>
            </w:r>
            <w:proofErr w:type="spellEnd"/>
            <w:r w:rsidR="00621B12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وتوزر </w:t>
            </w:r>
            <w:proofErr w:type="spellStart"/>
            <w:r w:rsidR="00621B12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وتطاوين</w:t>
            </w:r>
            <w:proofErr w:type="spellEnd"/>
            <w:r w:rsidR="00621B12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...</w:t>
            </w:r>
            <w:r w:rsidRPr="00DB1997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.</w:t>
            </w:r>
          </w:p>
          <w:p w:rsidR="00621B12" w:rsidRPr="00DB1997" w:rsidRDefault="00621B12" w:rsidP="00621B12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i/>
                <w:iCs/>
                <w:sz w:val="30"/>
                <w:szCs w:val="30"/>
                <w:lang w:bidi="ar-TN"/>
              </w:rPr>
              <w:lastRenderedPageBreak/>
              <w:sym w:font="Wingdings 3" w:char="F0C5"/>
            </w:r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لم تنجح هذه المرحلة </w:t>
            </w:r>
            <w:proofErr w:type="spellStart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التهيوية</w:t>
            </w:r>
            <w:proofErr w:type="spellEnd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في تحقيق أهدافها نظرا لهشاشة النسيج الصناعي والتجهيزات الصناعية والخدمية وعدم بروز أقطاب محركة للاقتصاد </w:t>
            </w:r>
            <w:proofErr w:type="spellStart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الاقليمي</w:t>
            </w:r>
            <w:proofErr w:type="spellEnd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.</w:t>
            </w:r>
          </w:p>
          <w:p w:rsidR="00F37E59" w:rsidRDefault="00DB1997" w:rsidP="00621B12">
            <w:pPr>
              <w:bidi/>
              <w:jc w:val="both"/>
              <w:rPr>
                <w:rFonts w:cs="Traditional Arabic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</w:pPr>
            <w:r w:rsidRPr="007A4837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2 </w:t>
            </w:r>
            <w:r w:rsidRPr="007A4837">
              <w:rPr>
                <w:rFonts w:cs="Traditional Arabic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–</w:t>
            </w:r>
            <w:r w:rsidRPr="007A4837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proofErr w:type="spellStart"/>
            <w:r w:rsidR="00621B12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ادماج</w:t>
            </w:r>
            <w:proofErr w:type="spellEnd"/>
            <w:r w:rsidR="00621B12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 البلاد في مسار العولمة</w:t>
            </w:r>
          </w:p>
          <w:p w:rsidR="007A4837" w:rsidRPr="007A4837" w:rsidRDefault="00621B12" w:rsidP="007A4837">
            <w:pPr>
              <w:bidi/>
              <w:jc w:val="both"/>
              <w:rPr>
                <w:rFonts w:cs="Traditional Arabic"/>
                <w:i/>
                <w:iCs/>
                <w:sz w:val="30"/>
                <w:szCs w:val="30"/>
                <w:lang w:bidi="ar-TN"/>
              </w:rPr>
            </w:pPr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برزت هذه التوجهات في تهيئة التراب التونسي منذ اعتماد البلاد برنامج </w:t>
            </w:r>
            <w:proofErr w:type="spellStart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الاصلاح</w:t>
            </w:r>
            <w:proofErr w:type="spellEnd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الهيكلي سنة 1986 وتبلورت في المثال التوجيهي لتهيئة التراب التونسي الذي يهدف </w:t>
            </w:r>
            <w:proofErr w:type="spellStart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الى</w:t>
            </w:r>
            <w:proofErr w:type="spellEnd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:</w:t>
            </w:r>
          </w:p>
          <w:p w:rsidR="00F37E59" w:rsidRPr="00D6692F" w:rsidRDefault="00F37E59" w:rsidP="00621B12">
            <w:pPr>
              <w:tabs>
                <w:tab w:val="num" w:pos="1092"/>
              </w:tabs>
              <w:bidi/>
              <w:jc w:val="both"/>
              <w:rPr>
                <w:rFonts w:cs="Traditional Arabic"/>
                <w:sz w:val="30"/>
                <w:szCs w:val="30"/>
                <w:lang w:bidi="ar-TN"/>
              </w:rPr>
            </w:pPr>
            <w:r w:rsidRPr="00D6692F">
              <w:rPr>
                <w:rFonts w:cs="Traditional Arabic"/>
                <w:sz w:val="30"/>
                <w:szCs w:val="30"/>
                <w:rtl/>
                <w:lang w:bidi="ar-TN"/>
              </w:rPr>
              <w:t xml:space="preserve">- </w:t>
            </w:r>
            <w:r w:rsidR="00621B12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تحقيق تنمية مستديمة تهدف </w:t>
            </w:r>
            <w:proofErr w:type="spellStart"/>
            <w:r w:rsidR="00621B12">
              <w:rPr>
                <w:rFonts w:cs="Traditional Arabic" w:hint="cs"/>
                <w:sz w:val="30"/>
                <w:szCs w:val="30"/>
                <w:rtl/>
                <w:lang w:bidi="ar-TN"/>
              </w:rPr>
              <w:t>الى</w:t>
            </w:r>
            <w:proofErr w:type="spellEnd"/>
            <w:r w:rsidR="00621B12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المحافظة على الموارد الطبيعي</w:t>
            </w:r>
            <w:r w:rsidR="00621B12">
              <w:rPr>
                <w:rFonts w:cs="Traditional Arabic" w:hint="eastAsia"/>
                <w:sz w:val="30"/>
                <w:szCs w:val="30"/>
                <w:rtl/>
                <w:lang w:bidi="ar-TN"/>
              </w:rPr>
              <w:t>ة</w:t>
            </w:r>
            <w:r w:rsidR="00621B12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والمياه وحماية الأوساط الطبيعية الهشة.</w:t>
            </w:r>
          </w:p>
          <w:p w:rsidR="007A4837" w:rsidRDefault="00F37E59" w:rsidP="00621B12">
            <w:pPr>
              <w:tabs>
                <w:tab w:val="num" w:pos="10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 w:rsidRPr="00D6692F">
              <w:rPr>
                <w:rFonts w:cs="Traditional Arabic"/>
                <w:sz w:val="30"/>
                <w:szCs w:val="30"/>
                <w:rtl/>
                <w:lang w:bidi="ar-TN"/>
              </w:rPr>
              <w:t xml:space="preserve">- </w:t>
            </w:r>
            <w:r w:rsidR="00621B12">
              <w:rPr>
                <w:rFonts w:cs="Traditional Arabic" w:hint="cs"/>
                <w:sz w:val="30"/>
                <w:szCs w:val="30"/>
                <w:rtl/>
                <w:lang w:bidi="ar-TN"/>
              </w:rPr>
              <w:t>تحقيق تنمية ناجعة وذلك بدعم الاقتصاد لمواجهة المنافسة ال</w:t>
            </w:r>
            <w:r w:rsidR="005705C0">
              <w:rPr>
                <w:rFonts w:cs="Traditional Arabic" w:hint="cs"/>
                <w:sz w:val="30"/>
                <w:szCs w:val="30"/>
                <w:rtl/>
                <w:lang w:bidi="ar-TN"/>
              </w:rPr>
              <w:t>خارجية وكذلك دعم الحواضر وخاصة الحاضرة الوطنية.</w:t>
            </w:r>
          </w:p>
          <w:p w:rsidR="00F37E59" w:rsidRPr="00D6692F" w:rsidRDefault="005705C0" w:rsidP="005705C0">
            <w:pPr>
              <w:tabs>
                <w:tab w:val="num" w:pos="1092"/>
              </w:tabs>
              <w:bidi/>
              <w:jc w:val="both"/>
              <w:rPr>
                <w:rFonts w:cs="Traditional Arabic"/>
                <w:sz w:val="30"/>
                <w:szCs w:val="30"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- تحقيق تنمية عادلة وذلك بتوفير مختلف الخدمات التي يحتاجها السكان (صحة,تعليم,ماء صالح للشراب,كهرباء...) ودعم شبكة المدن المتوسطة والصغرى</w:t>
            </w:r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>.</w:t>
            </w:r>
          </w:p>
          <w:p w:rsidR="00F37E59" w:rsidRDefault="00F37E59" w:rsidP="007A4837">
            <w:pPr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- </w:t>
            </w:r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شواطئ رملية ممتدة خاصة في نابل وسوسة </w:t>
            </w:r>
            <w:proofErr w:type="spellStart"/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>والمنستير</w:t>
            </w:r>
            <w:proofErr w:type="spellEnd"/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والمهدية </w:t>
            </w:r>
            <w:proofErr w:type="spellStart"/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>وجربة</w:t>
            </w:r>
            <w:proofErr w:type="spellEnd"/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</w:t>
            </w:r>
            <w:proofErr w:type="spellStart"/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>وجرجيس</w:t>
            </w:r>
            <w:proofErr w:type="spellEnd"/>
            <w:r w:rsidR="007A4837">
              <w:rPr>
                <w:rFonts w:cs="Traditional Arabic" w:hint="cs"/>
                <w:sz w:val="30"/>
                <w:szCs w:val="30"/>
                <w:rtl/>
                <w:lang w:bidi="ar-TN"/>
              </w:rPr>
              <w:t>.</w:t>
            </w:r>
          </w:p>
          <w:p w:rsidR="00F37E59" w:rsidRDefault="00D40032" w:rsidP="0022544D">
            <w:pPr>
              <w:bidi/>
              <w:ind w:left="20"/>
              <w:jc w:val="both"/>
              <w:rPr>
                <w:rFonts w:cs="Traditional Arabic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3</w:t>
            </w:r>
            <w:r w:rsidR="00F37E59" w:rsidRPr="00063C8D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- </w:t>
            </w:r>
            <w:r w:rsidR="0022544D"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تطوير الشبكة الحضرية والبنية التحتية</w:t>
            </w:r>
            <w:r>
              <w:rPr>
                <w:rFonts w:cs="Traditional Arabic" w:hint="cs"/>
                <w:b/>
                <w:bCs/>
                <w:i/>
                <w:iCs/>
                <w:color w:val="C00000"/>
                <w:sz w:val="32"/>
                <w:szCs w:val="32"/>
                <w:u w:val="single"/>
                <w:rtl/>
                <w:lang w:bidi="ar-TN"/>
              </w:rPr>
              <w:t>:</w:t>
            </w:r>
          </w:p>
          <w:p w:rsidR="0022544D" w:rsidRPr="0022544D" w:rsidRDefault="0022544D" w:rsidP="0022544D">
            <w:pPr>
              <w:bidi/>
              <w:ind w:left="20"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22544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- تحسين مستوى المدن </w:t>
            </w:r>
            <w:proofErr w:type="spellStart"/>
            <w:r w:rsidRPr="0022544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المتسطة</w:t>
            </w:r>
            <w:proofErr w:type="spellEnd"/>
            <w:r w:rsidRPr="0022544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ودعم وزن الحواضر وخاصة العاصمة التي تمثل مركز ثقل اقتصادي ينفتح على الخارج.</w:t>
            </w:r>
          </w:p>
          <w:p w:rsidR="0022544D" w:rsidRDefault="0022544D" w:rsidP="0022544D">
            <w:pPr>
              <w:bidi/>
              <w:ind w:left="20"/>
              <w:jc w:val="both"/>
              <w:rPr>
                <w:rFonts w:cs="Traditional Arabic"/>
                <w:i/>
                <w:iCs/>
                <w:color w:val="0070C0"/>
                <w:sz w:val="30"/>
                <w:szCs w:val="30"/>
                <w:rtl/>
                <w:lang w:bidi="ar-TN"/>
              </w:rPr>
            </w:pPr>
            <w:r w:rsidRPr="0022544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- تحسين البنية الأساسية وذلك بتطوير المنشآت المائية وشبكات النقل والاتصال التي تربط البلاد بالخارج (موانئ,مطارات) </w:t>
            </w:r>
            <w:proofErr w:type="spellStart"/>
            <w:r w:rsidRPr="0022544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وانشاء</w:t>
            </w:r>
            <w:proofErr w:type="spellEnd"/>
            <w:r w:rsidRPr="0022544D"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شبكات نقل متعددة الوسائط </w:t>
            </w:r>
            <w:r w:rsidRPr="0022544D">
              <w:rPr>
                <w:rFonts w:cs="Traditional Arabic" w:hint="cs"/>
                <w:i/>
                <w:iCs/>
                <w:color w:val="0070C0"/>
                <w:sz w:val="30"/>
                <w:szCs w:val="30"/>
                <w:rtl/>
                <w:lang w:bidi="ar-TN"/>
              </w:rPr>
              <w:t xml:space="preserve">وقواعد </w:t>
            </w:r>
            <w:proofErr w:type="spellStart"/>
            <w:r w:rsidRPr="0022544D">
              <w:rPr>
                <w:rFonts w:cs="Traditional Arabic" w:hint="cs"/>
                <w:i/>
                <w:iCs/>
                <w:color w:val="0070C0"/>
                <w:sz w:val="30"/>
                <w:szCs w:val="30"/>
                <w:rtl/>
                <w:lang w:bidi="ar-TN"/>
              </w:rPr>
              <w:t>لوجستية</w:t>
            </w:r>
            <w:proofErr w:type="spellEnd"/>
            <w:r w:rsidRPr="0022544D">
              <w:rPr>
                <w:rFonts w:cs="Traditional Arabic" w:hint="cs"/>
                <w:i/>
                <w:iCs/>
                <w:color w:val="0070C0"/>
                <w:sz w:val="30"/>
                <w:szCs w:val="30"/>
                <w:rtl/>
                <w:lang w:bidi="ar-TN"/>
              </w:rPr>
              <w:t xml:space="preserve"> *</w:t>
            </w:r>
            <w:r>
              <w:rPr>
                <w:rFonts w:cs="Traditional Arabic" w:hint="cs"/>
                <w:i/>
                <w:iCs/>
                <w:color w:val="0070C0"/>
                <w:sz w:val="30"/>
                <w:szCs w:val="30"/>
                <w:rtl/>
                <w:lang w:bidi="ar-TN"/>
              </w:rPr>
              <w:t>(ص249)</w:t>
            </w:r>
          </w:p>
          <w:p w:rsidR="00EE7236" w:rsidRPr="009E0E4C" w:rsidRDefault="0022544D" w:rsidP="009E0E4C">
            <w:pPr>
              <w:bidi/>
              <w:ind w:left="20"/>
              <w:jc w:val="both"/>
              <w:rPr>
                <w:rFonts w:cs="Traditional Arabic"/>
                <w:color w:val="0070C0"/>
                <w:sz w:val="30"/>
                <w:szCs w:val="30"/>
                <w:rtl/>
                <w:lang w:bidi="ar-TN"/>
              </w:rPr>
            </w:pPr>
            <w:proofErr w:type="spellStart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فماهي</w:t>
            </w:r>
            <w:proofErr w:type="spellEnd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الأدوات المعتمدة في عملية التهيئة,</w:t>
            </w:r>
            <w:proofErr w:type="spellStart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>وماهي</w:t>
            </w:r>
            <w:proofErr w:type="spellEnd"/>
            <w:r>
              <w:rPr>
                <w:rFonts w:cs="Traditional Arabic" w:hint="cs"/>
                <w:i/>
                <w:iCs/>
                <w:sz w:val="30"/>
                <w:szCs w:val="30"/>
                <w:rtl/>
                <w:lang w:bidi="ar-TN"/>
              </w:rPr>
              <w:t xml:space="preserve"> الأطراف المتدخلة فيها؟</w:t>
            </w:r>
          </w:p>
          <w:p w:rsidR="00F37E59" w:rsidRDefault="00F37E59" w:rsidP="003A4F4A">
            <w:pPr>
              <w:tabs>
                <w:tab w:val="right" w:pos="492"/>
              </w:tabs>
              <w:bidi/>
              <w:ind w:left="360"/>
              <w:jc w:val="both"/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</w:pPr>
            <w:r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lang w:bidi="ar-TN"/>
              </w:rPr>
              <w:t>II</w:t>
            </w:r>
            <w:r>
              <w:rPr>
                <w:rFonts w:cs="Traditional Arabic" w:hint="cs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 xml:space="preserve"> </w:t>
            </w:r>
            <w:r w:rsidR="0021565E"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>–</w:t>
            </w:r>
            <w:r>
              <w:rPr>
                <w:rFonts w:cs="Traditional Arabic" w:hint="cs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 xml:space="preserve"> </w:t>
            </w:r>
            <w:r w:rsidR="003A4F4A">
              <w:rPr>
                <w:rFonts w:cs="Traditional Arabic" w:hint="cs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>تنوع أدوات التهيئة وتعدد الأطراف المتدخلة</w:t>
            </w:r>
            <w:r w:rsidRPr="00862F36"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>:</w:t>
            </w:r>
          </w:p>
          <w:p w:rsidR="00F37E59" w:rsidRPr="003955E7" w:rsidRDefault="003A4F4A" w:rsidP="003955E7">
            <w:pPr>
              <w:numPr>
                <w:ilvl w:val="0"/>
                <w:numId w:val="3"/>
              </w:numPr>
              <w:tabs>
                <w:tab w:val="clear" w:pos="740"/>
                <w:tab w:val="num" w:pos="132"/>
                <w:tab w:val="right" w:pos="252"/>
                <w:tab w:val="right" w:pos="372"/>
              </w:tabs>
              <w:bidi/>
              <w:ind w:left="12" w:firstLine="0"/>
              <w:jc w:val="both"/>
              <w:rPr>
                <w:rFonts w:cs="Traditional Arabic"/>
                <w:b/>
                <w:bCs/>
                <w:color w:val="C00000"/>
                <w:sz w:val="30"/>
                <w:szCs w:val="30"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30"/>
                <w:szCs w:val="30"/>
                <w:u w:val="single"/>
                <w:rtl/>
                <w:lang w:bidi="ar-TN"/>
              </w:rPr>
              <w:t>تنوع أدوات التهيئة</w:t>
            </w:r>
            <w:r w:rsidR="003955E7">
              <w:rPr>
                <w:rFonts w:cs="Traditional Arabic" w:hint="cs"/>
                <w:b/>
                <w:bCs/>
                <w:color w:val="C00000"/>
                <w:sz w:val="30"/>
                <w:szCs w:val="30"/>
                <w:u w:val="single"/>
                <w:rtl/>
                <w:lang w:bidi="ar-TN"/>
              </w:rPr>
              <w:t>:</w:t>
            </w:r>
          </w:p>
          <w:p w:rsidR="00F37E59" w:rsidRPr="00862F36" w:rsidRDefault="00F37E59" w:rsidP="003A4F4A">
            <w:pPr>
              <w:tabs>
                <w:tab w:val="right" w:pos="37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 w:rsidRPr="00862F36">
              <w:rPr>
                <w:rFonts w:cs="Traditional Arabic"/>
                <w:sz w:val="30"/>
                <w:szCs w:val="30"/>
                <w:rtl/>
                <w:lang w:bidi="ar-TN"/>
              </w:rPr>
              <w:t xml:space="preserve">- </w:t>
            </w:r>
            <w:r w:rsidR="003A4F4A">
              <w:rPr>
                <w:rFonts w:cs="Traditional Arabic" w:hint="cs"/>
                <w:sz w:val="30"/>
                <w:szCs w:val="30"/>
                <w:rtl/>
                <w:lang w:bidi="ar-TN"/>
              </w:rPr>
              <w:t>المثال التوجيهي لتهيئة التراب الوطني (ص254)</w:t>
            </w:r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وهي وثيقة توجيهية </w:t>
            </w:r>
            <w:proofErr w:type="spellStart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استشرافية</w:t>
            </w:r>
            <w:proofErr w:type="spellEnd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تمكن من تكريس سياسة تهيئة ترابية متناسقة على المستوى الوطني </w:t>
            </w:r>
            <w:proofErr w:type="spellStart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والجهوي</w:t>
            </w:r>
            <w:proofErr w:type="spellEnd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والمحلي  وفي إطارها تتحدد مختلف أمثلة التهيئة (التهيئة الحضرية,الإقليمية,الريفية)</w:t>
            </w:r>
          </w:p>
          <w:p w:rsidR="00262DB4" w:rsidRDefault="00F37E59" w:rsidP="009E0E4C">
            <w:pPr>
              <w:tabs>
                <w:tab w:val="right" w:pos="37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 w:rsidRPr="00862F36">
              <w:rPr>
                <w:rFonts w:cs="Traditional Arabic"/>
                <w:sz w:val="30"/>
                <w:szCs w:val="30"/>
                <w:rtl/>
                <w:lang w:bidi="ar-TN"/>
              </w:rPr>
              <w:t xml:space="preserve">- </w:t>
            </w:r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تستند التهيئة الترابية إلى عديد من الأدوات الأخرى </w:t>
            </w:r>
            <w:proofErr w:type="gramStart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مثل</w:t>
            </w:r>
            <w:proofErr w:type="gramEnd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مجلة التهيئة والتعمير ومجلة المياه ومجلة الغابات ومجلة حماية التراث..</w:t>
            </w:r>
          </w:p>
          <w:p w:rsidR="00F37E59" w:rsidRDefault="009E0E4C" w:rsidP="00F37E59">
            <w:pPr>
              <w:numPr>
                <w:ilvl w:val="0"/>
                <w:numId w:val="3"/>
              </w:numPr>
              <w:tabs>
                <w:tab w:val="clear" w:pos="740"/>
                <w:tab w:val="num" w:pos="372"/>
                <w:tab w:val="right" w:pos="492"/>
              </w:tabs>
              <w:bidi/>
              <w:ind w:left="12" w:hanging="8"/>
              <w:jc w:val="both"/>
              <w:rPr>
                <w:rFonts w:cs="Traditional Arabic"/>
                <w:color w:val="C00000"/>
                <w:sz w:val="32"/>
                <w:szCs w:val="32"/>
                <w:lang w:bidi="ar-TN"/>
              </w:rPr>
            </w:pPr>
            <w:proofErr w:type="gramStart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u w:val="single"/>
                <w:rtl/>
                <w:lang w:bidi="ar-TN"/>
              </w:rPr>
              <w:t>الأطراف</w:t>
            </w:r>
            <w:proofErr w:type="gramEnd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 المتدخلة</w:t>
            </w:r>
            <w:r w:rsidR="006A2CD4">
              <w:rPr>
                <w:rFonts w:cs="Traditional Arabic" w:hint="cs"/>
                <w:b/>
                <w:bCs/>
                <w:color w:val="C00000"/>
                <w:sz w:val="32"/>
                <w:szCs w:val="32"/>
                <w:u w:val="single"/>
                <w:rtl/>
                <w:lang w:bidi="ar-TN"/>
              </w:rPr>
              <w:t>:</w:t>
            </w:r>
            <w:r w:rsidR="00F37E59" w:rsidRPr="00862F36">
              <w:rPr>
                <w:rFonts w:cs="Traditional Arabic"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</w:p>
          <w:p w:rsidR="009E0E4C" w:rsidRPr="009E0E4C" w:rsidRDefault="009E0E4C" w:rsidP="009E0E4C">
            <w:pPr>
              <w:tabs>
                <w:tab w:val="right" w:pos="492"/>
              </w:tabs>
              <w:bidi/>
              <w:ind w:left="12"/>
              <w:jc w:val="both"/>
              <w:rPr>
                <w:rFonts w:cs="Traditional Arabic"/>
                <w:b/>
                <w:bCs/>
                <w:color w:val="2704BC"/>
                <w:sz w:val="30"/>
                <w:szCs w:val="30"/>
                <w:lang w:bidi="ar-TN"/>
              </w:rPr>
            </w:pPr>
            <w:r w:rsidRPr="009E0E4C">
              <w:rPr>
                <w:rFonts w:cs="Traditional Arabic" w:hint="cs"/>
                <w:b/>
                <w:bCs/>
                <w:color w:val="2704BC"/>
                <w:sz w:val="30"/>
                <w:szCs w:val="30"/>
                <w:lang w:bidi="ar-TN"/>
              </w:rPr>
              <w:sym w:font="Wingdings 3" w:char="F086"/>
            </w:r>
            <w:r w:rsidRPr="009E0E4C">
              <w:rPr>
                <w:rFonts w:cs="Traditional Arabic" w:hint="cs"/>
                <w:b/>
                <w:bCs/>
                <w:color w:val="2704BC"/>
                <w:sz w:val="30"/>
                <w:szCs w:val="30"/>
                <w:rtl/>
                <w:lang w:bidi="ar-TN"/>
              </w:rPr>
              <w:t>الأطراف العمومية:</w:t>
            </w:r>
          </w:p>
          <w:p w:rsidR="00F37E59" w:rsidRDefault="00855EC4" w:rsidP="00174027">
            <w:pPr>
              <w:tabs>
                <w:tab w:val="right" w:pos="13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- </w:t>
            </w:r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تمثل الدولة أهم طرف متدخل في التهيئة الترابية لدورها الوطني في التصرف في التراب التونسي وذلك عبر وزارات مختلفة (وزارة التجهيز </w:t>
            </w:r>
            <w:proofErr w:type="spellStart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والاسكان</w:t>
            </w:r>
            <w:proofErr w:type="spellEnd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,وزارة الثقافة والمحافظ</w:t>
            </w:r>
            <w:r w:rsidR="00174027">
              <w:rPr>
                <w:rFonts w:cs="Traditional Arabic" w:hint="cs"/>
                <w:sz w:val="30"/>
                <w:szCs w:val="30"/>
                <w:rtl/>
                <w:lang w:bidi="ar-TN"/>
              </w:rPr>
              <w:t>ة</w:t>
            </w:r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على التراث...)وعدة </w:t>
            </w:r>
            <w:proofErr w:type="spellStart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ادارات</w:t>
            </w:r>
            <w:proofErr w:type="spellEnd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(</w:t>
            </w:r>
            <w:proofErr w:type="spellStart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الادارة</w:t>
            </w:r>
            <w:proofErr w:type="spellEnd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العامة للتهيئة الترابية)ووكالات (الوكالة العقارية للسكنى,للسياحة,للصناعة...)</w:t>
            </w:r>
            <w:proofErr w:type="gramStart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>ودواوين</w:t>
            </w:r>
            <w:proofErr w:type="gramEnd"/>
            <w:r w:rsidR="009E0E4C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تعمل تحت إشرافها.</w:t>
            </w: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</w:t>
            </w:r>
          </w:p>
          <w:p w:rsidR="00F37E59" w:rsidRDefault="00855EC4" w:rsidP="00014600">
            <w:pPr>
              <w:tabs>
                <w:tab w:val="right" w:pos="13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lastRenderedPageBreak/>
              <w:t>- يعود ذلك إلى القرب الجغرافي وإبرام اتفاقية الشراكة والاستعمار الفرنسي السابق للبلاد التونسية.</w:t>
            </w:r>
          </w:p>
          <w:p w:rsidR="00A32145" w:rsidRPr="009E0E4C" w:rsidRDefault="00A32145" w:rsidP="00A32145">
            <w:pPr>
              <w:tabs>
                <w:tab w:val="right" w:pos="492"/>
              </w:tabs>
              <w:bidi/>
              <w:ind w:left="12"/>
              <w:jc w:val="both"/>
              <w:rPr>
                <w:rFonts w:cs="Traditional Arabic"/>
                <w:b/>
                <w:bCs/>
                <w:color w:val="2704BC"/>
                <w:sz w:val="30"/>
                <w:szCs w:val="30"/>
                <w:lang w:bidi="ar-TN"/>
              </w:rPr>
            </w:pPr>
            <w:r w:rsidRPr="009E0E4C">
              <w:rPr>
                <w:rFonts w:cs="Traditional Arabic" w:hint="cs"/>
                <w:b/>
                <w:bCs/>
                <w:color w:val="2704BC"/>
                <w:sz w:val="30"/>
                <w:szCs w:val="30"/>
                <w:lang w:bidi="ar-TN"/>
              </w:rPr>
              <w:sym w:font="Wingdings 3" w:char="F086"/>
            </w:r>
            <w:proofErr w:type="gramStart"/>
            <w:r w:rsidRPr="009E0E4C">
              <w:rPr>
                <w:rFonts w:cs="Traditional Arabic" w:hint="cs"/>
                <w:b/>
                <w:bCs/>
                <w:color w:val="2704BC"/>
                <w:sz w:val="30"/>
                <w:szCs w:val="30"/>
                <w:rtl/>
                <w:lang w:bidi="ar-TN"/>
              </w:rPr>
              <w:t>الأطراف</w:t>
            </w:r>
            <w:proofErr w:type="gramEnd"/>
            <w:r w:rsidRPr="009E0E4C">
              <w:rPr>
                <w:rFonts w:cs="Traditional Arabic" w:hint="cs"/>
                <w:b/>
                <w:bCs/>
                <w:color w:val="2704BC"/>
                <w:sz w:val="30"/>
                <w:szCs w:val="30"/>
                <w:rtl/>
                <w:lang w:bidi="ar-TN"/>
              </w:rPr>
              <w:t xml:space="preserve"> </w:t>
            </w:r>
            <w:r>
              <w:rPr>
                <w:rFonts w:cs="Traditional Arabic" w:hint="cs"/>
                <w:b/>
                <w:bCs/>
                <w:color w:val="2704BC"/>
                <w:sz w:val="30"/>
                <w:szCs w:val="30"/>
                <w:rtl/>
                <w:lang w:bidi="ar-TN"/>
              </w:rPr>
              <w:t>الخاصة</w:t>
            </w:r>
            <w:r w:rsidRPr="009E0E4C">
              <w:rPr>
                <w:rFonts w:cs="Traditional Arabic" w:hint="cs"/>
                <w:b/>
                <w:bCs/>
                <w:color w:val="2704BC"/>
                <w:sz w:val="30"/>
                <w:szCs w:val="30"/>
                <w:rtl/>
                <w:lang w:bidi="ar-TN"/>
              </w:rPr>
              <w:t>:</w:t>
            </w:r>
          </w:p>
          <w:p w:rsidR="007711FC" w:rsidRDefault="00A32145" w:rsidP="007711FC">
            <w:pPr>
              <w:tabs>
                <w:tab w:val="right" w:pos="16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يساهم في عملية التهيئة متدخلون وطنيون وأجانب مثل المؤسسات المالية ومكاتب الدراسات والمنظمات غير الحكومية </w:t>
            </w:r>
            <w:r w:rsidR="007711FC">
              <w:rPr>
                <w:rFonts w:cs="Traditional Arabic" w:hint="cs"/>
                <w:sz w:val="30"/>
                <w:szCs w:val="30"/>
                <w:rtl/>
                <w:lang w:bidi="ar-TN"/>
              </w:rPr>
              <w:t>والسكان والمؤسسات الصناعية والخدمية ( شركة سما دبي التي تحصلت على تهيئة منطقة البحيرة)</w:t>
            </w:r>
          </w:p>
          <w:p w:rsidR="007711FC" w:rsidRDefault="00122215" w:rsidP="007711FC">
            <w:pPr>
              <w:tabs>
                <w:tab w:val="right" w:pos="16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/>
                <w:noProof/>
                <w:sz w:val="30"/>
                <w:szCs w:val="30"/>
                <w:rtl/>
              </w:rPr>
              <w:pict>
                <v:rect id="_x0000_s1039" style="position:absolute;left:0;text-align:left;margin-left:10pt;margin-top:34.05pt;width:133.5pt;height:76.5pt;z-index:251671552" strokecolor="white [3212]">
                  <v:textbox>
                    <w:txbxContent>
                      <w:p w:rsidR="007711FC" w:rsidRDefault="007711FC" w:rsidP="007711FC">
                        <w:pPr>
                          <w:jc w:val="center"/>
                          <w:rPr>
                            <w:lang w:bidi="ar-SY"/>
                          </w:rPr>
                        </w:pPr>
                        <w:r>
                          <w:rPr>
                            <w:rFonts w:hint="cs"/>
                            <w:rtl/>
                            <w:lang w:bidi="ar-SY"/>
                          </w:rPr>
                          <w:t xml:space="preserve">مشروع تهيئة منطقة البحيرة من طرف شركة سما </w:t>
                        </w:r>
                        <w:proofErr w:type="gramStart"/>
                        <w:r>
                          <w:rPr>
                            <w:rFonts w:hint="cs"/>
                            <w:rtl/>
                            <w:lang w:bidi="ar-SY"/>
                          </w:rPr>
                          <w:t>دبي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7711FC" w:rsidRPr="007711FC">
              <w:rPr>
                <w:rFonts w:cs="Traditional Arabic"/>
                <w:noProof/>
                <w:sz w:val="30"/>
                <w:szCs w:val="30"/>
                <w:rtl/>
              </w:rPr>
              <w:drawing>
                <wp:inline distT="0" distB="0" distL="0" distR="0">
                  <wp:extent cx="2152650" cy="1400175"/>
                  <wp:effectExtent l="1905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594" w:rsidRDefault="00EB7594" w:rsidP="00EB7594">
            <w:pPr>
              <w:tabs>
                <w:tab w:val="right" w:pos="492"/>
              </w:tabs>
              <w:bidi/>
              <w:ind w:left="360"/>
              <w:jc w:val="both"/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</w:pPr>
            <w:r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lang w:bidi="ar-TN"/>
              </w:rPr>
              <w:t>III</w:t>
            </w:r>
            <w:r>
              <w:rPr>
                <w:rFonts w:cs="Traditional Arabic" w:hint="cs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 xml:space="preserve"> </w:t>
            </w:r>
            <w:r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>–</w:t>
            </w:r>
            <w:r>
              <w:rPr>
                <w:rFonts w:cs="Traditional Arabic" w:hint="cs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B050"/>
                <w:sz w:val="32"/>
                <w:szCs w:val="32"/>
                <w:u w:val="double"/>
                <w:rtl/>
                <w:lang w:bidi="ar-SY"/>
              </w:rPr>
              <w:t>حصيلة التنمية:النجاحات والحدود</w:t>
            </w:r>
            <w:r w:rsidRPr="00862F36">
              <w:rPr>
                <w:rFonts w:cs="Traditional Arabic"/>
                <w:b/>
                <w:bCs/>
                <w:color w:val="00B050"/>
                <w:sz w:val="32"/>
                <w:szCs w:val="32"/>
                <w:u w:val="double"/>
                <w:rtl/>
                <w:lang w:bidi="ar-TN"/>
              </w:rPr>
              <w:t>:</w:t>
            </w:r>
          </w:p>
          <w:p w:rsidR="00EB7594" w:rsidRDefault="00EB7594" w:rsidP="00EB7594">
            <w:pPr>
              <w:tabs>
                <w:tab w:val="right" w:pos="252"/>
                <w:tab w:val="right" w:pos="372"/>
              </w:tabs>
              <w:bidi/>
              <w:jc w:val="both"/>
              <w:rPr>
                <w:rFonts w:cs="Traditional Arabic"/>
                <w:b/>
                <w:bCs/>
                <w:color w:val="C00000"/>
                <w:sz w:val="30"/>
                <w:szCs w:val="30"/>
                <w:u w:val="single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30"/>
                <w:szCs w:val="30"/>
                <w:u w:val="single"/>
                <w:rtl/>
                <w:lang w:bidi="ar-TN"/>
              </w:rPr>
              <w:t>1-</w:t>
            </w:r>
            <w:proofErr w:type="gramStart"/>
            <w:r>
              <w:rPr>
                <w:rFonts w:cs="Traditional Arabic" w:hint="cs"/>
                <w:b/>
                <w:bCs/>
                <w:color w:val="C00000"/>
                <w:sz w:val="30"/>
                <w:szCs w:val="30"/>
                <w:u w:val="single"/>
                <w:rtl/>
                <w:lang w:bidi="ar-TN"/>
              </w:rPr>
              <w:t>النجاحات</w:t>
            </w:r>
            <w:proofErr w:type="gramEnd"/>
            <w:r>
              <w:rPr>
                <w:rFonts w:cs="Traditional Arabic" w:hint="cs"/>
                <w:b/>
                <w:bCs/>
                <w:color w:val="C00000"/>
                <w:sz w:val="30"/>
                <w:szCs w:val="30"/>
                <w:u w:val="single"/>
                <w:rtl/>
                <w:lang w:bidi="ar-TN"/>
              </w:rPr>
              <w:t xml:space="preserve"> التي حققتها التنمية:</w:t>
            </w:r>
          </w:p>
          <w:p w:rsidR="00EB7594" w:rsidRPr="00EB7594" w:rsidRDefault="00EB7594" w:rsidP="00EB7594">
            <w:pPr>
              <w:tabs>
                <w:tab w:val="right" w:pos="252"/>
                <w:tab w:val="right" w:pos="372"/>
              </w:tabs>
              <w:bidi/>
              <w:jc w:val="both"/>
              <w:rPr>
                <w:rFonts w:cs="Traditional Arabic"/>
                <w:b/>
                <w:bCs/>
                <w:color w:val="2704BC"/>
                <w:sz w:val="30"/>
                <w:szCs w:val="30"/>
                <w:lang w:bidi="ar-TN"/>
              </w:rPr>
            </w:pPr>
            <w:r w:rsidRPr="00EB7594">
              <w:rPr>
                <w:rFonts w:cs="Traditional Arabic" w:hint="cs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 xml:space="preserve">أ </w:t>
            </w:r>
            <w:r w:rsidRPr="00EB7594">
              <w:rPr>
                <w:rFonts w:cs="Traditional Arabic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>–</w:t>
            </w:r>
            <w:r w:rsidRPr="00EB7594">
              <w:rPr>
                <w:rFonts w:cs="Traditional Arabic" w:hint="cs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 xml:space="preserve"> شبكة حضرية أكثر توازنا وقدرة على </w:t>
            </w:r>
            <w:proofErr w:type="spellStart"/>
            <w:r w:rsidRPr="00EB7594">
              <w:rPr>
                <w:rFonts w:cs="Traditional Arabic" w:hint="cs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>تأطير</w:t>
            </w:r>
            <w:proofErr w:type="spellEnd"/>
            <w:r w:rsidRPr="00EB7594">
              <w:rPr>
                <w:rFonts w:cs="Traditional Arabic" w:hint="cs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 xml:space="preserve"> المجال:</w:t>
            </w:r>
          </w:p>
          <w:p w:rsidR="00EB7594" w:rsidRDefault="00EB7594" w:rsidP="00EB7594">
            <w:pPr>
              <w:tabs>
                <w:tab w:val="right" w:pos="37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 w:rsidRPr="00862F36">
              <w:rPr>
                <w:rFonts w:cs="Traditional Arabic"/>
                <w:sz w:val="30"/>
                <w:szCs w:val="30"/>
                <w:rtl/>
                <w:lang w:bidi="ar-TN"/>
              </w:rPr>
              <w:t xml:space="preserve">- </w:t>
            </w: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عززت التهيئة دور المدن المتوسطة كما عملت على ترقية عدة مدن إلى مراكز ولايات </w:t>
            </w:r>
            <w:proofErr w:type="spellStart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ومعتمديات</w:t>
            </w:r>
            <w:proofErr w:type="spellEnd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وطورت فيها الخدمات العمومية.</w:t>
            </w:r>
          </w:p>
          <w:p w:rsidR="00EB7594" w:rsidRDefault="00EB7594" w:rsidP="00EB7594">
            <w:pPr>
              <w:tabs>
                <w:tab w:val="right" w:pos="37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- </w:t>
            </w:r>
            <w:proofErr w:type="gramStart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تتجه</w:t>
            </w:r>
            <w:proofErr w:type="gramEnd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التهيئة الحضرية اليوم إلى دعم وزن الحواضر وخاصة الحاضرة الوطنية نظرا لأهمية وزنها الاقتصادي وتنوع وظائفها.  </w:t>
            </w:r>
          </w:p>
          <w:p w:rsidR="00EB7594" w:rsidRDefault="00EB7594" w:rsidP="00EB7594">
            <w:pPr>
              <w:tabs>
                <w:tab w:val="right" w:pos="37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lang w:bidi="ar-TN"/>
              </w:rPr>
              <w:sym w:font="Wingdings 3" w:char="F0C5"/>
            </w: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</w:t>
            </w:r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رغم تحقيق العديد من الأهداف فان تأهيل الشبكة الحضرية مازال يتطلب مجهودا أكبر </w:t>
            </w:r>
            <w:proofErr w:type="spellStart"/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>اذ</w:t>
            </w:r>
            <w:proofErr w:type="spellEnd"/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لم تبلغ الشبكة الحضرية مرحلة الاكتمال.</w:t>
            </w:r>
          </w:p>
          <w:p w:rsidR="00CD24D0" w:rsidRPr="00CD24D0" w:rsidRDefault="00CD24D0" w:rsidP="00CD24D0">
            <w:pPr>
              <w:tabs>
                <w:tab w:val="right" w:pos="252"/>
                <w:tab w:val="right" w:pos="372"/>
              </w:tabs>
              <w:bidi/>
              <w:jc w:val="both"/>
              <w:rPr>
                <w:rFonts w:cs="Traditional Arabic"/>
                <w:b/>
                <w:bCs/>
                <w:color w:val="2704B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>ب</w:t>
            </w:r>
            <w:r w:rsidRPr="00EB7594">
              <w:rPr>
                <w:rFonts w:cs="Traditional Arabic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>–</w:t>
            </w:r>
            <w:r>
              <w:rPr>
                <w:rFonts w:cs="Traditional Arabic" w:hint="cs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 xml:space="preserve"> تطور منظومات النقل</w:t>
            </w:r>
            <w:r w:rsidRPr="00EB7594">
              <w:rPr>
                <w:rFonts w:cs="Traditional Arabic" w:hint="cs"/>
                <w:b/>
                <w:bCs/>
                <w:color w:val="2704BC"/>
                <w:sz w:val="30"/>
                <w:szCs w:val="30"/>
                <w:u w:val="single"/>
                <w:rtl/>
                <w:lang w:bidi="ar-TN"/>
              </w:rPr>
              <w:t>:</w:t>
            </w:r>
          </w:p>
          <w:p w:rsidR="007711FC" w:rsidRDefault="00EB7594" w:rsidP="000D780F">
            <w:pPr>
              <w:tabs>
                <w:tab w:val="right" w:pos="16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 w:rsidRPr="00862F36">
              <w:rPr>
                <w:rFonts w:cs="Traditional Arabic"/>
                <w:sz w:val="30"/>
                <w:szCs w:val="30"/>
                <w:rtl/>
                <w:lang w:bidi="ar-TN"/>
              </w:rPr>
              <w:t xml:space="preserve">- </w:t>
            </w:r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تعرف شبكة النقل في البلاد تطورا كميا ونوعيا ما انفك </w:t>
            </w:r>
            <w:proofErr w:type="spellStart"/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>يتدعم</w:t>
            </w:r>
            <w:proofErr w:type="spellEnd"/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خاصة خلال السنوات الأخيرة :طرقات,جسور(جسر </w:t>
            </w:r>
            <w:proofErr w:type="spellStart"/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>رادس</w:t>
            </w:r>
            <w:proofErr w:type="spellEnd"/>
            <w:r w:rsidR="00CD24D0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حلق الوادي)</w:t>
            </w:r>
            <w:r w:rsidR="000D780F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موانئ (ميناء </w:t>
            </w:r>
            <w:proofErr w:type="spellStart"/>
            <w:r w:rsidR="000D780F">
              <w:rPr>
                <w:rFonts w:cs="Traditional Arabic" w:hint="cs"/>
                <w:sz w:val="30"/>
                <w:szCs w:val="30"/>
                <w:rtl/>
                <w:lang w:bidi="ar-TN"/>
              </w:rPr>
              <w:t>النفيضة</w:t>
            </w:r>
            <w:proofErr w:type="spellEnd"/>
            <w:r w:rsidR="000D780F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) مطارات (مطار </w:t>
            </w:r>
            <w:proofErr w:type="spellStart"/>
            <w:r w:rsidR="000D780F">
              <w:rPr>
                <w:rFonts w:cs="Traditional Arabic" w:hint="cs"/>
                <w:sz w:val="30"/>
                <w:szCs w:val="30"/>
                <w:rtl/>
                <w:lang w:bidi="ar-TN"/>
              </w:rPr>
              <w:t>النفيضة</w:t>
            </w:r>
            <w:proofErr w:type="spellEnd"/>
            <w:r w:rsidR="000D780F">
              <w:rPr>
                <w:rFonts w:cs="Traditional Arabic" w:hint="cs"/>
                <w:sz w:val="30"/>
                <w:szCs w:val="30"/>
                <w:rtl/>
                <w:lang w:bidi="ar-TN"/>
              </w:rPr>
              <w:t>)</w:t>
            </w:r>
          </w:p>
          <w:p w:rsidR="000D780F" w:rsidRDefault="00122215" w:rsidP="007D5330">
            <w:pPr>
              <w:tabs>
                <w:tab w:val="right" w:pos="1692"/>
                <w:tab w:val="center" w:pos="3316"/>
              </w:tabs>
              <w:bidi/>
              <w:jc w:val="center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/>
                <w:noProof/>
                <w:sz w:val="30"/>
                <w:szCs w:val="30"/>
                <w:rtl/>
              </w:rPr>
              <w:pict>
                <v:rect id="_x0000_s1041" style="position:absolute;left:0;text-align:left;margin-left:-1.25pt;margin-top:3.55pt;width:50.25pt;height:70.5pt;z-index:251673600" strokecolor="white [3212]">
                  <v:textbox style="mso-next-textbox:#_x0000_s1041">
                    <w:txbxContent>
                      <w:p w:rsidR="003F75DC" w:rsidRDefault="003F75DC">
                        <w:pPr>
                          <w:rPr>
                            <w:rtl/>
                            <w:lang w:bidi="ar-SY"/>
                          </w:rPr>
                        </w:pPr>
                        <w:r>
                          <w:rPr>
                            <w:rFonts w:hint="cs"/>
                            <w:rtl/>
                            <w:lang w:bidi="ar-SY"/>
                          </w:rPr>
                          <w:t xml:space="preserve"> </w:t>
                        </w:r>
                      </w:p>
                      <w:p w:rsidR="003F75DC" w:rsidRPr="003F75DC" w:rsidRDefault="003F75DC">
                        <w:pPr>
                          <w:rPr>
                            <w:color w:val="2704BC"/>
                            <w:lang w:bidi="ar-SY"/>
                          </w:rPr>
                        </w:pPr>
                        <w:r w:rsidRPr="003F75DC">
                          <w:rPr>
                            <w:rFonts w:hint="cs"/>
                            <w:color w:val="2704BC"/>
                            <w:rtl/>
                            <w:lang w:bidi="ar-SY"/>
                          </w:rPr>
                          <w:t xml:space="preserve">مطار </w:t>
                        </w:r>
                        <w:proofErr w:type="spellStart"/>
                        <w:r w:rsidRPr="003F75DC">
                          <w:rPr>
                            <w:rFonts w:hint="cs"/>
                            <w:color w:val="2704BC"/>
                            <w:rtl/>
                            <w:lang w:bidi="ar-SY"/>
                          </w:rPr>
                          <w:t>النفيضة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cs="Traditional Arabic"/>
                <w:noProof/>
                <w:sz w:val="30"/>
                <w:szCs w:val="30"/>
                <w:rtl/>
              </w:rPr>
              <w:pict>
                <v:rect id="_x0000_s1040" style="position:absolute;left:0;text-align:left;margin-left:283pt;margin-top:3.55pt;width:48.75pt;height:70.5pt;z-index:251672576" strokecolor="white [3212]">
                  <v:textbox style="mso-next-textbox:#_x0000_s1040">
                    <w:txbxContent>
                      <w:p w:rsidR="007D5330" w:rsidRPr="003F75DC" w:rsidRDefault="003F75DC" w:rsidP="003F75DC">
                        <w:pPr>
                          <w:jc w:val="center"/>
                          <w:rPr>
                            <w:color w:val="2704BC"/>
                            <w:lang w:bidi="ar-SY"/>
                          </w:rPr>
                        </w:pPr>
                        <w:r w:rsidRPr="003F75DC">
                          <w:rPr>
                            <w:rFonts w:hint="cs"/>
                            <w:color w:val="2704BC"/>
                            <w:rtl/>
                            <w:lang w:bidi="ar-SY"/>
                          </w:rPr>
                          <w:t xml:space="preserve">جسر </w:t>
                        </w:r>
                        <w:proofErr w:type="spellStart"/>
                        <w:r w:rsidRPr="003F75DC">
                          <w:rPr>
                            <w:rFonts w:hint="cs"/>
                            <w:color w:val="2704BC"/>
                            <w:rtl/>
                            <w:lang w:bidi="ar-SY"/>
                          </w:rPr>
                          <w:t>رادس</w:t>
                        </w:r>
                        <w:proofErr w:type="spellEnd"/>
                        <w:r w:rsidRPr="003F75DC">
                          <w:rPr>
                            <w:rFonts w:hint="cs"/>
                            <w:color w:val="2704BC"/>
                            <w:rtl/>
                            <w:lang w:bidi="ar-SY"/>
                          </w:rPr>
                          <w:t xml:space="preserve"> حلق الوادي</w:t>
                        </w:r>
                      </w:p>
                    </w:txbxContent>
                  </v:textbox>
                </v:rect>
              </w:pict>
            </w:r>
            <w:r w:rsidR="000D780F">
              <w:rPr>
                <w:rFonts w:cs="Traditional Arabic" w:hint="cs"/>
                <w:noProof/>
                <w:sz w:val="30"/>
                <w:szCs w:val="30"/>
              </w:rPr>
              <w:drawing>
                <wp:inline distT="0" distB="0" distL="0" distR="0">
                  <wp:extent cx="1428750" cy="1019175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780F" w:rsidRPr="000D780F">
              <w:rPr>
                <w:rFonts w:cs="Traditional Arabic"/>
                <w:noProof/>
                <w:sz w:val="30"/>
                <w:szCs w:val="30"/>
                <w:rtl/>
              </w:rPr>
              <w:drawing>
                <wp:inline distT="0" distB="0" distL="0" distR="0">
                  <wp:extent cx="1390650" cy="1019175"/>
                  <wp:effectExtent l="19050" t="0" r="0" b="0"/>
                  <wp:docPr id="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145" w:rsidRPr="003F75DC" w:rsidRDefault="007D5330" w:rsidP="003F75DC">
            <w:pPr>
              <w:tabs>
                <w:tab w:val="left" w:pos="16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/>
                <w:sz w:val="30"/>
                <w:szCs w:val="30"/>
                <w:rtl/>
                <w:lang w:bidi="ar-TN"/>
              </w:rPr>
              <w:tab/>
            </w:r>
          </w:p>
          <w:p w:rsidR="00F37E59" w:rsidRPr="00862F36" w:rsidRDefault="003F75DC" w:rsidP="003F75DC">
            <w:pPr>
              <w:tabs>
                <w:tab w:val="right" w:pos="492"/>
              </w:tabs>
              <w:bidi/>
              <w:jc w:val="both"/>
              <w:rPr>
                <w:rFonts w:cs="Traditional Arabic"/>
                <w:b/>
                <w:bCs/>
                <w:color w:val="C00000"/>
                <w:sz w:val="32"/>
                <w:szCs w:val="32"/>
                <w:u w:val="single"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2- </w:t>
            </w:r>
            <w:proofErr w:type="gramStart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u w:val="single"/>
                <w:rtl/>
                <w:lang w:bidi="ar-TN"/>
              </w:rPr>
              <w:t>حدود</w:t>
            </w:r>
            <w:proofErr w:type="gramEnd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u w:val="single"/>
                <w:rtl/>
                <w:lang w:bidi="ar-TN"/>
              </w:rPr>
              <w:t xml:space="preserve"> التهيئة الترابية</w:t>
            </w:r>
            <w:r w:rsidR="00014600">
              <w:rPr>
                <w:rFonts w:cs="Traditional Arabic" w:hint="cs"/>
                <w:b/>
                <w:bCs/>
                <w:color w:val="C00000"/>
                <w:sz w:val="32"/>
                <w:szCs w:val="32"/>
                <w:u w:val="single"/>
                <w:rtl/>
                <w:lang w:bidi="ar-TN"/>
              </w:rPr>
              <w:t>:</w:t>
            </w:r>
          </w:p>
          <w:p w:rsidR="00F37E59" w:rsidRDefault="003F75DC" w:rsidP="003F75DC">
            <w:pPr>
              <w:tabs>
                <w:tab w:val="right" w:pos="16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proofErr w:type="gramStart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رغم</w:t>
            </w:r>
            <w:proofErr w:type="gramEnd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النجاحات فقد بقيت عدة مشاكل تواجه التهيئة الترابية التونسية:</w:t>
            </w:r>
            <w:r w:rsidR="00014600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</w:t>
            </w:r>
          </w:p>
          <w:p w:rsidR="003F75DC" w:rsidRDefault="003F75DC" w:rsidP="003F75DC">
            <w:pPr>
              <w:tabs>
                <w:tab w:val="right" w:pos="16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- تواصل ظاهرة التركز الساحلي للسكان والأنشطة الاقتصادية وهي ظاهرة ما انفكت تتعاظم خاصة مع ميل المستثمرين إلى الاستثمار في المناطق الساحلية التي تزداد </w:t>
            </w:r>
            <w:proofErr w:type="gramStart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تركزا  لذلك</w:t>
            </w:r>
            <w:proofErr w:type="gramEnd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تشهد ظاهرة التباين بين الأقاليم الساحلية والداخلية تتزايدا.</w:t>
            </w:r>
          </w:p>
          <w:p w:rsidR="003F75DC" w:rsidRDefault="003F75DC" w:rsidP="003F75DC">
            <w:pPr>
              <w:tabs>
                <w:tab w:val="right" w:pos="1692"/>
              </w:tabs>
              <w:bidi/>
              <w:jc w:val="both"/>
              <w:rPr>
                <w:rFonts w:cs="Traditional Arabic"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lastRenderedPageBreak/>
              <w:t xml:space="preserve">- تواصل عدة مشاكل بيئية يعاني منها الوسط الطبيعي التونسي (التلوث,تعرية السواحل...) رغم جهود الدولة (مشروع </w:t>
            </w:r>
            <w:proofErr w:type="spellStart"/>
            <w:r w:rsidRPr="00897BCF">
              <w:rPr>
                <w:rFonts w:cs="Traditional Arabic" w:hint="cs"/>
                <w:color w:val="2704BC"/>
                <w:sz w:val="30"/>
                <w:szCs w:val="30"/>
                <w:rtl/>
                <w:lang w:bidi="ar-TN"/>
              </w:rPr>
              <w:t>تبرورة</w:t>
            </w:r>
            <w:proofErr w:type="spellEnd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لحماية سواحل مدينة </w:t>
            </w:r>
            <w:proofErr w:type="spellStart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صفاقس</w:t>
            </w:r>
            <w:proofErr w:type="spellEnd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)</w:t>
            </w:r>
          </w:p>
          <w:p w:rsidR="003F75DC" w:rsidRPr="00341215" w:rsidRDefault="003F75DC" w:rsidP="003F75DC">
            <w:pPr>
              <w:tabs>
                <w:tab w:val="right" w:pos="1692"/>
              </w:tabs>
              <w:bidi/>
              <w:jc w:val="both"/>
              <w:rPr>
                <w:rFonts w:cs="Traditional Arabic"/>
                <w:sz w:val="30"/>
                <w:szCs w:val="30"/>
                <w:lang w:bidi="ar-TN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- تواصل ظاهرة البناء الفوضوي </w:t>
            </w:r>
            <w:proofErr w:type="spellStart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>وتريف</w:t>
            </w:r>
            <w:proofErr w:type="spellEnd"/>
            <w:r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ضواحي المدن الكبرى.</w:t>
            </w:r>
          </w:p>
          <w:p w:rsidR="00F37E59" w:rsidRDefault="00F37E59" w:rsidP="0021578A">
            <w:pPr>
              <w:bidi/>
              <w:ind w:left="20"/>
              <w:jc w:val="both"/>
              <w:rPr>
                <w:rFonts w:cs="Traditional Arabic"/>
                <w:b/>
                <w:bCs/>
                <w:color w:val="632423" w:themeColor="accent2" w:themeShade="80"/>
                <w:sz w:val="40"/>
                <w:szCs w:val="40"/>
                <w:u w:val="single"/>
                <w:rtl/>
                <w:lang w:bidi="ar-TN"/>
              </w:rPr>
            </w:pPr>
            <w:proofErr w:type="gramStart"/>
            <w:r w:rsidRPr="00341215">
              <w:rPr>
                <w:rFonts w:cs="Traditional Arabic"/>
                <w:b/>
                <w:bCs/>
                <w:color w:val="632423" w:themeColor="accent2" w:themeShade="80"/>
                <w:sz w:val="40"/>
                <w:szCs w:val="40"/>
                <w:u w:val="single"/>
                <w:rtl/>
                <w:lang w:bidi="ar-TN"/>
              </w:rPr>
              <w:t>الخاتمة</w:t>
            </w:r>
            <w:proofErr w:type="gramEnd"/>
            <w:r w:rsidRPr="00341215">
              <w:rPr>
                <w:rFonts w:cs="Traditional Arabic"/>
                <w:b/>
                <w:bCs/>
                <w:color w:val="632423" w:themeColor="accent2" w:themeShade="80"/>
                <w:sz w:val="40"/>
                <w:szCs w:val="40"/>
                <w:u w:val="single"/>
                <w:rtl/>
                <w:lang w:bidi="ar-TN"/>
              </w:rPr>
              <w:t>:</w:t>
            </w:r>
          </w:p>
          <w:p w:rsidR="00F37E59" w:rsidRPr="00341215" w:rsidRDefault="00F37E59" w:rsidP="00897BCF">
            <w:pPr>
              <w:bidi/>
              <w:ind w:left="20"/>
              <w:jc w:val="both"/>
              <w:rPr>
                <w:rFonts w:cs="Traditional Arabic"/>
                <w:i/>
                <w:iCs/>
                <w:sz w:val="30"/>
                <w:szCs w:val="30"/>
                <w:rtl/>
                <w:lang w:bidi="ar-TN"/>
              </w:rPr>
            </w:pPr>
            <w:r w:rsidRPr="00341215">
              <w:rPr>
                <w:rFonts w:cs="Traditional Arabic"/>
                <w:sz w:val="30"/>
                <w:szCs w:val="30"/>
                <w:rtl/>
                <w:lang w:bidi="ar-TN"/>
              </w:rPr>
              <w:t xml:space="preserve"> </w:t>
            </w:r>
            <w:r w:rsidR="00897BCF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سعت التهيئة الترابية إلى وضع حد للفوارق الإقليمية وتحسين الشبكة الحضرية ,كما اتجهت العملية </w:t>
            </w:r>
            <w:proofErr w:type="spellStart"/>
            <w:r w:rsidR="00897BCF">
              <w:rPr>
                <w:rFonts w:cs="Traditional Arabic" w:hint="cs"/>
                <w:sz w:val="30"/>
                <w:szCs w:val="30"/>
                <w:rtl/>
                <w:lang w:bidi="ar-TN"/>
              </w:rPr>
              <w:t>التهيوية</w:t>
            </w:r>
            <w:proofErr w:type="spellEnd"/>
            <w:r w:rsidR="00897BCF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إلى إدماج التراب الوطني في التنمية من أجل تهيئته لمواجهة تحديات العولمة. فما هو </w:t>
            </w:r>
            <w:proofErr w:type="gramStart"/>
            <w:r w:rsidR="00897BCF">
              <w:rPr>
                <w:rFonts w:cs="Traditional Arabic" w:hint="cs"/>
                <w:sz w:val="30"/>
                <w:szCs w:val="30"/>
                <w:rtl/>
                <w:lang w:bidi="ar-TN"/>
              </w:rPr>
              <w:t>تأثير</w:t>
            </w:r>
            <w:proofErr w:type="gramEnd"/>
            <w:r w:rsidR="00897BCF">
              <w:rPr>
                <w:rFonts w:cs="Traditional Arabic" w:hint="cs"/>
                <w:sz w:val="30"/>
                <w:szCs w:val="30"/>
                <w:rtl/>
                <w:lang w:bidi="ar-TN"/>
              </w:rPr>
              <w:t xml:space="preserve"> ذلك على أقاليم البلاد التونسية؟</w:t>
            </w:r>
          </w:p>
          <w:p w:rsidR="00F37E59" w:rsidRPr="007960C3" w:rsidRDefault="00F37E59" w:rsidP="0021578A">
            <w:pPr>
              <w:tabs>
                <w:tab w:val="right" w:pos="492"/>
              </w:tabs>
              <w:bidi/>
              <w:jc w:val="both"/>
              <w:rPr>
                <w:rFonts w:cs="Traditional Arabic"/>
                <w:b/>
                <w:bCs/>
                <w:i/>
                <w:iCs/>
                <w:color w:val="C00000"/>
                <w:sz w:val="32"/>
                <w:szCs w:val="32"/>
                <w:rtl/>
                <w:lang w:bidi="ar-TN"/>
              </w:rPr>
            </w:pPr>
          </w:p>
          <w:p w:rsidR="00F37E59" w:rsidRDefault="00F37E59" w:rsidP="0021578A">
            <w:pPr>
              <w:tabs>
                <w:tab w:val="left" w:pos="2381"/>
              </w:tabs>
              <w:bidi/>
              <w:rPr>
                <w:i/>
                <w:iCs/>
                <w:rtl/>
                <w:lang w:bidi="ar-SY"/>
              </w:rPr>
            </w:pPr>
          </w:p>
          <w:p w:rsidR="00F37E59" w:rsidRPr="00FE3813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FE3813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FE3813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FE3813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FE3813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FE3813" w:rsidRDefault="00F37E59" w:rsidP="0021578A">
            <w:pPr>
              <w:bidi/>
              <w:rPr>
                <w:rtl/>
                <w:lang w:bidi="ar-SY"/>
              </w:rPr>
            </w:pPr>
          </w:p>
        </w:tc>
        <w:tc>
          <w:tcPr>
            <w:tcW w:w="1723" w:type="dxa"/>
          </w:tcPr>
          <w:p w:rsidR="00F37E59" w:rsidRPr="007960C3" w:rsidRDefault="00F37E59" w:rsidP="0021578A">
            <w:pPr>
              <w:tabs>
                <w:tab w:val="left" w:pos="2381"/>
              </w:tabs>
              <w:bidi/>
              <w:rPr>
                <w:i/>
                <w:iCs/>
                <w:rtl/>
                <w:lang w:bidi="ar-SY"/>
              </w:rPr>
            </w:pPr>
          </w:p>
          <w:p w:rsidR="00F37E59" w:rsidRPr="007960C3" w:rsidRDefault="00F37E59" w:rsidP="0021578A">
            <w:pPr>
              <w:bidi/>
              <w:rPr>
                <w:i/>
                <w:iCs/>
                <w:rtl/>
                <w:lang w:bidi="ar-SY"/>
              </w:rPr>
            </w:pPr>
          </w:p>
          <w:p w:rsidR="00F37E59" w:rsidRPr="007960C3" w:rsidRDefault="00F37E59" w:rsidP="0021578A">
            <w:pPr>
              <w:bidi/>
              <w:rPr>
                <w:i/>
                <w:iCs/>
                <w:rtl/>
                <w:lang w:bidi="ar-SY"/>
              </w:rPr>
            </w:pPr>
          </w:p>
          <w:p w:rsidR="00F37E59" w:rsidRPr="007960C3" w:rsidRDefault="00F37E59" w:rsidP="0021578A">
            <w:pPr>
              <w:bidi/>
              <w:rPr>
                <w:i/>
                <w:iCs/>
                <w:rtl/>
                <w:lang w:bidi="ar-SY"/>
              </w:rPr>
            </w:pPr>
          </w:p>
          <w:p w:rsidR="00F37E59" w:rsidRPr="007960C3" w:rsidRDefault="00F37E59" w:rsidP="0021578A">
            <w:pPr>
              <w:bidi/>
              <w:rPr>
                <w:i/>
                <w:iCs/>
                <w:rtl/>
                <w:lang w:bidi="ar-SY"/>
              </w:rPr>
            </w:pPr>
          </w:p>
          <w:p w:rsidR="00F37E59" w:rsidRPr="007960C3" w:rsidRDefault="00F37E59" w:rsidP="0021578A">
            <w:pPr>
              <w:bidi/>
              <w:rPr>
                <w:i/>
                <w:iCs/>
                <w:rtl/>
                <w:lang w:bidi="ar-SY"/>
              </w:rPr>
            </w:pPr>
          </w:p>
          <w:p w:rsidR="00F37E59" w:rsidRPr="007955ED" w:rsidRDefault="00F37E59" w:rsidP="0021578A">
            <w:pPr>
              <w:bidi/>
              <w:rPr>
                <w:i/>
                <w:iCs/>
                <w:sz w:val="22"/>
                <w:szCs w:val="22"/>
                <w:rtl/>
                <w:lang w:bidi="ar-SY"/>
              </w:rPr>
            </w:pPr>
          </w:p>
          <w:p w:rsidR="00F37E59" w:rsidRPr="007955ED" w:rsidRDefault="00F37E59" w:rsidP="0021578A">
            <w:pPr>
              <w:bidi/>
              <w:rPr>
                <w:i/>
                <w:iCs/>
                <w:sz w:val="22"/>
                <w:szCs w:val="22"/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i/>
                <w:iCs/>
                <w:rtl/>
                <w:lang w:bidi="ar-SY"/>
              </w:rPr>
            </w:pPr>
          </w:p>
          <w:p w:rsidR="00F37E59" w:rsidRPr="00AF201F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AF201F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AF201F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AF201F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F37E59" w:rsidRDefault="00F37E59" w:rsidP="0021578A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22544D" w:rsidRPr="0022544D" w:rsidRDefault="0022544D" w:rsidP="0022544D">
            <w:pPr>
              <w:bidi/>
              <w:jc w:val="both"/>
              <w:rPr>
                <w:color w:val="000000" w:themeColor="text1"/>
                <w:rtl/>
                <w:lang w:bidi="ar-TN"/>
              </w:rPr>
            </w:pPr>
            <w:proofErr w:type="spellStart"/>
            <w:r>
              <w:rPr>
                <w:rFonts w:hint="cs"/>
                <w:color w:val="0000FF"/>
                <w:rtl/>
                <w:lang w:bidi="ar-TN"/>
              </w:rPr>
              <w:t>اللوجستية</w:t>
            </w:r>
            <w:proofErr w:type="spellEnd"/>
            <w:r>
              <w:rPr>
                <w:rFonts w:hint="cs"/>
                <w:color w:val="0000FF"/>
                <w:rtl/>
                <w:lang w:bidi="ar-TN"/>
              </w:rPr>
              <w:t xml:space="preserve">: </w:t>
            </w:r>
            <w:r w:rsidRPr="0022544D">
              <w:rPr>
                <w:rFonts w:hint="cs"/>
                <w:color w:val="000000" w:themeColor="text1"/>
                <w:rtl/>
                <w:lang w:bidi="ar-TN"/>
              </w:rPr>
              <w:t>ترابط شبكات النقل لضمان سيولة الحركة الاقتصادية.</w:t>
            </w: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122215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  <w:r>
              <w:rPr>
                <w:noProof/>
                <w:color w:val="0000FF"/>
                <w:rtl/>
              </w:rPr>
              <w:pict>
                <v:rect id="_x0000_s1038" style="position:absolute;left:0;text-align:left;margin-left:-2.85pt;margin-top:6.45pt;width:80.25pt;height:126.75pt;z-index:251670528" strokecolor="white [3212]">
                  <v:textbox>
                    <w:txbxContent>
                      <w:p w:rsidR="003A4F4A" w:rsidRPr="009E0E4C" w:rsidRDefault="003A4F4A" w:rsidP="003A4F4A">
                        <w:pPr>
                          <w:bidi/>
                          <w:rPr>
                            <w:color w:val="403152" w:themeColor="accent4" w:themeShade="80"/>
                            <w:lang w:bidi="ar-SY"/>
                          </w:rPr>
                        </w:pPr>
                        <w:r w:rsidRPr="009E0E4C">
                          <w:rPr>
                            <w:rFonts w:hint="cs"/>
                            <w:color w:val="403152" w:themeColor="accent4" w:themeShade="80"/>
                            <w:rtl/>
                            <w:lang w:bidi="ar-SY"/>
                          </w:rPr>
                          <w:t>المثال التوجيهي لتهيئة التراب الوطني:</w:t>
                        </w:r>
                        <w:r w:rsidR="009E0E4C" w:rsidRPr="009E0E4C">
                          <w:rPr>
                            <w:rFonts w:hint="cs"/>
                            <w:color w:val="403152" w:themeColor="accent4" w:themeShade="80"/>
                            <w:rtl/>
                            <w:lang w:bidi="ar-SY"/>
                          </w:rPr>
                          <w:t xml:space="preserve"> ص254</w:t>
                        </w:r>
                      </w:p>
                    </w:txbxContent>
                  </v:textbox>
                </v:rect>
              </w:pict>
            </w: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AC23EC" w:rsidRDefault="00AC23EC" w:rsidP="00AC23EC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F37E59" w:rsidRPr="00105E43" w:rsidRDefault="00F37E59" w:rsidP="0021578A">
            <w:pPr>
              <w:bidi/>
              <w:jc w:val="both"/>
              <w:rPr>
                <w:color w:val="0000FF"/>
                <w:rtl/>
                <w:lang w:bidi="ar-TN"/>
              </w:rPr>
            </w:pPr>
          </w:p>
          <w:p w:rsidR="00F37E59" w:rsidRPr="00AC23EC" w:rsidRDefault="00F37E59" w:rsidP="0021578A">
            <w:pPr>
              <w:bidi/>
              <w:rPr>
                <w:sz w:val="20"/>
                <w:szCs w:val="20"/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rtl/>
                <w:lang w:bidi="ar-SY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Pr="00862F36" w:rsidRDefault="00F37E59" w:rsidP="0021578A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Default="00F37E59" w:rsidP="0021578A">
            <w:pPr>
              <w:bidi/>
              <w:rPr>
                <w:rtl/>
                <w:lang w:bidi="ar-TN"/>
              </w:rPr>
            </w:pPr>
          </w:p>
          <w:p w:rsidR="00F37E59" w:rsidRPr="00AF201F" w:rsidRDefault="00F37E59" w:rsidP="0021578A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</w:t>
            </w:r>
          </w:p>
        </w:tc>
      </w:tr>
    </w:tbl>
    <w:p w:rsidR="007711FC" w:rsidRDefault="007711FC"/>
    <w:p w:rsidR="007711FC" w:rsidRPr="007711FC" w:rsidRDefault="007711FC" w:rsidP="007711FC"/>
    <w:p w:rsidR="007711FC" w:rsidRPr="007711FC" w:rsidRDefault="007711FC" w:rsidP="007711FC"/>
    <w:p w:rsidR="007711FC" w:rsidRPr="007711FC" w:rsidRDefault="007711FC" w:rsidP="007711FC"/>
    <w:p w:rsidR="007711FC" w:rsidRPr="007711FC" w:rsidRDefault="007711FC" w:rsidP="007711FC"/>
    <w:p w:rsidR="007711FC" w:rsidRPr="007711FC" w:rsidRDefault="007711FC" w:rsidP="007711FC"/>
    <w:p w:rsidR="000D780F" w:rsidRDefault="007711FC" w:rsidP="007711FC">
      <w:pPr>
        <w:tabs>
          <w:tab w:val="left" w:pos="5850"/>
        </w:tabs>
      </w:pPr>
      <w:r>
        <w:tab/>
      </w:r>
    </w:p>
    <w:p w:rsidR="000D780F" w:rsidRPr="000D780F" w:rsidRDefault="000D780F" w:rsidP="000D780F"/>
    <w:p w:rsidR="000D780F" w:rsidRPr="000D780F" w:rsidRDefault="000D780F" w:rsidP="000D780F"/>
    <w:p w:rsidR="000D780F" w:rsidRPr="000D780F" w:rsidRDefault="000D780F" w:rsidP="000D780F"/>
    <w:p w:rsidR="000D780F" w:rsidRPr="000D780F" w:rsidRDefault="000D780F" w:rsidP="000D780F"/>
    <w:p w:rsidR="000D780F" w:rsidRPr="000D780F" w:rsidRDefault="000D780F" w:rsidP="000D780F"/>
    <w:p w:rsidR="000D780F" w:rsidRPr="000D780F" w:rsidRDefault="000D780F" w:rsidP="000D780F"/>
    <w:p w:rsidR="000D780F" w:rsidRPr="000D780F" w:rsidRDefault="000D780F" w:rsidP="000D780F"/>
    <w:p w:rsidR="000D780F" w:rsidRDefault="000D780F" w:rsidP="000D780F"/>
    <w:p w:rsidR="000D780F" w:rsidRDefault="000D780F" w:rsidP="000D780F"/>
    <w:p w:rsidR="00BC199E" w:rsidRPr="000D780F" w:rsidRDefault="000D780F" w:rsidP="000D780F">
      <w:pPr>
        <w:tabs>
          <w:tab w:val="left" w:pos="4665"/>
        </w:tabs>
      </w:pPr>
      <w:r>
        <w:tab/>
      </w:r>
    </w:p>
    <w:sectPr w:rsidR="00BC199E" w:rsidRPr="000D780F" w:rsidSect="00F37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7F"/>
      </v:shape>
    </w:pict>
  </w:numPicBullet>
  <w:abstractNum w:abstractNumId="0">
    <w:nsid w:val="1BE25669"/>
    <w:multiLevelType w:val="hybridMultilevel"/>
    <w:tmpl w:val="46A0F750"/>
    <w:lvl w:ilvl="0" w:tplc="7CB6D56E">
      <w:start w:val="1"/>
      <w:numFmt w:val="upperRoman"/>
      <w:lvlText w:val="%1-"/>
      <w:lvlJc w:val="left"/>
      <w:pPr>
        <w:tabs>
          <w:tab w:val="num" w:pos="740"/>
        </w:tabs>
        <w:ind w:left="740" w:hanging="720"/>
      </w:pPr>
      <w:rPr>
        <w:rFonts w:ascii="Batang" w:eastAsia="Batang" w:hAnsi="Batang" w:hint="default"/>
        <w:color w:val="00B050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color w:val="FF0000"/>
      </w:rPr>
    </w:lvl>
    <w:lvl w:ilvl="2" w:tplc="5BA896F2">
      <w:numFmt w:val="bullet"/>
      <w:lvlText w:val="-"/>
      <w:lvlJc w:val="left"/>
      <w:pPr>
        <w:tabs>
          <w:tab w:val="num" w:pos="2000"/>
        </w:tabs>
        <w:ind w:left="2000" w:hanging="360"/>
      </w:pPr>
      <w:rPr>
        <w:rFonts w:ascii="Times New Roman" w:eastAsia="Times New Roman" w:hAnsi="Times New Roman" w:cs="Simplified Arabic" w:hint="default"/>
        <w:color w:val="0000FF"/>
      </w:rPr>
    </w:lvl>
    <w:lvl w:ilvl="3" w:tplc="C284BB20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  <w:u w:val="none"/>
        <w:lang w:bidi="ar-T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>
    <w:nsid w:val="2BB86F82"/>
    <w:multiLevelType w:val="hybridMultilevel"/>
    <w:tmpl w:val="1ED41D3E"/>
    <w:lvl w:ilvl="0" w:tplc="1AB86876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b/>
        <w:bCs/>
        <w:color w:val="C00000"/>
        <w:u w:val="none"/>
        <w:lang w:bidi="ar-TN"/>
      </w:rPr>
    </w:lvl>
    <w:lvl w:ilvl="1" w:tplc="040C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">
    <w:nsid w:val="2E6E6615"/>
    <w:multiLevelType w:val="hybridMultilevel"/>
    <w:tmpl w:val="D94838B8"/>
    <w:lvl w:ilvl="0" w:tplc="02CC9440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5B644F3A"/>
    <w:multiLevelType w:val="hybridMultilevel"/>
    <w:tmpl w:val="B888BC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7E59"/>
    <w:rsid w:val="00014600"/>
    <w:rsid w:val="00030893"/>
    <w:rsid w:val="0008002F"/>
    <w:rsid w:val="000D6B74"/>
    <w:rsid w:val="000D780F"/>
    <w:rsid w:val="00122215"/>
    <w:rsid w:val="00174027"/>
    <w:rsid w:val="001A763E"/>
    <w:rsid w:val="001E73D7"/>
    <w:rsid w:val="001F2747"/>
    <w:rsid w:val="0021565E"/>
    <w:rsid w:val="0022544D"/>
    <w:rsid w:val="00262DB4"/>
    <w:rsid w:val="002778CD"/>
    <w:rsid w:val="002D296B"/>
    <w:rsid w:val="002E0169"/>
    <w:rsid w:val="00391246"/>
    <w:rsid w:val="003955E7"/>
    <w:rsid w:val="003A4F4A"/>
    <w:rsid w:val="003B7A7B"/>
    <w:rsid w:val="003F75DC"/>
    <w:rsid w:val="004678CF"/>
    <w:rsid w:val="005705C0"/>
    <w:rsid w:val="005B3861"/>
    <w:rsid w:val="005D01F6"/>
    <w:rsid w:val="00610A81"/>
    <w:rsid w:val="00613C95"/>
    <w:rsid w:val="00621B12"/>
    <w:rsid w:val="006A2CD4"/>
    <w:rsid w:val="00747A43"/>
    <w:rsid w:val="007711FC"/>
    <w:rsid w:val="007A4837"/>
    <w:rsid w:val="007C0DF1"/>
    <w:rsid w:val="007D5330"/>
    <w:rsid w:val="007E223B"/>
    <w:rsid w:val="00855EC4"/>
    <w:rsid w:val="00880327"/>
    <w:rsid w:val="008817AA"/>
    <w:rsid w:val="00897BCF"/>
    <w:rsid w:val="008A2FFD"/>
    <w:rsid w:val="008C36C0"/>
    <w:rsid w:val="00973533"/>
    <w:rsid w:val="00974ABD"/>
    <w:rsid w:val="009E0E4C"/>
    <w:rsid w:val="00A32145"/>
    <w:rsid w:val="00AA0514"/>
    <w:rsid w:val="00AA2C35"/>
    <w:rsid w:val="00AB2C3B"/>
    <w:rsid w:val="00AB3B39"/>
    <w:rsid w:val="00AC0221"/>
    <w:rsid w:val="00AC23EC"/>
    <w:rsid w:val="00B804A0"/>
    <w:rsid w:val="00BA446D"/>
    <w:rsid w:val="00BC199E"/>
    <w:rsid w:val="00C578DF"/>
    <w:rsid w:val="00CD24D0"/>
    <w:rsid w:val="00CD45F5"/>
    <w:rsid w:val="00D40032"/>
    <w:rsid w:val="00DB1997"/>
    <w:rsid w:val="00E072B4"/>
    <w:rsid w:val="00E30AFD"/>
    <w:rsid w:val="00E767B9"/>
    <w:rsid w:val="00EB7594"/>
    <w:rsid w:val="00EC791A"/>
    <w:rsid w:val="00EE7236"/>
    <w:rsid w:val="00F20937"/>
    <w:rsid w:val="00F37E59"/>
    <w:rsid w:val="00FC292F"/>
    <w:rsid w:val="00FF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3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37E5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2D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DB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DE38-F310-4E70-8EF8-D7D3C6FC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devoir.tn</cp:lastModifiedBy>
  <cp:revision>19</cp:revision>
  <cp:lastPrinted>2010-03-17T12:13:00Z</cp:lastPrinted>
  <dcterms:created xsi:type="dcterms:W3CDTF">2010-03-17T12:57:00Z</dcterms:created>
  <dcterms:modified xsi:type="dcterms:W3CDTF">2014-09-08T23:16:00Z</dcterms:modified>
</cp:coreProperties>
</file>