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5" w:rsidRDefault="00564AAA">
      <w:r>
        <w:rPr>
          <w:noProof/>
          <w:lang w:eastAsia="fr-FR"/>
        </w:rPr>
        <w:pict>
          <v:roundrect id="_x0000_s1026" style="position:absolute;margin-left:-5.25pt;margin-top:-6.75pt;width:531pt;height:60.75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B28C5" w:rsidRDefault="009B28C5" w:rsidP="00512E2A">
                  <w:pPr>
                    <w:bidi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 xml:space="preserve">معهد منزل شاكر                                                                                                                           </w:t>
                  </w:r>
                </w:p>
                <w:p w:rsidR="009B28C5" w:rsidRDefault="009B28C5" w:rsidP="009B28C5">
                  <w:pPr>
                    <w:bidi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 xml:space="preserve">2009 -2010                             </w:t>
                  </w:r>
                  <w:r w:rsidRPr="009B28C5"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 xml:space="preserve"> الدرس</w:t>
                  </w:r>
                  <w:r>
                    <w:rPr>
                      <w:rFonts w:hint="cs"/>
                      <w:rtl/>
                      <w:lang w:bidi="ar-SY"/>
                    </w:rPr>
                    <w:t xml:space="preserve"> </w:t>
                  </w:r>
                  <w:r w:rsidRPr="009B28C5"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الثاني: السكان والسياسة السكانية</w:t>
                  </w:r>
                  <w:r>
                    <w:rPr>
                      <w:rFonts w:hint="cs"/>
                      <w:rtl/>
                      <w:lang w:bidi="ar-SY"/>
                    </w:rPr>
                    <w:t xml:space="preserve">                                       3 آداب و 3 اقتصاد                          </w:t>
                  </w:r>
                </w:p>
              </w:txbxContent>
            </v:textbox>
          </v:roundrect>
        </w:pict>
      </w:r>
    </w:p>
    <w:p w:rsidR="009B28C5" w:rsidRPr="009B28C5" w:rsidRDefault="009B28C5" w:rsidP="009B28C5"/>
    <w:p w:rsidR="009B28C5" w:rsidRPr="009B28C5" w:rsidRDefault="009B28C5" w:rsidP="009B28C5"/>
    <w:p w:rsidR="009B28C5" w:rsidRPr="009B28C5" w:rsidRDefault="008526F8" w:rsidP="008526F8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النشاط الثاني : التعرف على خصائص التوزع السكاني بالبلاد التونسية.</w:t>
      </w:r>
    </w:p>
    <w:p w:rsidR="003D1078" w:rsidRDefault="009B28C5" w:rsidP="009B28C5">
      <w:pPr>
        <w:jc w:val="center"/>
        <w:rPr>
          <w:sz w:val="28"/>
          <w:szCs w:val="28"/>
          <w:rtl/>
        </w:rPr>
      </w:pPr>
      <w:r w:rsidRPr="009B28C5">
        <w:rPr>
          <w:rFonts w:hint="cs"/>
          <w:sz w:val="28"/>
          <w:szCs w:val="28"/>
          <w:rtl/>
        </w:rPr>
        <w:t>تطوّر نصيب الأقاليم من مجموع السكان</w:t>
      </w:r>
      <w:r>
        <w:rPr>
          <w:rFonts w:hint="cs"/>
          <w:sz w:val="28"/>
          <w:szCs w:val="28"/>
          <w:rtl/>
        </w:rPr>
        <w:t xml:space="preserve"> ( ظاهرة الاسحال )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B28C5" w:rsidTr="009B28C5">
        <w:tc>
          <w:tcPr>
            <w:tcW w:w="2121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2004</w:t>
            </w:r>
          </w:p>
        </w:tc>
        <w:tc>
          <w:tcPr>
            <w:tcW w:w="2121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1994</w:t>
            </w:r>
          </w:p>
        </w:tc>
        <w:tc>
          <w:tcPr>
            <w:tcW w:w="2121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1984</w:t>
            </w:r>
          </w:p>
        </w:tc>
        <w:tc>
          <w:tcPr>
            <w:tcW w:w="2121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1974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</w:p>
        </w:tc>
      </w:tr>
      <w:tr w:rsidR="009B28C5" w:rsidTr="009B28C5"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68%</w:t>
            </w:r>
          </w:p>
        </w:tc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65%</w:t>
            </w:r>
          </w:p>
        </w:tc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64%</w:t>
            </w:r>
          </w:p>
        </w:tc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61%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الأقاليم الساحليّة</w:t>
            </w:r>
          </w:p>
        </w:tc>
      </w:tr>
      <w:tr w:rsidR="009B28C5" w:rsidTr="009B28C5"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32%</w:t>
            </w:r>
          </w:p>
        </w:tc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35%</w:t>
            </w:r>
          </w:p>
        </w:tc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36%</w:t>
            </w:r>
          </w:p>
        </w:tc>
        <w:tc>
          <w:tcPr>
            <w:tcW w:w="2121" w:type="dxa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39%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:rsidR="009B28C5" w:rsidRDefault="009B28C5" w:rsidP="009B28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الأقاليم الداخلية</w:t>
            </w:r>
          </w:p>
        </w:tc>
      </w:tr>
    </w:tbl>
    <w:p w:rsidR="009B28C5" w:rsidRDefault="009B28C5" w:rsidP="009B28C5">
      <w:pPr>
        <w:jc w:val="center"/>
        <w:rPr>
          <w:sz w:val="28"/>
          <w:szCs w:val="28"/>
        </w:rPr>
      </w:pPr>
    </w:p>
    <w:p w:rsidR="008526F8" w:rsidRDefault="009B28C5" w:rsidP="009B28C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حوّل معطيات الجدول التالي </w:t>
      </w:r>
      <w:r w:rsidR="008526F8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رسم بياني</w:t>
      </w:r>
      <w:r w:rsidR="008526F8">
        <w:rPr>
          <w:rFonts w:hint="cs"/>
          <w:sz w:val="28"/>
          <w:szCs w:val="28"/>
          <w:rtl/>
        </w:rPr>
        <w:t>.</w:t>
      </w:r>
    </w:p>
    <w:p w:rsidR="007D68D1" w:rsidRDefault="00564AAA" w:rsidP="007D68D1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28" style="position:absolute;left:0;text-align:left;margin-left:90pt;margin-top:33.45pt;width:346.5pt;height:33.75pt;z-index:251659264">
            <v:textbox style="mso-next-textbox:#_x0000_s1028">
              <w:txbxContent>
                <w:p w:rsidR="007D68D1" w:rsidRDefault="007D68D1" w:rsidP="007D68D1">
                  <w:pPr>
                    <w:bidi/>
                    <w:rPr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العنوان: ................................................................................................</w:t>
                  </w:r>
                </w:p>
              </w:txbxContent>
            </v:textbox>
          </v:rect>
        </w:pict>
      </w:r>
      <w:r w:rsidR="008526F8">
        <w:rPr>
          <w:rFonts w:hint="cs"/>
          <w:sz w:val="28"/>
          <w:szCs w:val="28"/>
          <w:rtl/>
        </w:rPr>
        <w:t>- وضّح من خلال الرسم البياني والوثائق عدد 5+6+7 صفحة 166+167 خصائص التوزع السكاني بالبلاد التونسية وعوامله</w:t>
      </w:r>
      <w:r w:rsidR="007D68D1">
        <w:rPr>
          <w:rFonts w:hint="cs"/>
          <w:sz w:val="28"/>
          <w:szCs w:val="28"/>
          <w:rtl/>
        </w:rPr>
        <w:t>.</w:t>
      </w:r>
    </w:p>
    <w:p w:rsidR="007D68D1" w:rsidRDefault="007D68D1" w:rsidP="007D68D1">
      <w:pPr>
        <w:jc w:val="right"/>
        <w:rPr>
          <w:sz w:val="28"/>
          <w:szCs w:val="28"/>
          <w:rtl/>
        </w:rPr>
      </w:pPr>
    </w:p>
    <w:tbl>
      <w:tblPr>
        <w:tblStyle w:val="Grilledutableau"/>
        <w:tblW w:w="9440" w:type="dxa"/>
        <w:jc w:val="center"/>
        <w:tblInd w:w="8516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D68D1" w:rsidTr="002633CE">
        <w:trPr>
          <w:trHeight w:val="75"/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2633CE">
        <w:trPr>
          <w:trHeight w:val="150"/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2633CE">
        <w:trPr>
          <w:trHeight w:val="70"/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2633CE">
        <w:trPr>
          <w:trHeight w:val="236"/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trHeight w:val="176"/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  <w:tr w:rsidR="007D68D1" w:rsidTr="007D68D1">
        <w:trPr>
          <w:trHeight w:val="128"/>
          <w:jc w:val="center"/>
        </w:trPr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68D1" w:rsidRDefault="007D68D1" w:rsidP="008526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8C5" w:rsidRPr="009B28C5" w:rsidRDefault="009B28C5" w:rsidP="008526F8">
      <w:pPr>
        <w:jc w:val="center"/>
        <w:rPr>
          <w:sz w:val="28"/>
          <w:szCs w:val="28"/>
        </w:rPr>
      </w:pPr>
    </w:p>
    <w:p w:rsidR="008526F8" w:rsidRPr="009B28C5" w:rsidRDefault="008526F8">
      <w:pPr>
        <w:jc w:val="center"/>
        <w:rPr>
          <w:sz w:val="28"/>
          <w:szCs w:val="28"/>
        </w:rPr>
      </w:pPr>
    </w:p>
    <w:sectPr w:rsidR="008526F8" w:rsidRPr="009B28C5" w:rsidSect="009B2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C7" w:rsidRDefault="00D207C7" w:rsidP="009B28C5">
      <w:pPr>
        <w:spacing w:after="0" w:line="240" w:lineRule="auto"/>
      </w:pPr>
      <w:r>
        <w:separator/>
      </w:r>
    </w:p>
  </w:endnote>
  <w:endnote w:type="continuationSeparator" w:id="1">
    <w:p w:rsidR="00D207C7" w:rsidRDefault="00D207C7" w:rsidP="009B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C7" w:rsidRDefault="00D207C7" w:rsidP="009B28C5">
      <w:pPr>
        <w:spacing w:after="0" w:line="240" w:lineRule="auto"/>
      </w:pPr>
      <w:r>
        <w:separator/>
      </w:r>
    </w:p>
  </w:footnote>
  <w:footnote w:type="continuationSeparator" w:id="1">
    <w:p w:rsidR="00D207C7" w:rsidRDefault="00D207C7" w:rsidP="009B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C5"/>
    <w:rsid w:val="002633CE"/>
    <w:rsid w:val="002B187B"/>
    <w:rsid w:val="003D1078"/>
    <w:rsid w:val="00512E2A"/>
    <w:rsid w:val="00564AAA"/>
    <w:rsid w:val="007D68D1"/>
    <w:rsid w:val="008526F8"/>
    <w:rsid w:val="009B28C5"/>
    <w:rsid w:val="00D2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28C5"/>
  </w:style>
  <w:style w:type="paragraph" w:styleId="Pieddepage">
    <w:name w:val="footer"/>
    <w:basedOn w:val="Normal"/>
    <w:link w:val="PieddepageCar"/>
    <w:uiPriority w:val="99"/>
    <w:semiHidden/>
    <w:unhideWhenUsed/>
    <w:rsid w:val="009B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28C5"/>
  </w:style>
  <w:style w:type="table" w:styleId="Grilledutableau">
    <w:name w:val="Table Grid"/>
    <w:basedOn w:val="TableauNormal"/>
    <w:uiPriority w:val="59"/>
    <w:rsid w:val="009B2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rafek</cp:lastModifiedBy>
  <cp:revision>3</cp:revision>
  <cp:lastPrinted>2009-12-21T22:41:00Z</cp:lastPrinted>
  <dcterms:created xsi:type="dcterms:W3CDTF">2009-12-21T22:09:00Z</dcterms:created>
  <dcterms:modified xsi:type="dcterms:W3CDTF">2009-12-23T14:47:00Z</dcterms:modified>
</cp:coreProperties>
</file>