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ED" w:rsidRPr="00F44DEE" w:rsidRDefault="006C5CED" w:rsidP="006C5CED">
      <w:pPr>
        <w:tabs>
          <w:tab w:val="left" w:pos="2205"/>
        </w:tabs>
        <w:rPr>
          <w:rtl/>
          <w:lang w:bidi="ar-TN"/>
        </w:rPr>
      </w:pPr>
    </w:p>
    <w:tbl>
      <w:tblPr>
        <w:tblStyle w:val="Grilledutableau"/>
        <w:tblW w:w="0" w:type="auto"/>
        <w:jc w:val="center"/>
        <w:tblInd w:w="534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/>
      </w:tblPr>
      <w:tblGrid>
        <w:gridCol w:w="3489"/>
        <w:gridCol w:w="12103"/>
      </w:tblGrid>
      <w:tr w:rsidR="006C5CED" w:rsidTr="00031EEF">
        <w:trPr>
          <w:jc w:val="center"/>
        </w:trPr>
        <w:tc>
          <w:tcPr>
            <w:tcW w:w="3489" w:type="dxa"/>
            <w:shd w:val="clear" w:color="auto" w:fill="E5DFEC" w:themeFill="accent4" w:themeFillTint="33"/>
          </w:tcPr>
          <w:p w:rsidR="006C5CED" w:rsidRPr="00611065" w:rsidRDefault="006C5CED" w:rsidP="00031EEF">
            <w:pPr>
              <w:tabs>
                <w:tab w:val="left" w:pos="2205"/>
              </w:tabs>
              <w:jc w:val="right"/>
              <w:rPr>
                <w:rFonts w:cs="Traditional Arabic"/>
                <w:color w:val="000099"/>
                <w:sz w:val="32"/>
                <w:szCs w:val="32"/>
              </w:rPr>
            </w:pPr>
            <w:proofErr w:type="gramStart"/>
            <w:r w:rsidRPr="00611065">
              <w:rPr>
                <w:rFonts w:cs="Traditional Arabic" w:hint="cs"/>
                <w:color w:val="000099"/>
                <w:sz w:val="32"/>
                <w:szCs w:val="32"/>
                <w:rtl/>
              </w:rPr>
              <w:t>التوقيت :</w:t>
            </w:r>
            <w:proofErr w:type="gramEnd"/>
            <w:r w:rsidRPr="00611065">
              <w:rPr>
                <w:rFonts w:cs="Traditional Arabic" w:hint="cs"/>
                <w:color w:val="000099"/>
                <w:sz w:val="32"/>
                <w:szCs w:val="32"/>
                <w:rtl/>
              </w:rPr>
              <w:t xml:space="preserve"> ساعتان</w:t>
            </w:r>
          </w:p>
        </w:tc>
        <w:tc>
          <w:tcPr>
            <w:tcW w:w="12103" w:type="dxa"/>
            <w:shd w:val="clear" w:color="auto" w:fill="E5DFEC" w:themeFill="accent4" w:themeFillTint="33"/>
          </w:tcPr>
          <w:p w:rsidR="006C5CED" w:rsidRPr="00F44DEE" w:rsidRDefault="006C5CED" w:rsidP="00031EEF">
            <w:pPr>
              <w:tabs>
                <w:tab w:val="left" w:pos="10830"/>
              </w:tabs>
              <w:bidi/>
              <w:rPr>
                <w:rFonts w:cs="Traditional Arabic"/>
                <w:b/>
                <w:bCs/>
                <w:color w:val="4F6228" w:themeColor="accent3" w:themeShade="80"/>
                <w:sz w:val="36"/>
                <w:szCs w:val="36"/>
                <w:rtl/>
                <w:lang w:bidi="ar-TN"/>
              </w:rPr>
            </w:pPr>
            <w:proofErr w:type="gramStart"/>
            <w:r w:rsidRPr="00F44DEE">
              <w:rPr>
                <w:rFonts w:cs="Traditional Arabic" w:hint="cs"/>
                <w:b/>
                <w:bCs/>
                <w:color w:val="4F6228" w:themeColor="accent3" w:themeShade="80"/>
                <w:sz w:val="36"/>
                <w:szCs w:val="36"/>
                <w:rtl/>
                <w:lang w:bidi="ar-TN"/>
              </w:rPr>
              <w:t>المحور</w:t>
            </w:r>
            <w:proofErr w:type="gramEnd"/>
            <w:r w:rsidRPr="00F44DEE">
              <w:rPr>
                <w:rFonts w:cs="Traditional Arabic" w:hint="cs"/>
                <w:b/>
                <w:bCs/>
                <w:color w:val="4F6228" w:themeColor="accent3" w:themeShade="80"/>
                <w:sz w:val="36"/>
                <w:szCs w:val="36"/>
                <w:rtl/>
                <w:lang w:bidi="ar-TN"/>
              </w:rPr>
              <w:t xml:space="preserve"> الثاني:</w:t>
            </w:r>
            <w:r>
              <w:rPr>
                <w:rFonts w:cs="Traditional Arabic" w:hint="cs"/>
                <w:b/>
                <w:bCs/>
                <w:color w:val="4F6228" w:themeColor="accent3" w:themeShade="80"/>
                <w:sz w:val="36"/>
                <w:szCs w:val="36"/>
                <w:rtl/>
                <w:lang w:bidi="ar-TN"/>
              </w:rPr>
              <w:t>تحولات العالم الغربي في القرنين السابع عشر والثامن عشر</w:t>
            </w:r>
          </w:p>
        </w:tc>
      </w:tr>
      <w:tr w:rsidR="006C5CED" w:rsidRPr="00611065" w:rsidTr="00031EEF">
        <w:trPr>
          <w:jc w:val="center"/>
        </w:trPr>
        <w:tc>
          <w:tcPr>
            <w:tcW w:w="3489" w:type="dxa"/>
            <w:shd w:val="clear" w:color="auto" w:fill="FDE9D9" w:themeFill="accent6" w:themeFillTint="33"/>
          </w:tcPr>
          <w:p w:rsidR="006C5CED" w:rsidRPr="00611065" w:rsidRDefault="006C5CED" w:rsidP="00031EEF">
            <w:pPr>
              <w:tabs>
                <w:tab w:val="left" w:pos="2205"/>
              </w:tabs>
              <w:jc w:val="right"/>
              <w:rPr>
                <w:rFonts w:cs="Traditional Arabic"/>
                <w:color w:val="000099"/>
                <w:sz w:val="32"/>
                <w:szCs w:val="32"/>
              </w:rPr>
            </w:pPr>
            <w:proofErr w:type="gramStart"/>
            <w:r w:rsidRPr="00611065">
              <w:rPr>
                <w:rFonts w:cs="Traditional Arabic" w:hint="cs"/>
                <w:color w:val="000099"/>
                <w:sz w:val="32"/>
                <w:szCs w:val="32"/>
                <w:rtl/>
              </w:rPr>
              <w:t>المستوى</w:t>
            </w:r>
            <w:proofErr w:type="gramEnd"/>
            <w:r w:rsidRPr="00611065">
              <w:rPr>
                <w:rFonts w:cs="Traditional Arabic" w:hint="cs"/>
                <w:color w:val="000099"/>
                <w:sz w:val="32"/>
                <w:szCs w:val="32"/>
                <w:rtl/>
              </w:rPr>
              <w:t>:</w:t>
            </w:r>
            <w:r>
              <w:rPr>
                <w:rFonts w:cs="Traditional Arabic" w:hint="cs"/>
                <w:color w:val="000099"/>
                <w:sz w:val="32"/>
                <w:szCs w:val="32"/>
                <w:rtl/>
              </w:rPr>
              <w:t>ثالثة آداب</w:t>
            </w:r>
          </w:p>
        </w:tc>
        <w:tc>
          <w:tcPr>
            <w:tcW w:w="12103" w:type="dxa"/>
            <w:shd w:val="clear" w:color="auto" w:fill="FDE9D9" w:themeFill="accent6" w:themeFillTint="33"/>
          </w:tcPr>
          <w:p w:rsidR="006C5CED" w:rsidRPr="00611065" w:rsidRDefault="006C5CED" w:rsidP="00031EEF">
            <w:pPr>
              <w:tabs>
                <w:tab w:val="left" w:pos="2205"/>
              </w:tabs>
              <w:jc w:val="right"/>
              <w:rPr>
                <w:rFonts w:cs="Traditional Arabic"/>
                <w:b/>
                <w:bCs/>
                <w:color w:val="C00000"/>
                <w:sz w:val="36"/>
                <w:szCs w:val="36"/>
              </w:rPr>
            </w:pPr>
            <w:r w:rsidRPr="00611065">
              <w:rPr>
                <w:rFonts w:cs="Traditional Arabic" w:hint="cs"/>
                <w:b/>
                <w:bCs/>
                <w:color w:val="C00000"/>
                <w:sz w:val="36"/>
                <w:szCs w:val="36"/>
                <w:rtl/>
              </w:rPr>
              <w:t>الدرس ا</w:t>
            </w:r>
            <w:r>
              <w:rPr>
                <w:rFonts w:cs="Traditional Arabic" w:hint="cs"/>
                <w:b/>
                <w:bCs/>
                <w:color w:val="C00000"/>
                <w:sz w:val="36"/>
                <w:szCs w:val="36"/>
                <w:rtl/>
              </w:rPr>
              <w:t xml:space="preserve">لأوّل:التحولات الاقتصاديّـــــة في أوروبا:المثال </w:t>
            </w:r>
            <w:proofErr w:type="spellStart"/>
            <w:r>
              <w:rPr>
                <w:rFonts w:cs="Traditional Arabic" w:hint="cs"/>
                <w:b/>
                <w:bCs/>
                <w:color w:val="C00000"/>
                <w:sz w:val="36"/>
                <w:szCs w:val="36"/>
                <w:rtl/>
              </w:rPr>
              <w:t>الانقليزي</w:t>
            </w:r>
            <w:proofErr w:type="spellEnd"/>
            <w:r>
              <w:rPr>
                <w:rFonts w:cs="Traditional Arabic" w:hint="cs"/>
                <w:b/>
                <w:bCs/>
                <w:color w:val="C00000"/>
                <w:sz w:val="36"/>
                <w:szCs w:val="36"/>
                <w:rtl/>
              </w:rPr>
              <w:t>.</w:t>
            </w:r>
          </w:p>
        </w:tc>
      </w:tr>
    </w:tbl>
    <w:p w:rsidR="006C5CED" w:rsidRDefault="006C5CED" w:rsidP="006C5CED">
      <w:pPr>
        <w:tabs>
          <w:tab w:val="left" w:pos="12220"/>
        </w:tabs>
        <w:rPr>
          <w:rtl/>
        </w:rPr>
      </w:pPr>
    </w:p>
    <w:tbl>
      <w:tblPr>
        <w:tblStyle w:val="Grilledutableau"/>
        <w:tblW w:w="9497" w:type="dxa"/>
        <w:tblInd w:w="6204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ayout w:type="fixed"/>
        <w:tblLook w:val="04A0"/>
      </w:tblPr>
      <w:tblGrid>
        <w:gridCol w:w="9497"/>
      </w:tblGrid>
      <w:tr w:rsidR="006C5CED" w:rsidTr="006C5CED">
        <w:trPr>
          <w:trHeight w:val="2823"/>
        </w:trPr>
        <w:tc>
          <w:tcPr>
            <w:tcW w:w="9497" w:type="dxa"/>
          </w:tcPr>
          <w:p w:rsidR="006C5CED" w:rsidRPr="00175358" w:rsidRDefault="006C5CED" w:rsidP="00031EEF">
            <w:pPr>
              <w:tabs>
                <w:tab w:val="left" w:pos="15570"/>
              </w:tabs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fr-FR"/>
              </w:rPr>
              <w:pict>
                <v:rect id="_x0000_s1026" style="position:absolute;margin-left:-305.4pt;margin-top:.15pt;width:309.75pt;height:142.5pt;z-index:251660288" strokecolor="#4e6128 [1606]">
                  <v:textbox style="mso-next-textbox:#_x0000_s1026">
                    <w:txbxContent>
                      <w:p w:rsidR="006C5CED" w:rsidRPr="00D376C2" w:rsidRDefault="006C5CED" w:rsidP="006C5CED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bidi/>
                          <w:rPr>
                            <w:rFonts w:cs="Traditional Arabic"/>
                            <w:b/>
                            <w:bCs/>
                            <w:color w:val="403152" w:themeColor="accent4" w:themeShade="80"/>
                            <w:sz w:val="32"/>
                            <w:szCs w:val="32"/>
                          </w:rPr>
                        </w:pPr>
                        <w:proofErr w:type="gramStart"/>
                        <w:r w:rsidRPr="00FA5A9C"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>الأهداف</w:t>
                        </w:r>
                        <w:proofErr w:type="gramEnd"/>
                        <w:r w:rsidRPr="00FA5A9C"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 xml:space="preserve"> المعرفيّة:</w:t>
                        </w:r>
                        <w:r w:rsidRPr="00D3071A">
                          <w:rPr>
                            <w:rFonts w:cs="Traditional Arabic" w:hint="cs"/>
                            <w:sz w:val="32"/>
                            <w:szCs w:val="32"/>
                            <w:rtl/>
                            <w:lang w:bidi="ar-TN"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>تحديد أهم التحولات الاقتصادية التي عرفتها أوروبا خلال القرنين السابع عشر والثامن عشر.</w:t>
                        </w:r>
                      </w:p>
                      <w:p w:rsidR="006C5CED" w:rsidRDefault="006C5CED" w:rsidP="006C5CED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bidi/>
                          <w:rPr>
                            <w:rFonts w:cs="Traditional Arabic"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 xml:space="preserve">الأهداف </w:t>
                        </w: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>المهاريّة</w:t>
                        </w:r>
                        <w:proofErr w:type="spellEnd"/>
                        <w:r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>:</w:t>
                        </w:r>
                        <w:r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>تقديم مادي لبعض الوثائق.</w:t>
                        </w:r>
                      </w:p>
                      <w:p w:rsidR="006C5CED" w:rsidRPr="00D3071A" w:rsidRDefault="006C5CED" w:rsidP="006C5CED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bidi/>
                          <w:rPr>
                            <w:rFonts w:cs="Traditional Arabic"/>
                            <w:sz w:val="32"/>
                            <w:szCs w:val="32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color w:val="000099"/>
                            <w:sz w:val="32"/>
                            <w:szCs w:val="32"/>
                            <w:rtl/>
                            <w:lang w:bidi="ar-TN"/>
                          </w:rPr>
                          <w:t>الأهداف السلوكيّة:</w:t>
                        </w:r>
                        <w:r>
                          <w:rPr>
                            <w:rFonts w:cs="Traditional Arabic" w:hint="cs"/>
                            <w:sz w:val="32"/>
                            <w:szCs w:val="32"/>
                            <w:rtl/>
                            <w:lang w:bidi="ar-TN"/>
                          </w:rPr>
                          <w:t xml:space="preserve"> </w:t>
                        </w:r>
                        <w:r w:rsidRPr="00D9403B"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 xml:space="preserve">الوعي </w:t>
                        </w:r>
                        <w:r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 xml:space="preserve">بالتفوق الذي عرفته أوروبا اقتصاديا وضرورة الاقتداء </w:t>
                        </w:r>
                        <w:proofErr w:type="spellStart"/>
                        <w:r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>به</w:t>
                        </w:r>
                        <w:proofErr w:type="spellEnd"/>
                        <w:r>
                          <w:rPr>
                            <w:rFonts w:cs="Traditional Arabic" w:hint="cs"/>
                            <w:color w:val="403152" w:themeColor="accent4" w:themeShade="80"/>
                            <w:sz w:val="32"/>
                            <w:szCs w:val="32"/>
                            <w:rtl/>
                            <w:lang w:bidi="ar-TN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 w:rsidRPr="00175358">
              <w:rPr>
                <w:sz w:val="30"/>
                <w:szCs w:val="30"/>
              </w:rPr>
              <w:tab/>
            </w:r>
          </w:p>
          <w:p w:rsidR="006C5CED" w:rsidRPr="00D376C2" w:rsidRDefault="006C5CED" w:rsidP="00031EEF">
            <w:pPr>
              <w:jc w:val="right"/>
              <w:rPr>
                <w:color w:val="CC0066"/>
                <w:sz w:val="32"/>
                <w:szCs w:val="32"/>
                <w:rtl/>
              </w:rPr>
            </w:pPr>
            <w:r w:rsidRPr="00175358">
              <w:rPr>
                <w:rFonts w:cs="Traditional Arabic" w:hint="cs"/>
                <w:b/>
                <w:bCs/>
                <w:color w:val="CC0066"/>
                <w:sz w:val="30"/>
                <w:szCs w:val="30"/>
                <w:rtl/>
              </w:rPr>
              <w:t xml:space="preserve"> </w:t>
            </w:r>
            <w:proofErr w:type="gramStart"/>
            <w:r w:rsidRPr="00175358">
              <w:rPr>
                <w:rFonts w:cs="Traditional Arabic" w:hint="cs"/>
                <w:b/>
                <w:bCs/>
                <w:color w:val="CC0066"/>
                <w:sz w:val="30"/>
                <w:szCs w:val="30"/>
                <w:rtl/>
              </w:rPr>
              <w:t>الاختبار</w:t>
            </w:r>
            <w:proofErr w:type="gramEnd"/>
            <w:r w:rsidRPr="00175358">
              <w:rPr>
                <w:rFonts w:cs="Traditional Arabic" w:hint="cs"/>
                <w:b/>
                <w:bCs/>
                <w:color w:val="CC0066"/>
                <w:sz w:val="30"/>
                <w:szCs w:val="30"/>
                <w:rtl/>
              </w:rPr>
              <w:t xml:space="preserve"> الشفوي:</w:t>
            </w:r>
            <w:r w:rsidRPr="00175358">
              <w:rPr>
                <w:rFonts w:hint="cs"/>
                <w:sz w:val="30"/>
                <w:szCs w:val="30"/>
                <w:rtl/>
              </w:rPr>
              <w:t xml:space="preserve">    </w:t>
            </w:r>
            <w:r w:rsidRPr="00D376C2">
              <w:rPr>
                <w:rFonts w:hint="cs"/>
                <w:color w:val="CC0066"/>
                <w:sz w:val="32"/>
                <w:szCs w:val="32"/>
              </w:rPr>
              <w:sym w:font="Wingdings" w:char="F026"/>
            </w:r>
            <w:r w:rsidRPr="00D376C2">
              <w:rPr>
                <w:rFonts w:hint="cs"/>
                <w:color w:val="CC0066"/>
                <w:sz w:val="32"/>
                <w:szCs w:val="32"/>
                <w:rtl/>
              </w:rPr>
              <w:t xml:space="preserve">       </w:t>
            </w:r>
          </w:p>
          <w:p w:rsidR="006C5CED" w:rsidRPr="00D376C2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D376C2">
              <w:rPr>
                <w:rFonts w:hint="cs"/>
                <w:color w:val="CC0066"/>
                <w:sz w:val="32"/>
                <w:szCs w:val="32"/>
                <w:rtl/>
              </w:rPr>
              <w:t xml:space="preserve"> </w:t>
            </w:r>
            <w:r w:rsidRPr="00D376C2">
              <w:rPr>
                <w:rFonts w:cs="Traditional Arabic" w:hint="cs"/>
                <w:color w:val="FF0000"/>
                <w:sz w:val="32"/>
                <w:szCs w:val="32"/>
                <w:rtl/>
              </w:rPr>
              <w:t xml:space="preserve"> 1 </w:t>
            </w:r>
            <w:r w:rsidRPr="00D376C2">
              <w:rPr>
                <w:rFonts w:cs="Traditional Arabic"/>
                <w:color w:val="FF0000"/>
                <w:sz w:val="32"/>
                <w:szCs w:val="32"/>
                <w:rtl/>
              </w:rPr>
              <w:t>–</w:t>
            </w:r>
            <w:r w:rsidRPr="00D376C2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حدد أهم المؤسسات والتنظيمات السياسية التي ركزها العثمانيون في البلاد التونسية.</w:t>
            </w:r>
          </w:p>
          <w:p w:rsidR="006C5CED" w:rsidRPr="00D9403B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0"/>
                <w:szCs w:val="30"/>
                <w:rtl/>
              </w:rPr>
            </w:pPr>
            <w:r w:rsidRPr="00D376C2">
              <w:rPr>
                <w:rFonts w:cs="Traditional Arabic" w:hint="cs"/>
                <w:color w:val="FF0066"/>
                <w:sz w:val="32"/>
                <w:szCs w:val="32"/>
                <w:rtl/>
              </w:rPr>
              <w:t xml:space="preserve">  2</w:t>
            </w:r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</w:t>
            </w:r>
            <w:r w:rsidRPr="00D376C2">
              <w:rPr>
                <w:rFonts w:cs="Traditional Arabic"/>
                <w:color w:val="FF0066"/>
                <w:sz w:val="32"/>
                <w:szCs w:val="32"/>
                <w:rtl/>
              </w:rPr>
              <w:t>–</w:t>
            </w:r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وضح تطور نظام الحكم بعد 1591م وأسباب ذلك.</w:t>
            </w:r>
          </w:p>
          <w:p w:rsidR="006C5CED" w:rsidRPr="00D376C2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D9403B">
              <w:rPr>
                <w:rFonts w:cs="Traditional Arabic" w:hint="cs"/>
                <w:color w:val="403152" w:themeColor="accent4" w:themeShade="80"/>
                <w:sz w:val="30"/>
                <w:szCs w:val="30"/>
                <w:rtl/>
              </w:rPr>
              <w:t xml:space="preserve">    </w:t>
            </w:r>
            <w:r w:rsidRPr="00D376C2">
              <w:rPr>
                <w:rFonts w:cs="Traditional Arabic" w:hint="cs"/>
                <w:color w:val="FF0066"/>
                <w:sz w:val="30"/>
                <w:szCs w:val="30"/>
                <w:rtl/>
              </w:rPr>
              <w:t>-</w:t>
            </w:r>
            <w:r w:rsidRPr="00D9403B">
              <w:rPr>
                <w:rFonts w:cs="Traditional Arabic" w:hint="cs"/>
                <w:color w:val="403152" w:themeColor="accent4" w:themeShade="80"/>
                <w:sz w:val="30"/>
                <w:szCs w:val="30"/>
                <w:rtl/>
              </w:rPr>
              <w:t xml:space="preserve"> </w:t>
            </w:r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بين هل توقفت التحولات التي عرفها </w:t>
            </w:r>
            <w:proofErr w:type="gramStart"/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العالم</w:t>
            </w:r>
            <w:proofErr w:type="gramEnd"/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الغربي. ماذا سيعرف إذن في القرن السابع عشر والثامن عشر.</w:t>
            </w:r>
          </w:p>
          <w:p w:rsidR="006C5CED" w:rsidRPr="00175358" w:rsidRDefault="006C5CED" w:rsidP="00031EEF">
            <w:pPr>
              <w:tabs>
                <w:tab w:val="center" w:pos="4853"/>
              </w:tabs>
              <w:bidi/>
              <w:rPr>
                <w:rFonts w:cs="Traditional Arabic"/>
                <w:sz w:val="30"/>
                <w:szCs w:val="30"/>
              </w:rPr>
            </w:pPr>
            <w:r w:rsidRPr="00D376C2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استغلال الإجابة لكتابة عنوان المحور وعنوان الدرس.</w:t>
            </w:r>
          </w:p>
        </w:tc>
      </w:tr>
    </w:tbl>
    <w:p w:rsidR="006C5CED" w:rsidRPr="00AA40B0" w:rsidRDefault="006C5CED" w:rsidP="006C5CED">
      <w:pPr>
        <w:tabs>
          <w:tab w:val="left" w:pos="13120"/>
        </w:tabs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/>
      </w:tblPr>
      <w:tblGrid>
        <w:gridCol w:w="1934"/>
        <w:gridCol w:w="8731"/>
        <w:gridCol w:w="4130"/>
        <w:gridCol w:w="1691"/>
      </w:tblGrid>
      <w:tr w:rsidR="006C5CED" w:rsidTr="00031EEF">
        <w:tc>
          <w:tcPr>
            <w:tcW w:w="1951" w:type="dxa"/>
            <w:shd w:val="clear" w:color="auto" w:fill="DAEEF3" w:themeFill="accent5" w:themeFillTint="33"/>
          </w:tcPr>
          <w:p w:rsidR="006C5CED" w:rsidRPr="009D1030" w:rsidRDefault="006C5CED" w:rsidP="00031EEF">
            <w:pPr>
              <w:tabs>
                <w:tab w:val="left" w:pos="15435"/>
              </w:tabs>
              <w:jc w:val="center"/>
              <w:rPr>
                <w:color w:val="990099"/>
              </w:rPr>
            </w:pPr>
            <w:proofErr w:type="gramStart"/>
            <w:r w:rsidRPr="009D1030">
              <w:rPr>
                <w:rFonts w:hint="cs"/>
                <w:color w:val="990099"/>
                <w:rtl/>
              </w:rPr>
              <w:t>ا</w:t>
            </w:r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لمصطلحات</w:t>
            </w:r>
            <w:proofErr w:type="gramEnd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والأعلام</w:t>
            </w:r>
          </w:p>
        </w:tc>
        <w:tc>
          <w:tcPr>
            <w:tcW w:w="8832" w:type="dxa"/>
            <w:shd w:val="clear" w:color="auto" w:fill="DAEEF3" w:themeFill="accent5" w:themeFillTint="33"/>
          </w:tcPr>
          <w:p w:rsidR="006C5CED" w:rsidRPr="009D1030" w:rsidRDefault="006C5CED" w:rsidP="00031EEF">
            <w:pPr>
              <w:tabs>
                <w:tab w:val="left" w:pos="4545"/>
              </w:tabs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  <w:proofErr w:type="gramStart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المحتوى</w:t>
            </w:r>
            <w:proofErr w:type="gramEnd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المعرفي</w:t>
            </w:r>
          </w:p>
        </w:tc>
        <w:tc>
          <w:tcPr>
            <w:tcW w:w="5703" w:type="dxa"/>
            <w:gridSpan w:val="2"/>
            <w:shd w:val="clear" w:color="auto" w:fill="DAEEF3" w:themeFill="accent5" w:themeFillTint="33"/>
          </w:tcPr>
          <w:p w:rsidR="006C5CED" w:rsidRPr="009D1030" w:rsidRDefault="006C5CED" w:rsidP="00031EEF">
            <w:pPr>
              <w:tabs>
                <w:tab w:val="left" w:pos="15435"/>
              </w:tabs>
              <w:jc w:val="center"/>
              <w:rPr>
                <w:rFonts w:ascii="Times New Roman" w:hAnsi="Times New Roman" w:cs="Traditional Arabic"/>
                <w:b/>
                <w:bCs/>
                <w:color w:val="990099"/>
              </w:rPr>
            </w:pPr>
            <w:proofErr w:type="spellStart"/>
            <w:r w:rsidRPr="009D1030">
              <w:rPr>
                <w:rFonts w:ascii="Times New Roman" w:hAnsi="Times New Roman" w:cs="Traditional Arabic"/>
                <w:b/>
                <w:bCs/>
                <w:color w:val="990099"/>
                <w:sz w:val="32"/>
                <w:szCs w:val="32"/>
                <w:rtl/>
              </w:rPr>
              <w:t>التمشي</w:t>
            </w:r>
            <w:proofErr w:type="spellEnd"/>
            <w:r w:rsidRPr="009D1030">
              <w:rPr>
                <w:rFonts w:ascii="Times New Roman" w:hAnsi="Times New Roman" w:cs="Traditional Arabic"/>
                <w:b/>
                <w:bCs/>
                <w:color w:val="990099"/>
                <w:sz w:val="32"/>
                <w:szCs w:val="32"/>
                <w:rtl/>
              </w:rPr>
              <w:t xml:space="preserve"> </w:t>
            </w:r>
            <w:proofErr w:type="spellStart"/>
            <w:r w:rsidRPr="009D1030">
              <w:rPr>
                <w:rFonts w:ascii="Times New Roman" w:hAnsi="Times New Roman" w:cs="Traditional Arabic"/>
                <w:b/>
                <w:bCs/>
                <w:color w:val="990099"/>
                <w:sz w:val="32"/>
                <w:szCs w:val="32"/>
                <w:rtl/>
              </w:rPr>
              <w:t>البيداغوجي</w:t>
            </w:r>
            <w:proofErr w:type="spellEnd"/>
          </w:p>
        </w:tc>
      </w:tr>
      <w:tr w:rsidR="006C5CED" w:rsidTr="00031EEF">
        <w:tc>
          <w:tcPr>
            <w:tcW w:w="1951" w:type="dxa"/>
            <w:vMerge w:val="restart"/>
          </w:tcPr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Pr="00E30664" w:rsidRDefault="006C5CED" w:rsidP="00031EEF">
            <w:pPr>
              <w:tabs>
                <w:tab w:val="left" w:pos="15435"/>
              </w:tabs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 xml:space="preserve">دول شبه الأطراف كانت تلعب </w:t>
            </w:r>
            <w:proofErr w:type="gramStart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>دور</w:t>
            </w:r>
            <w:proofErr w:type="gramEnd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 xml:space="preserve"> الوسط</w:t>
            </w: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>الماركنتيلية</w:t>
            </w:r>
            <w:proofErr w:type="spellEnd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>: الكلمة من أصل ايطالي "</w:t>
            </w:r>
            <w:proofErr w:type="spellStart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>ماركنتي</w:t>
            </w:r>
            <w:proofErr w:type="spellEnd"/>
            <w:r>
              <w:rPr>
                <w:rFonts w:cs="Traditional Arabic" w:hint="cs"/>
                <w:color w:val="0070C0"/>
                <w:sz w:val="32"/>
                <w:szCs w:val="32"/>
                <w:rtl/>
              </w:rPr>
              <w:t xml:space="preserve"> يعني التاجر.</w:t>
            </w:r>
          </w:p>
          <w:p w:rsidR="006C5CED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  <w:rtl/>
              </w:rPr>
            </w:pPr>
          </w:p>
          <w:p w:rsidR="006C5CED" w:rsidRPr="00E30664" w:rsidRDefault="006C5CED" w:rsidP="00031EEF">
            <w:pPr>
              <w:jc w:val="center"/>
              <w:rPr>
                <w:rFonts w:cs="Traditional Arabic"/>
                <w:color w:val="0070C0"/>
                <w:sz w:val="32"/>
                <w:szCs w:val="32"/>
              </w:rPr>
            </w:pPr>
          </w:p>
        </w:tc>
        <w:tc>
          <w:tcPr>
            <w:tcW w:w="8832" w:type="dxa"/>
            <w:vMerge w:val="restart"/>
          </w:tcPr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Pr="00035C9E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2E1873">
              <w:rPr>
                <w:rFonts w:cs="Traditional Arabic"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المقدمــــة</w:t>
            </w:r>
            <w:r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: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استفادت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من حركتي الاكتشافات الجغرافية الكبرى والنهضة إذ تمكنت خلال القرن السابع عشر من التفوق على بقية أقطار أوروبا الغربيّة لتشهد تحولات اقتصاديّة هامّة خلال القرن الثامن عشر.</w:t>
            </w:r>
          </w:p>
          <w:p w:rsidR="006C5CED" w:rsidRPr="00B811BD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فماهي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عوامل ومظاهر هذه التحولات الاقتصادية؟</w:t>
            </w:r>
          </w:p>
          <w:p w:rsidR="006C5CED" w:rsidRDefault="006C5CED" w:rsidP="00031EEF">
            <w:pPr>
              <w:jc w:val="right"/>
              <w:rPr>
                <w:rFonts w:cs="Traditional Arabic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</w:pPr>
            <w:r w:rsidRPr="00507796"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 xml:space="preserve"> - </w:t>
            </w:r>
            <w:r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 xml:space="preserve">عوامل عديدة ساهمت في التحولات الاقتصاديّة 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>بانقلترا</w:t>
            </w:r>
            <w:proofErr w:type="spellEnd"/>
            <w:r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>:</w:t>
            </w:r>
            <w:r w:rsidRPr="00507796">
              <w:rPr>
                <w:rFonts w:cs="Traditional Arabic"/>
                <w:b/>
                <w:bCs/>
                <w:color w:val="4F6228" w:themeColor="accent3" w:themeShade="80"/>
                <w:sz w:val="32"/>
                <w:szCs w:val="32"/>
                <w:lang w:bidi="ar-TN"/>
              </w:rPr>
              <w:t xml:space="preserve">I </w:t>
            </w:r>
          </w:p>
          <w:p w:rsidR="006C5CED" w:rsidRDefault="006C5CED" w:rsidP="00031EEF">
            <w:pPr>
              <w:jc w:val="right"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507796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1 </w:t>
            </w:r>
            <w:r w:rsidRPr="00507796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 w:rsidRPr="00507796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العوامل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السياسية والفكرية</w:t>
            </w:r>
            <w:r w:rsidRPr="00507796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:</w:t>
            </w:r>
          </w:p>
          <w:p w:rsidR="006C5CED" w:rsidRPr="00CC1C5B" w:rsidRDefault="006C5CED" w:rsidP="00031EEF">
            <w:pPr>
              <w:jc w:val="right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  <w:lang w:bidi="ar-TN"/>
              </w:rPr>
            </w:pPr>
            <w:r w:rsidRPr="00CC1C5B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أ * </w:t>
            </w:r>
            <w:proofErr w:type="gramStart"/>
            <w:r w:rsidRPr="00CC1C5B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الاستقرار</w:t>
            </w:r>
            <w:proofErr w:type="gramEnd"/>
            <w:r w:rsidRPr="00CC1C5B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السياسي:</w:t>
            </w:r>
          </w:p>
          <w:p w:rsidR="006C5CED" w:rsidRPr="00035C9E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ساد في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حكم ملكي دستوري تكون في سلطة الملك مقيدة بدستور (حكم نير) ضمن الاستقرار السياسي وكان دافعا للنهضة الاقتصادية.</w:t>
            </w:r>
          </w:p>
          <w:p w:rsidR="006C5CED" w:rsidRDefault="006C5CED" w:rsidP="00031EEF">
            <w:pPr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Pr="00701356" w:rsidRDefault="006C5CED" w:rsidP="00031EEF">
            <w:pPr>
              <w:jc w:val="right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701356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ب * </w:t>
            </w:r>
            <w:proofErr w:type="gramStart"/>
            <w:r w:rsidRPr="00701356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انتشار</w:t>
            </w:r>
            <w:proofErr w:type="gramEnd"/>
            <w:r w:rsidRPr="00701356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الأفكار الجديدة:</w:t>
            </w:r>
          </w:p>
          <w:p w:rsidR="006C5CED" w:rsidRDefault="006C5CED" w:rsidP="00031EEF">
            <w:pPr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راجت منذ مطلع القرن الثامن عشر الأفكار المطالبة برفع القيود على الحركة الاقتصادية بالحد من تدخل الدولة وطالبت بتطبيق مبدأ الحرية الاقتصاديّة ورفعت شعار</w:t>
            </w:r>
            <w:r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 </w:t>
            </w:r>
            <w:r w:rsidRPr="00CB11DE">
              <w:rPr>
                <w:rFonts w:cs="Traditional Arabic" w:hint="cs"/>
                <w:b/>
                <w:bCs/>
                <w:color w:val="FF0066"/>
                <w:sz w:val="32"/>
                <w:szCs w:val="32"/>
                <w:rtl/>
                <w:lang w:bidi="ar-TN"/>
              </w:rPr>
              <w:t>"دعه يعمل دعه يمر"</w:t>
            </w:r>
            <w:r w:rsidRPr="00C26B28"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ومن أهم اقتصاديي القرن الثامن عشر نذكر</w:t>
            </w:r>
            <w:r>
              <w:rPr>
                <w:rFonts w:cs="Traditional Arabic" w:hint="cs"/>
                <w:b/>
                <w:bCs/>
                <w:color w:val="FF0066"/>
                <w:sz w:val="32"/>
                <w:szCs w:val="32"/>
                <w:rtl/>
                <w:lang w:bidi="ar-TN"/>
              </w:rPr>
              <w:t xml:space="preserve"> "آدم سميث".</w:t>
            </w:r>
          </w:p>
          <w:p w:rsidR="006C5CED" w:rsidRDefault="006C5CED" w:rsidP="00031EEF">
            <w:pPr>
              <w:jc w:val="right"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2 </w:t>
            </w:r>
            <w:r w:rsidRPr="00E3066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تزايد الطلب والتوسع الاستعماري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:</w:t>
            </w:r>
          </w:p>
          <w:p w:rsidR="006C5CED" w:rsidRPr="00035C9E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ارتفع نسق النمو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الديمغرافي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منذ القرن الثامن عشر فتكثف الطلب على المواد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الفلاحية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والصناعية.</w:t>
            </w:r>
          </w:p>
          <w:p w:rsidR="006C5CED" w:rsidRPr="00035C9E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تراكم الإنتاج ولترويجه بدأ البحث عن أسواق جديدة وهو ما ساهم في انطلاق النزعة الاستعمارية التي عرفتها أوروبا الغربية فتنافست القوى الكبرى على تكوين إمبراطوريات استعمارية.</w:t>
            </w: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  <w:lang w:bidi="ar-TN"/>
              </w:rPr>
            </w:pPr>
            <w:r w:rsidRPr="000B4BFB">
              <w:rPr>
                <w:rFonts w:cs="Traditional Arabic" w:hint="cs"/>
                <w:b/>
                <w:bCs/>
                <w:color w:val="FF0066"/>
                <w:sz w:val="32"/>
                <w:szCs w:val="32"/>
                <w:lang w:bidi="ar-TN"/>
              </w:rPr>
              <w:sym w:font="Wingdings" w:char="F0C3"/>
            </w:r>
            <w:r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تعتبر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أكبر مستفيد من السياسة الاستعمارية إذ تمكنت من تكوين إمبراطورية شاسعة تمتد على كل القارات فتحت آفاقا جديدة أمام الاقتصاد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الانقليزي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  <w:lang w:bidi="ar-TN"/>
              </w:rPr>
              <w:t>.</w:t>
            </w: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Pr="003F7804" w:rsidRDefault="006C5CED" w:rsidP="00031EEF">
            <w:pPr>
              <w:bidi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3F780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3 </w:t>
            </w:r>
            <w:r w:rsidRPr="003F780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 w:rsidRPr="003F780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الهيمنة </w:t>
            </w:r>
            <w:proofErr w:type="spellStart"/>
            <w:r w:rsidRPr="003F780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الانقليزية</w:t>
            </w:r>
            <w:proofErr w:type="spellEnd"/>
            <w:r w:rsidRPr="003F780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في نظام "الاقتصاد </w:t>
            </w:r>
            <w:r w:rsidRPr="003F780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 w:rsidRPr="003F780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العالم"</w:t>
            </w:r>
          </w:p>
          <w:p w:rsidR="006C5CED" w:rsidRPr="00035C9E" w:rsidRDefault="006C5CED" w:rsidP="00031EEF">
            <w:pPr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تبلور هذا النظام منذ القرن السادس عشر بعد الاكتشافات الجغرافية الكبرى وسيطرت عليه أوروبا.</w:t>
            </w:r>
          </w:p>
          <w:p w:rsidR="006C5CED" w:rsidRDefault="006C5CED" w:rsidP="00031EEF">
            <w:pPr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نتج عن هذا النظام تقسيم عالمي للعمل يقوم على سيطرة دول المركز (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,فرنسا ,هولندا ) على التجارة البعيدة.</w:t>
            </w:r>
            <w:r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 </w:t>
            </w:r>
            <w:r w:rsidRPr="000A6C7A">
              <w:rPr>
                <w:rFonts w:cs="Traditional Arabic" w:hint="cs"/>
                <w:color w:val="990099"/>
                <w:sz w:val="32"/>
                <w:szCs w:val="32"/>
                <w:rtl/>
                <w:lang w:bidi="ar-TN"/>
              </w:rPr>
              <w:t>(وثيقة عدد 7 ص98)</w:t>
            </w:r>
          </w:p>
          <w:p w:rsidR="006C5CED" w:rsidRPr="00035C9E" w:rsidRDefault="006C5CED" w:rsidP="00031EEF">
            <w:pPr>
              <w:tabs>
                <w:tab w:val="left" w:pos="6434"/>
                <w:tab w:val="right" w:pos="7580"/>
              </w:tabs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احتكرت دول المركز وخاصة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التجارة البعيدة المدى والصناعة بينما عهد للأطراف مهمة توفير المواد الأولية الأساسية (تبادل غير متكافئ).</w:t>
            </w:r>
            <w:r w:rsidRPr="00035C9E">
              <w:rPr>
                <w:rFonts w:cs="Traditional Arabic"/>
                <w:color w:val="403152" w:themeColor="accent4" w:themeShade="80"/>
                <w:sz w:val="32"/>
                <w:szCs w:val="32"/>
                <w:lang w:bidi="ar-TN"/>
              </w:rPr>
              <w:tab/>
            </w:r>
            <w:r w:rsidRPr="00035C9E">
              <w:rPr>
                <w:rFonts w:cs="Traditional Arabic"/>
                <w:color w:val="403152" w:themeColor="accent4" w:themeShade="80"/>
                <w:sz w:val="32"/>
                <w:szCs w:val="32"/>
                <w:lang w:bidi="ar-TN"/>
              </w:rPr>
              <w:tab/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</w:t>
            </w:r>
          </w:p>
          <w:p w:rsidR="006C5CED" w:rsidRDefault="006C5CED" w:rsidP="00031EEF">
            <w:pPr>
              <w:bidi/>
              <w:rPr>
                <w:rFonts w:cs="Traditional Arabic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</w:pPr>
            <w:r w:rsidRPr="00E06D50">
              <w:rPr>
                <w:rFonts w:cs="Traditional Arabic"/>
                <w:b/>
                <w:bCs/>
                <w:color w:val="4F6228" w:themeColor="accent3" w:themeShade="80"/>
                <w:sz w:val="32"/>
                <w:szCs w:val="32"/>
                <w:lang w:bidi="ar-TN"/>
              </w:rPr>
              <w:t>II</w:t>
            </w:r>
            <w:r w:rsidRPr="00E06D50"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 xml:space="preserve"> </w:t>
            </w:r>
            <w:r w:rsidRPr="00E06D50">
              <w:rPr>
                <w:rFonts w:cs="Traditional Arabic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>–</w:t>
            </w:r>
            <w:r w:rsidRPr="00E06D50"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 xml:space="preserve">التحولات الاقتصاديّة </w:t>
            </w:r>
            <w:proofErr w:type="spellStart"/>
            <w:r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>بانقلترا</w:t>
            </w:r>
            <w:proofErr w:type="spellEnd"/>
            <w:r w:rsidRPr="00E06D50">
              <w:rPr>
                <w:rFonts w:cs="Traditional Arabic" w:hint="cs"/>
                <w:b/>
                <w:bCs/>
                <w:color w:val="4F6228" w:themeColor="accent3" w:themeShade="80"/>
                <w:sz w:val="32"/>
                <w:szCs w:val="32"/>
                <w:rtl/>
                <w:lang w:bidi="ar-TN"/>
              </w:rPr>
              <w:t>:</w:t>
            </w:r>
          </w:p>
          <w:p w:rsidR="006C5CED" w:rsidRDefault="006C5CED" w:rsidP="00031EEF">
            <w:pPr>
              <w:jc w:val="right"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1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r w:rsidRPr="00E3066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تركيز</w:t>
            </w:r>
            <w:proofErr w:type="gramEnd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الرأسمالية التجاريّة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نتيجة سيطرتهم على التجارة البعيدة تجمعت لدى التجار ثروات هائلة عملوا على تنميتها بشتى الطرق فظهرت فئة رأسماليّة تتكون من كبار التجار وهذه الظاهرة باتت تعرف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بالرأسمالّة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التجارية.  </w:t>
            </w:r>
          </w:p>
          <w:p w:rsidR="006C5CED" w:rsidRPr="00735C5C" w:rsidRDefault="006C5CED" w:rsidP="00031EEF">
            <w:pPr>
              <w:bidi/>
              <w:rPr>
                <w:rFonts w:cs="Traditional Arabic"/>
                <w:color w:val="C00000"/>
                <w:sz w:val="32"/>
                <w:szCs w:val="32"/>
                <w:rtl/>
                <w:lang w:bidi="ar-TN"/>
              </w:rPr>
            </w:pPr>
            <w:r w:rsidRPr="00735C5C">
              <w:rPr>
                <w:rFonts w:cs="Traditional Arabic" w:hint="cs"/>
                <w:color w:val="C00000"/>
                <w:sz w:val="32"/>
                <w:szCs w:val="32"/>
                <w:lang w:bidi="ar-TN"/>
              </w:rPr>
              <w:sym w:font="Wingdings" w:char="F0C3"/>
            </w:r>
            <w:r w:rsidRPr="00735C5C">
              <w:rPr>
                <w:rFonts w:cs="Traditional Arabic" w:hint="cs"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رأت الدول الأوروبية في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الماركنتيلية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الإطار المناسب لتطبيق الرأسمالية التجارية.</w:t>
            </w:r>
          </w:p>
          <w:p w:rsidR="006C5CED" w:rsidRDefault="006C5CED" w:rsidP="00031EEF">
            <w:pPr>
              <w:bidi/>
              <w:rPr>
                <w:rFonts w:cs="Traditional Arabic"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6C5CED" w:rsidRPr="00735C5C" w:rsidRDefault="006C5CED" w:rsidP="00031EEF">
            <w:pPr>
              <w:bidi/>
              <w:rPr>
                <w:rFonts w:cs="Traditional Arabic"/>
                <w:color w:val="000000" w:themeColor="text1"/>
                <w:sz w:val="32"/>
                <w:szCs w:val="32"/>
                <w:lang w:bidi="ar-TN"/>
              </w:rPr>
            </w:pPr>
          </w:p>
          <w:p w:rsidR="006C5CED" w:rsidRDefault="006C5CED" w:rsidP="00031EEF">
            <w:pPr>
              <w:jc w:val="right"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2 </w:t>
            </w:r>
            <w:r w:rsidRPr="00E3066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عمق التحولات </w:t>
            </w:r>
            <w:proofErr w:type="spellStart"/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الفلاحيّة</w:t>
            </w:r>
            <w:proofErr w:type="spellEnd"/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ED0C39">
              <w:rPr>
                <w:rFonts w:cs="Traditional Arabic" w:hint="cs"/>
                <w:b/>
                <w:bCs/>
                <w:color w:val="990099"/>
                <w:sz w:val="32"/>
                <w:szCs w:val="32"/>
                <w:lang w:bidi="ar-TN"/>
              </w:rPr>
              <w:sym w:font="Wingdings" w:char="F03F"/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 w:rsidRPr="00A33123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 xml:space="preserve">ظهور </w:t>
            </w:r>
            <w:proofErr w:type="spellStart"/>
            <w:r w:rsidRPr="00A33123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الضيعات</w:t>
            </w:r>
            <w:proofErr w:type="spellEnd"/>
            <w:r w:rsidRPr="00A33123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 xml:space="preserve"> الرأسمالية الكبرى:</w:t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ويعود ظهورها إلى حركة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التسييج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التي عرفتها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الضيعات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الكبرى نتيجة خوف النبلاء من تدني مكانتهم الاجتماعية من جهة والى استثمار التجار جانبا من أموالهم في القطاع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الفلاحي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حيث اشتروا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الاراضي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وكونوا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ضيعات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شاسعة (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الضيعات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الرأسمالية) من جهة أخرى.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ED0C39">
              <w:rPr>
                <w:rFonts w:cs="Traditional Arabic" w:hint="cs"/>
                <w:b/>
                <w:bCs/>
                <w:color w:val="990099"/>
                <w:sz w:val="32"/>
                <w:szCs w:val="32"/>
                <w:lang w:bidi="ar-TN"/>
              </w:rPr>
              <w:sym w:font="Wingdings" w:char="F03F"/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ظهور</w:t>
            </w:r>
            <w:proofErr w:type="gramEnd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 xml:space="preserve"> التقنيات الجديدة</w:t>
            </w:r>
            <w:r w:rsidRPr="00A33123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:</w:t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وقد تجسمت بالخصوص في: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التخلي عن الدورة الزراعية(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اراحة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الأرض لكي لا تنهك) وذلك بعد أن أصبحت الحبوب تزرع بالتداول مع النباتات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العلفية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كالفصة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واللفت والبقول.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ازدهار تربية الماشية نتيجة انتشار الزراعات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العلفية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تعويض المحراث الخشبي بالمحراث الحديدي.</w:t>
            </w:r>
          </w:p>
          <w:p w:rsidR="006C5CED" w:rsidRDefault="006C5CED" w:rsidP="00031EEF">
            <w:pPr>
              <w:bidi/>
              <w:rPr>
                <w:rFonts w:cs="Traditional Arabic"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6C5CED" w:rsidRPr="00035C9E" w:rsidRDefault="006C5CED" w:rsidP="00031EEF">
            <w:pPr>
              <w:bidi/>
              <w:rPr>
                <w:rFonts w:cs="Traditional Arabic"/>
                <w:b/>
                <w:bCs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7C5CD9">
              <w:rPr>
                <w:rFonts w:cs="Traditional Arabic" w:hint="cs"/>
                <w:b/>
                <w:bCs/>
                <w:color w:val="FF0066"/>
                <w:sz w:val="32"/>
                <w:szCs w:val="32"/>
                <w:lang w:bidi="ar-TN"/>
              </w:rPr>
              <w:sym w:font="Wingdings" w:char="F0C3"/>
            </w:r>
            <w:r>
              <w:rPr>
                <w:rFonts w:cs="Traditional Arabic" w:hint="cs"/>
                <w:b/>
                <w:bCs/>
                <w:color w:val="FF0066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بفضل هذه التحولات العميقة أصبحت الفلاحة تشكل الركيزة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الاساسية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في الاقتصاد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الانقليزي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وبفضل ما وفرته من أرباح ساهمت في تطوير الصناعة التي بدأت بوادرها تظهر</w:t>
            </w:r>
            <w:r w:rsidRPr="00035C9E">
              <w:rPr>
                <w:rFonts w:cs="Traditional Arabic" w:hint="cs"/>
                <w:b/>
                <w:bCs/>
                <w:color w:val="403152" w:themeColor="accent4" w:themeShade="80"/>
                <w:sz w:val="32"/>
                <w:szCs w:val="32"/>
                <w:rtl/>
                <w:lang w:bidi="ar-TN"/>
              </w:rPr>
              <w:t>.</w:t>
            </w:r>
          </w:p>
          <w:p w:rsidR="006C5CED" w:rsidRPr="00C64E49" w:rsidRDefault="006C5CED" w:rsidP="00031EEF">
            <w:pPr>
              <w:bidi/>
              <w:rPr>
                <w:rFonts w:cs="Traditional Arabic"/>
                <w:b/>
                <w:bCs/>
                <w:color w:val="FF0066"/>
                <w:sz w:val="32"/>
                <w:szCs w:val="32"/>
                <w:rtl/>
                <w:lang w:bidi="ar-TN"/>
              </w:rPr>
            </w:pPr>
            <w:r w:rsidRPr="00324A63">
              <w:rPr>
                <w:rFonts w:cs="Traditional Arabic" w:hint="cs"/>
                <w:color w:val="FF0000"/>
                <w:sz w:val="32"/>
                <w:szCs w:val="32"/>
                <w:rtl/>
                <w:lang w:bidi="ar-TN"/>
              </w:rPr>
              <w:t>"</w:t>
            </w:r>
          </w:p>
          <w:p w:rsidR="006C5CED" w:rsidRDefault="006C5CED" w:rsidP="00031EEF">
            <w:pPr>
              <w:bidi/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3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r w:rsidRPr="00E30664">
              <w:rPr>
                <w:rFonts w:cs="Traditional Arabic"/>
                <w:b/>
                <w:bCs/>
                <w:color w:val="C00000"/>
                <w:sz w:val="32"/>
                <w:szCs w:val="32"/>
                <w:rtl/>
                <w:lang w:bidi="ar-TN"/>
              </w:rPr>
              <w:t>–</w:t>
            </w:r>
            <w:r w:rsidRPr="00E30664"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cs="Traditional Arabic"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بوادر الثورة الصناعيّة:</w:t>
            </w:r>
          </w:p>
          <w:p w:rsidR="006C5CED" w:rsidRPr="00AC7350" w:rsidRDefault="006C5CED" w:rsidP="00031EEF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  <w:lang w:bidi="ar-TN"/>
              </w:rPr>
            </w:pPr>
            <w:r w:rsidRPr="00AC735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أ * أهمية التحولات التقنية: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تألية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صناعة النسيج حيث ظهرت آلات الغزل والنسيج الأولى التي أتاحت التحول من الطور اليدوي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الطور الآلي.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- تعويض الخشب بالفحم الحجري في مجال التعدين الذي عرف تطورا كبيرا لتزايد الطلب على الحديد في صنع الأدوات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الفلاحية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وآلات النسيج.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اختراع المحرك البخاري من قبل</w:t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 w:rsidRPr="00AC7350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"جيمس </w:t>
            </w:r>
            <w:proofErr w:type="spellStart"/>
            <w:r w:rsidRPr="00AC7350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واط</w:t>
            </w:r>
            <w:proofErr w:type="spellEnd"/>
            <w:r w:rsidRPr="00AC7350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  <w:t>"</w:t>
            </w:r>
            <w:r>
              <w:rPr>
                <w:rFonts w:cs="Traditional Arabic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سنة </w:t>
            </w:r>
            <w:r w:rsidRPr="00AC7350">
              <w:rPr>
                <w:rFonts w:cs="Traditional Arabic" w:hint="cs"/>
                <w:color w:val="FF0000"/>
                <w:sz w:val="32"/>
                <w:szCs w:val="32"/>
                <w:rtl/>
                <w:lang w:bidi="ar-TN"/>
              </w:rPr>
              <w:t xml:space="preserve">1769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والتي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أستعملت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في عدة مجالات.</w:t>
            </w:r>
          </w:p>
          <w:p w:rsidR="006C5CED" w:rsidRDefault="006C5CED" w:rsidP="00031EEF">
            <w:pPr>
              <w:tabs>
                <w:tab w:val="left" w:pos="2294"/>
              </w:tabs>
              <w:bidi/>
              <w:jc w:val="center"/>
              <w:rPr>
                <w:rFonts w:cs="Traditional Arabic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cs="Traditional Arabic"/>
                <w:noProof/>
                <w:color w:val="000000" w:themeColor="text1"/>
                <w:sz w:val="32"/>
                <w:szCs w:val="32"/>
                <w:lang w:eastAsia="fr-FR"/>
              </w:rPr>
              <w:lastRenderedPageBreak/>
              <w:drawing>
                <wp:inline distT="0" distB="0" distL="0" distR="0">
                  <wp:extent cx="2639027" cy="1481560"/>
                  <wp:effectExtent l="19050" t="0" r="8923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192" cy="1485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CED" w:rsidRPr="00AC7350" w:rsidRDefault="006C5CED" w:rsidP="00031EEF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  <w:lang w:bidi="ar-TN"/>
              </w:rPr>
            </w:pPr>
            <w:r w:rsidRPr="00AC735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ب * ارتفاع الإنتاج والتحول التنظيمي للصناعة: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حقق الإنتاج الصناعي نموا سريعا خاصّة في قطاعي النسيج والتعدين.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- برزت المصانع الكبرى ذات الطوابق التي تأوي أعدادا هامة من العمال والآلات البخارية وقد تركزت هذه المصانع  قرب مناجم الفحم الحجري فبرزت مدن صناعية مثل مانشستر وليفربول.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color w:val="000000" w:themeColor="text1"/>
                <w:sz w:val="32"/>
                <w:szCs w:val="32"/>
                <w:rtl/>
                <w:lang w:bidi="ar-TN"/>
              </w:rPr>
            </w:pPr>
          </w:p>
          <w:p w:rsidR="006C5CED" w:rsidRPr="00346F2C" w:rsidRDefault="006C5CED" w:rsidP="00031EEF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  <w:lang w:bidi="ar-TN"/>
              </w:rPr>
            </w:pPr>
            <w:r w:rsidRPr="00346F2C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  <w:lang w:bidi="ar-TN"/>
              </w:rPr>
              <w:t>ج * تطور المواصلات:</w:t>
            </w:r>
          </w:p>
          <w:p w:rsidR="006C5CED" w:rsidRPr="00035C9E" w:rsidRDefault="006C5CED" w:rsidP="00031EEF">
            <w:pPr>
              <w:bidi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استفادت وسائل النقل من التطور التقني وخاصة النقل البحري الذي كان أبرز مستفيد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اذ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تضخم الأسطول التجاري فمر عدد السفن من 3300 سنة 1702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9400 سنة 1776 كما تعددت الموانئ النشيطة مثل لندن وليفربول.</w:t>
            </w: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lang w:bidi="ar-TN"/>
              </w:rPr>
            </w:pPr>
          </w:p>
          <w:p w:rsidR="006C5CED" w:rsidRDefault="006C5CED" w:rsidP="006C5CED">
            <w:pPr>
              <w:bidi/>
              <w:rPr>
                <w:rFonts w:cs="Traditional Arabic"/>
                <w:sz w:val="32"/>
                <w:szCs w:val="32"/>
                <w:lang w:bidi="ar-TN"/>
              </w:rPr>
            </w:pPr>
          </w:p>
          <w:p w:rsidR="006C5CED" w:rsidRDefault="006C5CED" w:rsidP="006C5CED">
            <w:pPr>
              <w:bidi/>
              <w:rPr>
                <w:rFonts w:cs="Traditional Arabic"/>
                <w:sz w:val="32"/>
                <w:szCs w:val="32"/>
                <w:lang w:bidi="ar-TN"/>
              </w:rPr>
            </w:pPr>
          </w:p>
          <w:p w:rsidR="006C5CED" w:rsidRPr="00035C9E" w:rsidRDefault="006C5CED" w:rsidP="006C5CED">
            <w:pPr>
              <w:bidi/>
              <w:rPr>
                <w:rFonts w:cs="Traditional Arabic"/>
                <w:b/>
                <w:bCs/>
                <w:color w:val="403152" w:themeColor="accent4" w:themeShade="80"/>
                <w:sz w:val="32"/>
                <w:szCs w:val="32"/>
                <w:rtl/>
                <w:lang w:bidi="ar-TN"/>
              </w:rPr>
            </w:pPr>
            <w:r w:rsidRPr="00625792">
              <w:rPr>
                <w:rFonts w:cs="Traditional Arabic" w:hint="cs"/>
                <w:b/>
                <w:bCs/>
                <w:color w:val="FF0066"/>
                <w:sz w:val="32"/>
                <w:szCs w:val="32"/>
                <w:rtl/>
                <w:lang w:bidi="ar-TN"/>
              </w:rPr>
              <w:t>الخــــاتمة:</w:t>
            </w:r>
            <w:r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  <w:t xml:space="preserve">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نظرا للتحولات الاقتصادية التي عرفتها في القرن السابع عشر والثامن عشر تمكنت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  <w:lang w:bidi="ar-TN"/>
              </w:rPr>
              <w:t xml:space="preserve"> من أخذ الأسبقية في العالم الغربي لتصبح أهم قوة اقتصادية ستدعمها الثورة الصناعية خلال القرن التاسع عشر</w:t>
            </w:r>
            <w:r w:rsidRPr="00035C9E">
              <w:rPr>
                <w:rFonts w:cs="Traditional Arabic" w:hint="cs"/>
                <w:b/>
                <w:bCs/>
                <w:color w:val="403152" w:themeColor="accent4" w:themeShade="80"/>
                <w:sz w:val="32"/>
                <w:szCs w:val="32"/>
                <w:rtl/>
                <w:lang w:bidi="ar-TN"/>
              </w:rPr>
              <w:t>.</w:t>
            </w:r>
          </w:p>
          <w:p w:rsidR="006C5CED" w:rsidRDefault="006C5CED" w:rsidP="00031EEF">
            <w:pPr>
              <w:bidi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</w:p>
          <w:p w:rsidR="006C5CED" w:rsidRPr="004E5DA7" w:rsidRDefault="006C5CED" w:rsidP="00031EEF">
            <w:pPr>
              <w:bidi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692"/>
              </w:tabs>
              <w:bidi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Pr="00D9403B" w:rsidRDefault="006C5CED" w:rsidP="00031EEF">
            <w:pPr>
              <w:tabs>
                <w:tab w:val="left" w:pos="1692"/>
              </w:tabs>
              <w:bidi/>
              <w:jc w:val="center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</w:tc>
        <w:tc>
          <w:tcPr>
            <w:tcW w:w="4144" w:type="dxa"/>
            <w:shd w:val="clear" w:color="auto" w:fill="FDE9D9" w:themeFill="accent6" w:themeFillTint="33"/>
          </w:tcPr>
          <w:p w:rsidR="006C5CED" w:rsidRPr="009D1030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lastRenderedPageBreak/>
              <w:t xml:space="preserve">أنشطة التلاميذ </w:t>
            </w:r>
            <w:proofErr w:type="gramStart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وطرق</w:t>
            </w:r>
            <w:proofErr w:type="gramEnd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استعمالها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6C5CED" w:rsidRPr="009D1030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  <w:proofErr w:type="gramStart"/>
            <w:r w:rsidRPr="009D1030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الوسائل</w:t>
            </w:r>
            <w:proofErr w:type="gramEnd"/>
          </w:p>
        </w:tc>
      </w:tr>
      <w:tr w:rsidR="006C5CED" w:rsidTr="00031EEF">
        <w:tc>
          <w:tcPr>
            <w:tcW w:w="1951" w:type="dxa"/>
            <w:vMerge/>
          </w:tcPr>
          <w:p w:rsidR="006C5CED" w:rsidRDefault="006C5CED" w:rsidP="00031EEF">
            <w:pPr>
              <w:tabs>
                <w:tab w:val="left" w:pos="15435"/>
              </w:tabs>
            </w:pPr>
          </w:p>
        </w:tc>
        <w:tc>
          <w:tcPr>
            <w:tcW w:w="8832" w:type="dxa"/>
            <w:vMerge/>
          </w:tcPr>
          <w:p w:rsidR="006C5CED" w:rsidRDefault="006C5CED" w:rsidP="00031EEF">
            <w:pPr>
              <w:tabs>
                <w:tab w:val="left" w:pos="15435"/>
              </w:tabs>
            </w:pPr>
          </w:p>
        </w:tc>
        <w:tc>
          <w:tcPr>
            <w:tcW w:w="4144" w:type="dxa"/>
          </w:tcPr>
          <w:p w:rsidR="006C5CED" w:rsidRPr="00204245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</w:rPr>
            </w:pPr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* الطريقة </w:t>
            </w:r>
            <w:proofErr w:type="spellStart"/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الاستجوابيّة</w:t>
            </w:r>
            <w:proofErr w:type="spellEnd"/>
          </w:p>
          <w:p w:rsidR="006C5CED" w:rsidRPr="00D9403B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D9403B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حدد رأي كارل ماركس في النموذج </w:t>
            </w:r>
            <w:proofErr w:type="spellStart"/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الانقليزي</w:t>
            </w:r>
            <w:proofErr w:type="spellEnd"/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Pr="008F1A7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D9403B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حدد مما استفادت </w:t>
            </w:r>
            <w:proofErr w:type="spellStart"/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انقلترا</w:t>
            </w:r>
            <w:proofErr w:type="spellEnd"/>
            <w:r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لتتفوق في القرن الثامن عشر.</w:t>
            </w:r>
            <w:r w:rsidRPr="00D9403B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  <w:rtl/>
              </w:rPr>
            </w:pPr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* 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نشاط تعاوني (عمل جماعي)</w:t>
            </w:r>
          </w:p>
          <w:p w:rsidR="006C5CED" w:rsidRPr="00E06D50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</w:rPr>
              <w:sym w:font="Wingdings" w:char="F036"/>
            </w:r>
            <w:r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20 </w:t>
            </w:r>
            <w:proofErr w:type="gramStart"/>
            <w:r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دقيقة 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</w:rPr>
              <w:sym w:font="Wingdings" w:char="F036"/>
            </w:r>
            <w:proofErr w:type="gramEnd"/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8F1A7D" w:rsidRDefault="006C5CED" w:rsidP="00031EEF">
            <w:pPr>
              <w:tabs>
                <w:tab w:val="left" w:pos="15435"/>
              </w:tabs>
              <w:jc w:val="right"/>
              <w:rPr>
                <w:rFonts w:ascii="Gill Sans MT Condensed" w:hAnsi="Gill Sans MT Condensed" w:cs="Traditional Arabic"/>
                <w:sz w:val="32"/>
                <w:szCs w:val="32"/>
              </w:rPr>
            </w:pPr>
            <w:r w:rsidRPr="00035C9E">
              <w:rPr>
                <w:rFonts w:ascii="Gill Sans MT Condensed" w:hAnsi="Gill Sans MT Condensed" w:cs="Traditional Arabic"/>
                <w:color w:val="403152" w:themeColor="accent4" w:themeShade="80"/>
                <w:sz w:val="32"/>
                <w:szCs w:val="32"/>
                <w:rtl/>
              </w:rPr>
              <w:t xml:space="preserve">حدد العوامل التي </w:t>
            </w:r>
            <w:r w:rsidRPr="00035C9E">
              <w:rPr>
                <w:rFonts w:ascii="Gill Sans MT Condensed" w:hAnsi="Gill Sans MT Condensed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ساعدت على تحقيق </w:t>
            </w:r>
            <w:r w:rsidRPr="00035C9E">
              <w:rPr>
                <w:rFonts w:ascii="Gill Sans MT Condensed" w:hAnsi="Gill Sans MT Condensed" w:cs="Traditional Arabic" w:hint="cs"/>
                <w:color w:val="403152" w:themeColor="accent4" w:themeShade="80"/>
                <w:sz w:val="32"/>
                <w:szCs w:val="32"/>
                <w:rtl/>
              </w:rPr>
              <w:lastRenderedPageBreak/>
              <w:t xml:space="preserve">التحولات الاقتصادية </w:t>
            </w:r>
            <w:proofErr w:type="spellStart"/>
            <w:r w:rsidRPr="00035C9E">
              <w:rPr>
                <w:rFonts w:ascii="Gill Sans MT Condensed" w:hAnsi="Gill Sans MT Condensed" w:cs="Traditional Arabic" w:hint="cs"/>
                <w:color w:val="403152" w:themeColor="accent4" w:themeShade="80"/>
                <w:sz w:val="32"/>
                <w:szCs w:val="32"/>
                <w:rtl/>
              </w:rPr>
              <w:t>بانقلترا</w:t>
            </w:r>
            <w:proofErr w:type="spellEnd"/>
            <w:r w:rsidRPr="00035C9E">
              <w:rPr>
                <w:rFonts w:ascii="Gill Sans MT Condensed" w:hAnsi="Gill Sans MT Condensed"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Pr="003B3D5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  <w:rtl/>
                <w:lang w:bidi="ar-TN"/>
              </w:rPr>
            </w:pPr>
          </w:p>
          <w:p w:rsidR="006C5CED" w:rsidRPr="00204245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</w:rPr>
            </w:pPr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* الطريقة </w:t>
            </w:r>
            <w:proofErr w:type="spellStart"/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الاستجوابيّة</w:t>
            </w:r>
            <w:proofErr w:type="spellEnd"/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الفئة </w:t>
            </w:r>
            <w:proofErr w:type="gram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التي</w:t>
            </w:r>
            <w:proofErr w:type="gram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استفادت من هذه التحولات أكثر من غيرها.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مفهوم </w:t>
            </w:r>
            <w:proofErr w:type="gram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الرأسمالية</w:t>
            </w:r>
            <w:proofErr w:type="gram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التجاريّة.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الاطار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الذي طبقت فيه الرأسمالية </w:t>
            </w: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lastRenderedPageBreak/>
              <w:t xml:space="preserve">التجارية. عرف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المركنتيلية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2862"/>
              </w:tabs>
              <w:jc w:val="center"/>
              <w:rPr>
                <w:rFonts w:ascii="Times New Roman" w:hAnsi="Times New Roman" w:cs="Traditional Arabic"/>
                <w:b/>
                <w:bCs/>
                <w:color w:val="984806" w:themeColor="accent6" w:themeShade="80"/>
                <w:sz w:val="32"/>
                <w:szCs w:val="32"/>
                <w:rtl/>
              </w:rPr>
            </w:pPr>
            <w:r w:rsidRPr="00B461F6">
              <w:rPr>
                <w:rFonts w:ascii="Times New Roman" w:hAnsi="Times New Roman" w:cs="Traditional Arabic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عمل تشاركي </w:t>
            </w:r>
            <w:r>
              <w:rPr>
                <w:rFonts w:ascii="Times New Roman" w:hAnsi="Times New Roman"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(عمل مجموعات)</w:t>
            </w:r>
            <w:r>
              <w:rPr>
                <w:rFonts w:ascii="Times New Roman" w:hAnsi="Times New Roman" w:cs="Traditional Arabic" w:hint="cs"/>
                <w:b/>
                <w:bCs/>
                <w:color w:val="984806" w:themeColor="accent6" w:themeShade="80"/>
                <w:sz w:val="32"/>
                <w:szCs w:val="32"/>
              </w:rPr>
              <w:sym w:font="Wingdings" w:char="F036"/>
            </w:r>
          </w:p>
          <w:p w:rsidR="006C5CED" w:rsidRPr="00B461F6" w:rsidRDefault="006C5CED" w:rsidP="00031EEF">
            <w:pPr>
              <w:tabs>
                <w:tab w:val="left" w:pos="2862"/>
              </w:tabs>
              <w:jc w:val="center"/>
              <w:rPr>
                <w:rFonts w:ascii="Times New Roman" w:hAnsi="Times New Roman" w:cs="Traditional Arabic"/>
                <w:b/>
                <w:bCs/>
                <w:color w:val="984806" w:themeColor="accent6" w:themeShade="8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التوقيت :</w:t>
            </w:r>
            <w:proofErr w:type="gramEnd"/>
            <w:r>
              <w:rPr>
                <w:rFonts w:ascii="Times New Roman" w:hAnsi="Times New Roman"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 20 دقيقة</w:t>
            </w:r>
            <w:r w:rsidRPr="00B461F6">
              <w:rPr>
                <w:rFonts w:ascii="Times New Roman" w:hAnsi="Times New Roman" w:cs="Traditional Arabic"/>
                <w:b/>
                <w:bCs/>
                <w:color w:val="984806" w:themeColor="accent6" w:themeShade="80"/>
                <w:sz w:val="32"/>
                <w:szCs w:val="32"/>
              </w:rPr>
              <w:sym w:font="Wingdings" w:char="F0B8"/>
            </w: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  <w:t xml:space="preserve">- </w:t>
            </w:r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>قدّم الوثائق.</w:t>
            </w:r>
          </w:p>
          <w:p w:rsidR="006C5CED" w:rsidRPr="00B461F6" w:rsidRDefault="006C5CED" w:rsidP="00031EEF">
            <w:pPr>
              <w:tabs>
                <w:tab w:val="left" w:pos="15435"/>
              </w:tabs>
              <w:jc w:val="right"/>
              <w:rPr>
                <w:rFonts w:ascii="Times New Roman" w:hAnsi="Times New Roman" w:cs="Traditional Arabic"/>
                <w:sz w:val="32"/>
                <w:szCs w:val="32"/>
                <w:rtl/>
              </w:rPr>
            </w:pPr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أهم التحولات العقارية والتقنية التي عرفها القطاع </w:t>
            </w:r>
            <w:proofErr w:type="spellStart"/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>الفلاحي</w:t>
            </w:r>
            <w:proofErr w:type="spellEnd"/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في </w:t>
            </w:r>
            <w:proofErr w:type="spellStart"/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>انقلترا</w:t>
            </w:r>
            <w:proofErr w:type="spellEnd"/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وأبرز نتائجها.</w:t>
            </w:r>
          </w:p>
          <w:p w:rsidR="006C5CED" w:rsidRPr="00B461F6" w:rsidRDefault="006C5CED" w:rsidP="00031EEF">
            <w:pPr>
              <w:tabs>
                <w:tab w:val="left" w:pos="15435"/>
              </w:tabs>
              <w:jc w:val="right"/>
              <w:rPr>
                <w:rFonts w:ascii="Times New Roman" w:hAnsi="Times New Roman" w:cs="Traditional Arabic"/>
                <w:sz w:val="32"/>
                <w:szCs w:val="32"/>
              </w:rPr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Pr="00F84715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b/>
                <w:bCs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* الطريقة </w:t>
            </w:r>
            <w:proofErr w:type="spellStart"/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الاستجوابيّة</w:t>
            </w:r>
            <w:proofErr w:type="spellEnd"/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  <w:t xml:space="preserve">- </w:t>
            </w:r>
            <w:r w:rsidRPr="00035C9E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>حدد أهم التحولات التقنية التي عرفها القطاع الصناعي.</w:t>
            </w:r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3000E9" w:rsidRDefault="006C5CED" w:rsidP="00031EEF">
            <w:pPr>
              <w:tabs>
                <w:tab w:val="left" w:pos="15435"/>
              </w:tabs>
              <w:jc w:val="right"/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3000E9"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  <w:rtl/>
              </w:rPr>
              <w:t xml:space="preserve">- </w:t>
            </w:r>
            <w:r w:rsidRPr="003000E9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بين تأثير ذلك على </w:t>
            </w:r>
            <w:proofErr w:type="spellStart"/>
            <w:r w:rsidRPr="003000E9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>الانتاج</w:t>
            </w:r>
            <w:proofErr w:type="spellEnd"/>
            <w:r w:rsidRPr="003000E9">
              <w:rPr>
                <w:rFonts w:ascii="Times New Roman" w:hAnsi="Times New Roman"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وحدد القطاعات الصناعيّة التي استفادت أكثر من غيرها.</w:t>
            </w:r>
          </w:p>
          <w:p w:rsidR="006C5CED" w:rsidRDefault="006C5CED" w:rsidP="00031EEF">
            <w:pPr>
              <w:tabs>
                <w:tab w:val="left" w:pos="15435"/>
              </w:tabs>
              <w:jc w:val="center"/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</w:rPr>
            </w:pPr>
          </w:p>
          <w:p w:rsidR="006C5CED" w:rsidRPr="00035C9E" w:rsidRDefault="006C5CED" w:rsidP="00031EEF">
            <w:pPr>
              <w:tabs>
                <w:tab w:val="left" w:pos="15435"/>
              </w:tabs>
              <w:jc w:val="center"/>
              <w:rPr>
                <w:rFonts w:ascii="Times New Roman" w:hAnsi="Times New Roman" w:cs="Traditional Arabic"/>
                <w:color w:val="403152" w:themeColor="accent4" w:themeShade="80"/>
                <w:sz w:val="32"/>
                <w:szCs w:val="32"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right"/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- حدد أهم التحولات التنظيمية التي طرأت على المصانع.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الخصائص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المجالية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للصناعة في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- أذكر أهم المدن الصناعية.</w:t>
            </w:r>
          </w:p>
          <w:p w:rsidR="006C5CED" w:rsidRDefault="006C5CED" w:rsidP="00031EEF">
            <w:pPr>
              <w:tabs>
                <w:tab w:val="left" w:pos="3317"/>
              </w:tabs>
              <w:bidi/>
            </w:pPr>
            <w:r>
              <w:tab/>
            </w: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tl/>
                <w:lang w:bidi="ar-TN"/>
              </w:rPr>
            </w:pPr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 xml:space="preserve">* الطريقة </w:t>
            </w:r>
            <w:proofErr w:type="spellStart"/>
            <w:r w:rsidRPr="00204245">
              <w:rPr>
                <w:rFonts w:cs="Traditional Arabic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الاستجوابيّة</w:t>
            </w:r>
            <w:proofErr w:type="spellEnd"/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tl/>
                <w:lang w:bidi="ar-TN"/>
              </w:rPr>
            </w:pPr>
            <w:proofErr w:type="gramStart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3B3D5E">
              <w:rPr>
                <w:rFonts w:cs="Traditional Arabic" w:hint="cs"/>
                <w:b/>
                <w:bCs/>
                <w:color w:val="FF0066"/>
                <w:sz w:val="32"/>
                <w:szCs w:val="32"/>
                <w:u w:val="single"/>
                <w:rtl/>
              </w:rPr>
              <w:t>:</w:t>
            </w:r>
            <w:r>
              <w:t xml:space="preserve">   </w:t>
            </w:r>
            <w:r w:rsidRPr="003B3D5E">
              <w:rPr>
                <w:color w:val="632423" w:themeColor="accent2" w:themeShade="80"/>
              </w:rPr>
              <w:sym w:font="Wingdings" w:char="F026"/>
            </w:r>
            <w:r>
              <w:t xml:space="preserve"> 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حدد القطاع الذي عرف تطورا في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- حدد أكثرها استفادة.</w:t>
            </w:r>
          </w:p>
          <w:p w:rsidR="006C5CED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 أدرس تطور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الاسطول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الانقليزي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اذن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.</w:t>
            </w:r>
          </w:p>
          <w:p w:rsidR="006C5CED" w:rsidRPr="00035C9E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color w:val="403152" w:themeColor="accent4" w:themeShade="80"/>
                <w:sz w:val="32"/>
                <w:szCs w:val="32"/>
                <w:rtl/>
                <w:lang w:bidi="ar-TN"/>
              </w:rPr>
            </w:pPr>
          </w:p>
          <w:p w:rsidR="006C5CED" w:rsidRPr="00625792" w:rsidRDefault="006C5CED" w:rsidP="00031EEF">
            <w:pPr>
              <w:tabs>
                <w:tab w:val="left" w:pos="15435"/>
              </w:tabs>
              <w:jc w:val="right"/>
              <w:rPr>
                <w:rFonts w:cs="Traditional Arabic"/>
                <w:sz w:val="32"/>
                <w:szCs w:val="32"/>
              </w:rPr>
            </w:pPr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-حدد مما استفادت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انقلترا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لتحقق الأسبقية في التحولات الاقتصادية. بماذا </w:t>
            </w:r>
            <w:proofErr w:type="spellStart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>ستتدعم</w:t>
            </w:r>
            <w:proofErr w:type="spellEnd"/>
            <w:r w:rsidRPr="00035C9E">
              <w:rPr>
                <w:rFonts w:cs="Traditional Arabic" w:hint="cs"/>
                <w:color w:val="403152" w:themeColor="accent4" w:themeShade="80"/>
                <w:sz w:val="32"/>
                <w:szCs w:val="32"/>
                <w:rtl/>
              </w:rPr>
              <w:t xml:space="preserve"> هذه الأسبقية</w:t>
            </w:r>
          </w:p>
          <w:p w:rsidR="006C5CED" w:rsidRPr="00625792" w:rsidRDefault="006C5CED" w:rsidP="00031EEF">
            <w:pPr>
              <w:tabs>
                <w:tab w:val="left" w:pos="15435"/>
              </w:tabs>
              <w:rPr>
                <w:rFonts w:cs="Traditional Arabic"/>
                <w:sz w:val="32"/>
                <w:szCs w:val="32"/>
              </w:rPr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Pr="00D9403B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sz w:val="32"/>
                <w:szCs w:val="32"/>
              </w:rPr>
            </w:pPr>
            <w:r w:rsidRPr="00D940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  <w:p w:rsidR="006C5CED" w:rsidRDefault="006C5CED" w:rsidP="00031EEF">
            <w:pPr>
              <w:tabs>
                <w:tab w:val="left" w:pos="15435"/>
              </w:tabs>
            </w:pPr>
          </w:p>
        </w:tc>
        <w:tc>
          <w:tcPr>
            <w:tcW w:w="1559" w:type="dxa"/>
          </w:tcPr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Pr="00B55FDA" w:rsidRDefault="006C5CED" w:rsidP="00031EEF">
            <w:pPr>
              <w:tabs>
                <w:tab w:val="left" w:pos="15435"/>
              </w:tabs>
              <w:jc w:val="center"/>
              <w:rPr>
                <w:rFonts w:ascii="Script MT Bold" w:hAnsi="Script MT Bold" w:cs="Traditional Arabic"/>
                <w:b/>
                <w:bCs/>
                <w:color w:val="990099"/>
                <w:sz w:val="32"/>
                <w:szCs w:val="32"/>
                <w:rtl/>
              </w:rPr>
            </w:pPr>
            <w:r w:rsidRPr="00B55FDA">
              <w:rPr>
                <w:rFonts w:ascii="Script MT Bold" w:hAnsi="Script MT Bold" w:cs="Traditional Arabic"/>
                <w:b/>
                <w:bCs/>
                <w:color w:val="990099"/>
                <w:sz w:val="32"/>
                <w:szCs w:val="32"/>
                <w:rtl/>
              </w:rPr>
              <w:t xml:space="preserve">وثيقة عدد </w:t>
            </w:r>
            <w:r>
              <w:rPr>
                <w:rFonts w:ascii="Script MT Bold" w:hAnsi="Script MT Bold" w:cs="Traditional Arabic" w:hint="cs"/>
                <w:b/>
                <w:bCs/>
                <w:color w:val="990099"/>
                <w:sz w:val="32"/>
                <w:szCs w:val="32"/>
                <w:rtl/>
              </w:rPr>
              <w:t>1</w:t>
            </w:r>
            <w:r w:rsidRPr="00B55FDA">
              <w:rPr>
                <w:rFonts w:ascii="Script MT Bold" w:hAnsi="Script MT Bold" w:cs="Traditional Arabic"/>
                <w:b/>
                <w:bCs/>
                <w:color w:val="990099"/>
                <w:sz w:val="32"/>
                <w:szCs w:val="32"/>
                <w:rtl/>
              </w:rPr>
              <w:t xml:space="preserve"> صفحة </w:t>
            </w:r>
            <w:r>
              <w:rPr>
                <w:rFonts w:ascii="Script MT Bold" w:hAnsi="Script MT Bold" w:cs="Traditional Arabic" w:hint="cs"/>
                <w:b/>
                <w:bCs/>
                <w:color w:val="990099"/>
                <w:sz w:val="32"/>
                <w:szCs w:val="32"/>
                <w:rtl/>
              </w:rPr>
              <w:t>96</w:t>
            </w: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Pr="00B55FDA" w:rsidRDefault="006C5CED" w:rsidP="00031EEF">
            <w:pPr>
              <w:tabs>
                <w:tab w:val="left" w:pos="15435"/>
              </w:tabs>
              <w:rPr>
                <w:b/>
                <w:bCs/>
                <w:rtl/>
              </w:rPr>
            </w:pPr>
          </w:p>
          <w:p w:rsidR="006C5CED" w:rsidRPr="00B55FDA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color w:val="990099"/>
                <w:sz w:val="32"/>
                <w:szCs w:val="32"/>
                <w:rtl/>
              </w:rPr>
            </w:pPr>
            <w:r w:rsidRPr="00B55FDA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الوثائق عدد </w:t>
            </w:r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2+3+5+6+7</w:t>
            </w:r>
            <w:r w:rsidRPr="00B55FDA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صفحة </w:t>
            </w:r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96+97+98</w:t>
            </w:r>
          </w:p>
          <w:p w:rsidR="006C5CED" w:rsidRPr="00B55FDA" w:rsidRDefault="006C5CED" w:rsidP="00031EEF">
            <w:pPr>
              <w:tabs>
                <w:tab w:val="left" w:pos="15435"/>
              </w:tabs>
              <w:rPr>
                <w:b/>
                <w:bCs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  <w:r>
              <w:tab/>
            </w: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Default="006C5CED" w:rsidP="00031EEF">
            <w:pPr>
              <w:tabs>
                <w:tab w:val="left" w:pos="1258"/>
              </w:tabs>
              <w:rPr>
                <w:rtl/>
              </w:rPr>
            </w:pPr>
          </w:p>
          <w:p w:rsidR="006C5CED" w:rsidRPr="000A6C7A" w:rsidRDefault="006C5CED" w:rsidP="00031EEF">
            <w:pPr>
              <w:tabs>
                <w:tab w:val="left" w:pos="1185"/>
              </w:tabs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مكتسبات</w:t>
            </w:r>
            <w:proofErr w:type="gramEnd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التلميذ</w:t>
            </w:r>
            <w:r w:rsidRPr="003B3D5E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</w:t>
            </w:r>
          </w:p>
          <w:p w:rsidR="006C5CED" w:rsidRPr="000A6C7A" w:rsidRDefault="006C5CED" w:rsidP="00031EEF">
            <w:pPr>
              <w:tabs>
                <w:tab w:val="left" w:pos="1294"/>
              </w:tabs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  <w:proofErr w:type="gramStart"/>
            <w:r w:rsidRPr="000A6C7A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معطيات</w:t>
            </w:r>
            <w:proofErr w:type="gramEnd"/>
            <w:r w:rsidRPr="000A6C7A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مكملة ص 98</w:t>
            </w:r>
          </w:p>
          <w:p w:rsidR="006C5CED" w:rsidRPr="00B461F6" w:rsidRDefault="006C5CED" w:rsidP="00031EEF">
            <w:pPr>
              <w:rPr>
                <w:rFonts w:cs="Traditional Arabic"/>
                <w:sz w:val="32"/>
                <w:szCs w:val="32"/>
              </w:rPr>
            </w:pPr>
          </w:p>
          <w:p w:rsidR="006C5CED" w:rsidRPr="00B461F6" w:rsidRDefault="006C5CED" w:rsidP="00031EEF">
            <w:pPr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</w:p>
          <w:p w:rsidR="006C5CED" w:rsidRDefault="006C5CED" w:rsidP="00031EEF">
            <w:pPr>
              <w:tabs>
                <w:tab w:val="left" w:pos="1167"/>
              </w:tabs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وثائق</w:t>
            </w:r>
            <w:proofErr w:type="gramEnd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عدد 8+10+11 ص 99+100</w:t>
            </w:r>
          </w:p>
          <w:p w:rsidR="006C5CED" w:rsidRDefault="006C5CED" w:rsidP="00031EEF">
            <w:pPr>
              <w:tabs>
                <w:tab w:val="left" w:pos="1167"/>
              </w:tabs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sz w:val="32"/>
                <w:szCs w:val="32"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  <w:proofErr w:type="gramStart"/>
            <w:r w:rsidRPr="00B461F6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وثائق</w:t>
            </w:r>
            <w:proofErr w:type="gramEnd"/>
            <w:r w:rsidRPr="00B461F6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عدد </w:t>
            </w:r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14+15+16 ص101+102 </w:t>
            </w: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6C5CED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  <w:proofErr w:type="gramStart"/>
            <w:r w:rsidRPr="00B461F6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وثائق</w:t>
            </w:r>
            <w:proofErr w:type="gramEnd"/>
            <w:r w:rsidRPr="00B461F6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عدد </w:t>
            </w:r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17+18 ص102+103</w:t>
            </w: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وثائق</w:t>
            </w:r>
            <w:proofErr w:type="gramEnd"/>
            <w:r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 xml:space="preserve"> عدد 19+20 ص103</w:t>
            </w:r>
          </w:p>
          <w:p w:rsidR="006C5CED" w:rsidRDefault="006C5CED" w:rsidP="00031EEF">
            <w:pPr>
              <w:bidi/>
              <w:jc w:val="center"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</w:rPr>
            </w:pPr>
          </w:p>
          <w:p w:rsidR="006C5CED" w:rsidRPr="00625792" w:rsidRDefault="006C5CED" w:rsidP="006C5CED">
            <w:pPr>
              <w:bidi/>
              <w:rPr>
                <w:rFonts w:cs="Traditional Arabic"/>
                <w:b/>
                <w:bCs/>
                <w:color w:val="990099"/>
                <w:sz w:val="32"/>
                <w:szCs w:val="32"/>
                <w:rtl/>
              </w:rPr>
            </w:pPr>
          </w:p>
          <w:p w:rsidR="006C5CED" w:rsidRDefault="006C5CED" w:rsidP="00031EEF">
            <w:pPr>
              <w:tabs>
                <w:tab w:val="left" w:pos="15435"/>
              </w:tabs>
              <w:jc w:val="center"/>
              <w:rPr>
                <w:rFonts w:cs="Traditional Arabic"/>
                <w:sz w:val="32"/>
                <w:szCs w:val="32"/>
              </w:rPr>
            </w:pPr>
            <w:r w:rsidRPr="00625792">
              <w:rPr>
                <w:rFonts w:cs="Traditional Arabic" w:hint="cs"/>
                <w:b/>
                <w:bCs/>
                <w:color w:val="990099"/>
                <w:sz w:val="32"/>
                <w:szCs w:val="32"/>
                <w:rtl/>
              </w:rPr>
              <w:t>وثيقة عدد 21 صفحة 104</w:t>
            </w:r>
          </w:p>
          <w:p w:rsidR="006C5CED" w:rsidRPr="00625792" w:rsidRDefault="006C5CED" w:rsidP="00031EEF">
            <w:pPr>
              <w:rPr>
                <w:rFonts w:cs="Traditional Arabic"/>
                <w:sz w:val="32"/>
                <w:szCs w:val="32"/>
              </w:rPr>
            </w:pPr>
          </w:p>
          <w:p w:rsidR="006C5CED" w:rsidRDefault="006C5CED" w:rsidP="00031EE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C5CED" w:rsidRDefault="006C5CED" w:rsidP="00031EEF">
            <w:pPr>
              <w:rPr>
                <w:rFonts w:cs="Traditional Arabic"/>
                <w:sz w:val="32"/>
                <w:szCs w:val="32"/>
              </w:rPr>
            </w:pPr>
          </w:p>
          <w:p w:rsidR="006C5CED" w:rsidRDefault="006C5CED" w:rsidP="00031EEF">
            <w:pPr>
              <w:rPr>
                <w:rFonts w:cs="Traditional Arabic"/>
                <w:sz w:val="32"/>
                <w:szCs w:val="32"/>
              </w:rPr>
            </w:pPr>
          </w:p>
          <w:p w:rsidR="006C5CED" w:rsidRPr="00625792" w:rsidRDefault="006C5CED" w:rsidP="00031EEF">
            <w:pPr>
              <w:jc w:val="center"/>
              <w:rPr>
                <w:rFonts w:cs="Traditional Arabic"/>
                <w:b/>
                <w:bCs/>
                <w:color w:val="FF0066"/>
                <w:sz w:val="32"/>
                <w:szCs w:val="32"/>
              </w:rPr>
            </w:pPr>
          </w:p>
          <w:p w:rsidR="006C5CED" w:rsidRPr="00625792" w:rsidRDefault="006C5CED" w:rsidP="00031EEF">
            <w:pPr>
              <w:tabs>
                <w:tab w:val="left" w:pos="1276"/>
              </w:tabs>
              <w:bidi/>
              <w:jc w:val="center"/>
              <w:rPr>
                <w:rFonts w:cs="Traditional Arabic"/>
                <w:sz w:val="32"/>
                <w:szCs w:val="32"/>
              </w:rPr>
            </w:pPr>
            <w:r w:rsidRPr="00625792">
              <w:rPr>
                <w:rFonts w:cs="Traditional Arabic" w:hint="cs"/>
                <w:b/>
                <w:bCs/>
                <w:color w:val="FF0066"/>
                <w:sz w:val="32"/>
                <w:szCs w:val="32"/>
                <w:rtl/>
              </w:rPr>
              <w:t>نشاط تقييمي</w:t>
            </w:r>
          </w:p>
        </w:tc>
      </w:tr>
    </w:tbl>
    <w:p w:rsidR="00D25217" w:rsidRDefault="00D25217" w:rsidP="006C5CED">
      <w:pPr>
        <w:jc w:val="right"/>
      </w:pPr>
    </w:p>
    <w:sectPr w:rsidR="00D25217" w:rsidSect="006C5CE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B"/>
      </v:shape>
    </w:pict>
  </w:numPicBullet>
  <w:abstractNum w:abstractNumId="0">
    <w:nsid w:val="199B06A7"/>
    <w:multiLevelType w:val="hybridMultilevel"/>
    <w:tmpl w:val="A5AE8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5CED"/>
    <w:rsid w:val="006C5CED"/>
    <w:rsid w:val="00AD0BC6"/>
    <w:rsid w:val="00D2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5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5C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918</Words>
  <Characters>5050</Characters>
  <Application>Microsoft Office Word</Application>
  <DocSecurity>0</DocSecurity>
  <Lines>42</Lines>
  <Paragraphs>11</Paragraphs>
  <ScaleCrop>false</ScaleCrop>
  <Company> 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2010-11-04T18:23:00Z</dcterms:created>
  <dcterms:modified xsi:type="dcterms:W3CDTF">2010-11-04T18:26:00Z</dcterms:modified>
</cp:coreProperties>
</file>