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D" w:rsidRPr="00F44DEE" w:rsidRDefault="006C5CED" w:rsidP="006C5CED">
      <w:pPr>
        <w:tabs>
          <w:tab w:val="left" w:pos="2205"/>
        </w:tabs>
        <w:rPr>
          <w:rtl/>
          <w:lang w:bidi="ar-TN"/>
        </w:rPr>
      </w:pPr>
    </w:p>
    <w:tbl>
      <w:tblPr>
        <w:tblStyle w:val="Grilledutableau"/>
        <w:tblW w:w="0" w:type="auto"/>
        <w:jc w:val="center"/>
        <w:tblInd w:w="534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/>
      </w:tblPr>
      <w:tblGrid>
        <w:gridCol w:w="3489"/>
        <w:gridCol w:w="12103"/>
      </w:tblGrid>
      <w:tr w:rsidR="006C5CED" w:rsidTr="00031EEF">
        <w:trPr>
          <w:jc w:val="center"/>
        </w:trPr>
        <w:tc>
          <w:tcPr>
            <w:tcW w:w="3489" w:type="dxa"/>
            <w:shd w:val="clear" w:color="auto" w:fill="E5DFEC" w:themeFill="accent4" w:themeFillTint="33"/>
          </w:tcPr>
          <w:p w:rsidR="006C5CED" w:rsidRPr="00611065" w:rsidRDefault="006C5CED" w:rsidP="00031EEF">
            <w:pPr>
              <w:tabs>
                <w:tab w:val="left" w:pos="2205"/>
              </w:tabs>
              <w:jc w:val="right"/>
              <w:rPr>
                <w:rFonts w:cs="Traditional Arabic"/>
                <w:color w:val="000099"/>
                <w:sz w:val="32"/>
                <w:szCs w:val="32"/>
              </w:rPr>
            </w:pPr>
            <w:proofErr w:type="gramStart"/>
            <w:r w:rsidRPr="00611065">
              <w:rPr>
                <w:rFonts w:cs="Traditional Arabic" w:hint="cs"/>
                <w:color w:val="000099"/>
                <w:sz w:val="32"/>
                <w:szCs w:val="32"/>
                <w:rtl/>
              </w:rPr>
              <w:t>التوقيت :</w:t>
            </w:r>
            <w:proofErr w:type="gramEnd"/>
            <w:r w:rsidRPr="00611065">
              <w:rPr>
                <w:rFonts w:cs="Traditional Arabic" w:hint="cs"/>
                <w:color w:val="000099"/>
                <w:sz w:val="32"/>
                <w:szCs w:val="32"/>
                <w:rtl/>
              </w:rPr>
              <w:t xml:space="preserve"> ساعتان</w:t>
            </w:r>
          </w:p>
        </w:tc>
        <w:tc>
          <w:tcPr>
            <w:tcW w:w="12103" w:type="dxa"/>
            <w:shd w:val="clear" w:color="auto" w:fill="E5DFEC" w:themeFill="accent4" w:themeFillTint="33"/>
          </w:tcPr>
          <w:p w:rsidR="006C5CED" w:rsidRPr="00F44DEE" w:rsidRDefault="006C5CED" w:rsidP="00031EEF">
            <w:pPr>
              <w:tabs>
                <w:tab w:val="left" w:pos="10830"/>
              </w:tabs>
              <w:bidi/>
              <w:rPr>
                <w:rFonts w:cs="Traditional Arabic"/>
                <w:b/>
                <w:bCs/>
                <w:color w:val="4F6228" w:themeColor="accent3" w:themeShade="80"/>
                <w:sz w:val="36"/>
                <w:szCs w:val="36"/>
                <w:rtl/>
                <w:lang w:bidi="ar-TN"/>
              </w:rPr>
            </w:pPr>
            <w:proofErr w:type="gramStart"/>
            <w:r w:rsidRPr="00F44DEE">
              <w:rPr>
                <w:rFonts w:cs="Traditional Arabic" w:hint="cs"/>
                <w:b/>
                <w:bCs/>
                <w:color w:val="4F6228" w:themeColor="accent3" w:themeShade="80"/>
                <w:sz w:val="36"/>
                <w:szCs w:val="36"/>
                <w:rtl/>
                <w:lang w:bidi="ar-TN"/>
              </w:rPr>
              <w:t>المحور</w:t>
            </w:r>
            <w:proofErr w:type="gramEnd"/>
            <w:r w:rsidRPr="00F44DEE">
              <w:rPr>
                <w:rFonts w:cs="Traditional Arabic" w:hint="cs"/>
                <w:b/>
                <w:bCs/>
                <w:color w:val="4F6228" w:themeColor="accent3" w:themeShade="80"/>
                <w:sz w:val="36"/>
                <w:szCs w:val="36"/>
                <w:rtl/>
                <w:lang w:bidi="ar-TN"/>
              </w:rPr>
              <w:t xml:space="preserve"> الثاني:</w:t>
            </w:r>
            <w:r>
              <w:rPr>
                <w:rFonts w:cs="Traditional Arabic" w:hint="cs"/>
                <w:b/>
                <w:bCs/>
                <w:color w:val="4F6228" w:themeColor="accent3" w:themeShade="80"/>
                <w:sz w:val="36"/>
                <w:szCs w:val="36"/>
                <w:rtl/>
                <w:lang w:bidi="ar-TN"/>
              </w:rPr>
              <w:t>تحولات العالم الغربي في القرنين السابع عشر والثامن عشر</w:t>
            </w:r>
          </w:p>
        </w:tc>
      </w:tr>
      <w:tr w:rsidR="006C5CED" w:rsidRPr="00611065" w:rsidTr="00031EEF">
        <w:trPr>
          <w:jc w:val="center"/>
        </w:trPr>
        <w:tc>
          <w:tcPr>
            <w:tcW w:w="3489" w:type="dxa"/>
            <w:shd w:val="clear" w:color="auto" w:fill="FDE9D9" w:themeFill="accent6" w:themeFillTint="33"/>
          </w:tcPr>
          <w:p w:rsidR="006C5CED" w:rsidRPr="00611065" w:rsidRDefault="006C5CED" w:rsidP="00031EEF">
            <w:pPr>
              <w:tabs>
                <w:tab w:val="left" w:pos="2205"/>
              </w:tabs>
              <w:jc w:val="right"/>
              <w:rPr>
                <w:rFonts w:cs="Traditional Arabic"/>
                <w:color w:val="000099"/>
                <w:sz w:val="32"/>
                <w:szCs w:val="32"/>
              </w:rPr>
            </w:pPr>
            <w:proofErr w:type="gramStart"/>
            <w:r w:rsidRPr="00611065">
              <w:rPr>
                <w:rFonts w:cs="Traditional Arabic" w:hint="cs"/>
                <w:color w:val="000099"/>
                <w:sz w:val="32"/>
                <w:szCs w:val="32"/>
                <w:rtl/>
              </w:rPr>
              <w:t>المستوى</w:t>
            </w:r>
            <w:proofErr w:type="gramEnd"/>
            <w:r w:rsidRPr="00611065">
              <w:rPr>
                <w:rFonts w:cs="Traditional Arabic" w:hint="cs"/>
                <w:color w:val="000099"/>
                <w:sz w:val="32"/>
                <w:szCs w:val="32"/>
                <w:rtl/>
              </w:rPr>
              <w:t>:</w:t>
            </w:r>
            <w:r>
              <w:rPr>
                <w:rFonts w:cs="Traditional Arabic" w:hint="cs"/>
                <w:color w:val="000099"/>
                <w:sz w:val="32"/>
                <w:szCs w:val="32"/>
                <w:rtl/>
              </w:rPr>
              <w:t>ثالثة آداب</w:t>
            </w:r>
          </w:p>
        </w:tc>
        <w:tc>
          <w:tcPr>
            <w:tcW w:w="12103" w:type="dxa"/>
            <w:shd w:val="clear" w:color="auto" w:fill="FDE9D9" w:themeFill="accent6" w:themeFillTint="33"/>
          </w:tcPr>
          <w:p w:rsidR="006C5CED" w:rsidRPr="00611065" w:rsidRDefault="006C5CED" w:rsidP="00031EEF">
            <w:pPr>
              <w:tabs>
                <w:tab w:val="left" w:pos="2205"/>
              </w:tabs>
              <w:jc w:val="right"/>
              <w:rPr>
                <w:rFonts w:cs="Traditional Arabic"/>
                <w:b/>
                <w:bCs/>
                <w:color w:val="C00000"/>
                <w:sz w:val="36"/>
                <w:szCs w:val="36"/>
              </w:rPr>
            </w:pPr>
            <w:r w:rsidRPr="00611065">
              <w:rPr>
                <w:rFonts w:cs="Traditional Arabic" w:hint="cs"/>
                <w:b/>
                <w:bCs/>
                <w:color w:val="C00000"/>
                <w:sz w:val="36"/>
                <w:szCs w:val="36"/>
                <w:rtl/>
              </w:rPr>
              <w:t>الدرس ا</w:t>
            </w:r>
            <w:r>
              <w:rPr>
                <w:rFonts w:cs="Traditional Arabic" w:hint="cs"/>
                <w:b/>
                <w:bCs/>
                <w:color w:val="C00000"/>
                <w:sz w:val="36"/>
                <w:szCs w:val="36"/>
                <w:rtl/>
              </w:rPr>
              <w:t xml:space="preserve">لأوّل:التحولات الاقتصاديّـــــة في أوروبا:المثال </w:t>
            </w:r>
            <w:proofErr w:type="spellStart"/>
            <w:r>
              <w:rPr>
                <w:rFonts w:cs="Traditional Arabic" w:hint="cs"/>
                <w:b/>
                <w:bCs/>
                <w:color w:val="C00000"/>
                <w:sz w:val="36"/>
                <w:szCs w:val="36"/>
                <w:rtl/>
              </w:rPr>
              <w:t>الانقليزي</w:t>
            </w:r>
            <w:proofErr w:type="spellEnd"/>
            <w:r>
              <w:rPr>
                <w:rFonts w:cs="Traditional Arabic" w:hint="cs"/>
                <w:b/>
                <w:bCs/>
                <w:color w:val="C00000"/>
                <w:sz w:val="36"/>
                <w:szCs w:val="36"/>
                <w:rtl/>
              </w:rPr>
              <w:t>.</w:t>
            </w:r>
          </w:p>
        </w:tc>
      </w:tr>
    </w:tbl>
    <w:p w:rsidR="006C5CED" w:rsidRDefault="006C5CED" w:rsidP="006C5CED">
      <w:pPr>
        <w:tabs>
          <w:tab w:val="left" w:pos="12220"/>
        </w:tabs>
        <w:rPr>
          <w:rtl/>
        </w:rPr>
      </w:pPr>
    </w:p>
    <w:tbl>
      <w:tblPr>
        <w:tblStyle w:val="Grilledutableau"/>
        <w:tblW w:w="9497" w:type="dxa"/>
        <w:tblInd w:w="6204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/>
      </w:tblPr>
      <w:tblGrid>
        <w:gridCol w:w="9497"/>
      </w:tblGrid>
      <w:tr w:rsidR="006C5CED" w:rsidTr="006C5CED">
        <w:trPr>
          <w:trHeight w:val="2823"/>
        </w:trPr>
        <w:tc>
          <w:tcPr>
            <w:tcW w:w="9497" w:type="dxa"/>
          </w:tcPr>
          <w:p w:rsidR="006C5CED" w:rsidRPr="00175358" w:rsidRDefault="006C5CED" w:rsidP="00031EEF">
            <w:pPr>
              <w:tabs>
                <w:tab w:val="left" w:pos="1557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fr-FR"/>
              </w:rPr>
              <w:pict>
                <v:rect id="_x0000_s1026" style="position:absolute;margin-left:-305.4pt;margin-top:.15pt;width:309.75pt;height:142.5pt;z-index:251660288" strokecolor="#4e6128 [1606]">
                  <v:textbox style="mso-next-textbox:#_x0000_s1026">
                    <w:txbxContent>
                      <w:p w:rsidR="006C5CED" w:rsidRPr="00D376C2" w:rsidRDefault="006C5CED" w:rsidP="006C5CE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Traditional Arabic"/>
                            <w:b/>
                            <w:bCs/>
                            <w:color w:val="403152" w:themeColor="accent4" w:themeShade="80"/>
                            <w:sz w:val="32"/>
                            <w:szCs w:val="32"/>
                          </w:rPr>
                        </w:pPr>
                        <w:proofErr w:type="gramStart"/>
                        <w:r w:rsidRPr="00FA5A9C">
                          <w:rPr>
                            <w:rFonts w:cs="Traditional Arabic" w:hint="cs"/>
                            <w:b/>
                            <w:bCs/>
                            <w:color w:val="000099"/>
                            <w:sz w:val="32"/>
                            <w:szCs w:val="32"/>
                            <w:rtl/>
                            <w:lang w:bidi="ar-TN"/>
                          </w:rPr>
                          <w:t>الأهداف</w:t>
                        </w:r>
                        <w:proofErr w:type="gramEnd"/>
                        <w:r w:rsidRPr="00FA5A9C">
                          <w:rPr>
                            <w:rFonts w:cs="Traditional Arabic" w:hint="cs"/>
                            <w:b/>
                            <w:bCs/>
                            <w:color w:val="000099"/>
                            <w:sz w:val="32"/>
                            <w:szCs w:val="32"/>
                            <w:rtl/>
                            <w:lang w:bidi="ar-TN"/>
                          </w:rPr>
                          <w:t xml:space="preserve"> المعرفيّة:</w:t>
                        </w:r>
                        <w:r w:rsidRPr="00D3071A">
                          <w:rPr>
                            <w:rFonts w:cs="Traditional Arabic" w:hint="cs"/>
                            <w:sz w:val="32"/>
                            <w:szCs w:val="32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cs="Traditional Arabic" w:hint="cs"/>
                            <w:color w:val="403152" w:themeColor="accent4" w:themeShade="80"/>
                            <w:sz w:val="32"/>
                            <w:szCs w:val="32"/>
                            <w:rtl/>
                            <w:lang w:bidi="ar-TN"/>
                          </w:rPr>
                          <w:t>تحديد أهم التحولات الاقتصادية التي عرفتها أوروبا خلال القرنين السابع عشر والثامن عشر.</w:t>
                        </w:r>
                      </w:p>
                      <w:p w:rsidR="006C5CED" w:rsidRDefault="006C5CED" w:rsidP="006C5CE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Traditional Arabic"/>
                            <w:sz w:val="32"/>
                            <w:szCs w:val="32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color w:val="000099"/>
                            <w:sz w:val="32"/>
                            <w:szCs w:val="32"/>
                            <w:rtl/>
                            <w:lang w:bidi="ar-TN"/>
                          </w:rPr>
                          <w:t xml:space="preserve">الأهداف </w:t>
                        </w:r>
                        <w:proofErr w:type="spellStart"/>
                        <w:r>
                          <w:rPr>
                            <w:rFonts w:cs="Traditional Arabic" w:hint="cs"/>
                            <w:b/>
                            <w:bCs/>
                            <w:color w:val="000099"/>
                            <w:sz w:val="32"/>
                            <w:szCs w:val="32"/>
                            <w:rtl/>
                            <w:lang w:bidi="ar-TN"/>
                          </w:rPr>
                          <w:t>المهاريّة</w:t>
                        </w:r>
                        <w:proofErr w:type="spellEnd"/>
                        <w:r>
                          <w:rPr>
                            <w:rFonts w:cs="Traditional Arabic" w:hint="cs"/>
                            <w:b/>
                            <w:bCs/>
                            <w:color w:val="000099"/>
                            <w:sz w:val="32"/>
                            <w:szCs w:val="32"/>
                            <w:rtl/>
                            <w:lang w:bidi="ar-TN"/>
                          </w:rPr>
                          <w:t>:</w:t>
                        </w:r>
                        <w:r>
                          <w:rPr>
                            <w:rFonts w:cs="Traditional Arabic" w:hint="cs"/>
                            <w:color w:val="403152" w:themeColor="accent4" w:themeShade="80"/>
                            <w:sz w:val="32"/>
                            <w:szCs w:val="32"/>
                            <w:rtl/>
                            <w:lang w:bidi="ar-TN"/>
                          </w:rPr>
                          <w:t>تقديم مادي لبعض الوثائق.</w:t>
                        </w:r>
                      </w:p>
                      <w:p w:rsidR="006C5CED" w:rsidRPr="00D3071A" w:rsidRDefault="006C5CED" w:rsidP="006C5CE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Traditional Arabic"/>
                            <w:sz w:val="32"/>
                            <w:szCs w:val="32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color w:val="000099"/>
                            <w:sz w:val="32"/>
                            <w:szCs w:val="32"/>
                            <w:rtl/>
                            <w:lang w:bidi="ar-TN"/>
                          </w:rPr>
                          <w:t>الأهداف السلوكيّة:</w:t>
                        </w:r>
                        <w:r>
                          <w:rPr>
                            <w:rFonts w:cs="Traditional Arabic" w:hint="cs"/>
                            <w:sz w:val="32"/>
                            <w:szCs w:val="32"/>
                            <w:rtl/>
                            <w:lang w:bidi="ar-TN"/>
                          </w:rPr>
                          <w:t xml:space="preserve"> </w:t>
                        </w:r>
                        <w:r w:rsidRPr="00D9403B">
                          <w:rPr>
                            <w:rFonts w:cs="Traditional Arabic" w:hint="cs"/>
                            <w:color w:val="403152" w:themeColor="accent4" w:themeShade="80"/>
                            <w:sz w:val="32"/>
                            <w:szCs w:val="32"/>
                            <w:rtl/>
                            <w:lang w:bidi="ar-TN"/>
                          </w:rPr>
                          <w:t xml:space="preserve">الوعي </w:t>
                        </w:r>
                        <w:r>
                          <w:rPr>
                            <w:rFonts w:cs="Traditional Arabic" w:hint="cs"/>
                            <w:color w:val="403152" w:themeColor="accent4" w:themeShade="80"/>
                            <w:sz w:val="32"/>
                            <w:szCs w:val="32"/>
                            <w:rtl/>
                            <w:lang w:bidi="ar-TN"/>
                          </w:rPr>
                          <w:t xml:space="preserve">بالتفوق الذي عرفته أوروبا اقتصاديا وضرورة الاقتداء </w:t>
                        </w:r>
                        <w:proofErr w:type="spellStart"/>
                        <w:r>
                          <w:rPr>
                            <w:rFonts w:cs="Traditional Arabic" w:hint="cs"/>
                            <w:color w:val="403152" w:themeColor="accent4" w:themeShade="80"/>
                            <w:sz w:val="32"/>
                            <w:szCs w:val="32"/>
                            <w:rtl/>
                            <w:lang w:bidi="ar-TN"/>
                          </w:rPr>
                          <w:t>به</w:t>
                        </w:r>
                        <w:proofErr w:type="spellEnd"/>
                        <w:r>
                          <w:rPr>
                            <w:rFonts w:cs="Traditional Arabic" w:hint="cs"/>
                            <w:color w:val="403152" w:themeColor="accent4" w:themeShade="80"/>
                            <w:sz w:val="32"/>
                            <w:szCs w:val="32"/>
                            <w:rtl/>
                            <w:lang w:bidi="ar-TN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Pr="00175358">
              <w:rPr>
                <w:sz w:val="30"/>
                <w:szCs w:val="30"/>
              </w:rPr>
              <w:tab/>
            </w:r>
          </w:p>
          <w:p w:rsidR="006C5CED" w:rsidRPr="00D376C2" w:rsidRDefault="006C5CED" w:rsidP="00031EEF">
            <w:pPr>
              <w:jc w:val="right"/>
              <w:rPr>
                <w:color w:val="CC0066"/>
                <w:sz w:val="32"/>
                <w:szCs w:val="32"/>
                <w:rtl/>
              </w:rPr>
            </w:pPr>
            <w:r w:rsidRPr="00175358">
              <w:rPr>
                <w:rFonts w:cs="Traditional Arabic" w:hint="cs"/>
                <w:b/>
                <w:bCs/>
                <w:color w:val="CC0066"/>
                <w:sz w:val="30"/>
                <w:szCs w:val="30"/>
                <w:rtl/>
              </w:rPr>
              <w:t xml:space="preserve"> </w:t>
            </w:r>
            <w:proofErr w:type="gramStart"/>
            <w:r w:rsidRPr="00175358">
              <w:rPr>
                <w:rFonts w:cs="Traditional Arabic" w:hint="cs"/>
                <w:b/>
                <w:bCs/>
                <w:color w:val="CC0066"/>
                <w:sz w:val="30"/>
                <w:szCs w:val="30"/>
                <w:rtl/>
              </w:rPr>
              <w:t>الاختبار</w:t>
            </w:r>
            <w:proofErr w:type="gramEnd"/>
            <w:r w:rsidRPr="00175358">
              <w:rPr>
                <w:rFonts w:cs="Traditional Arabic" w:hint="cs"/>
                <w:b/>
                <w:bCs/>
                <w:color w:val="CC0066"/>
                <w:sz w:val="30"/>
                <w:szCs w:val="30"/>
                <w:rtl/>
              </w:rPr>
              <w:t xml:space="preserve"> الشفوي:</w:t>
            </w:r>
            <w:r w:rsidRPr="00175358">
              <w:rPr>
                <w:rFonts w:hint="cs"/>
                <w:sz w:val="30"/>
                <w:szCs w:val="30"/>
                <w:rtl/>
              </w:rPr>
              <w:t xml:space="preserve">    </w:t>
            </w:r>
            <w:r w:rsidRPr="00D376C2">
              <w:rPr>
                <w:rFonts w:hint="cs"/>
                <w:color w:val="CC0066"/>
                <w:sz w:val="32"/>
                <w:szCs w:val="32"/>
              </w:rPr>
              <w:sym w:font="Wingdings" w:char="F026"/>
            </w:r>
            <w:r w:rsidRPr="00D376C2">
              <w:rPr>
                <w:rFonts w:hint="cs"/>
                <w:color w:val="CC0066"/>
                <w:sz w:val="32"/>
                <w:szCs w:val="32"/>
                <w:rtl/>
              </w:rPr>
              <w:t xml:space="preserve">       </w:t>
            </w:r>
          </w:p>
          <w:p w:rsidR="006C5CED" w:rsidRPr="00D376C2" w:rsidRDefault="006C5CED" w:rsidP="00031EEF">
            <w:pPr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  <w:rtl/>
              </w:rPr>
            </w:pPr>
            <w:r w:rsidRPr="00D376C2">
              <w:rPr>
                <w:rFonts w:hint="cs"/>
                <w:color w:val="CC0066"/>
                <w:sz w:val="32"/>
                <w:szCs w:val="32"/>
                <w:rtl/>
              </w:rPr>
              <w:t xml:space="preserve"> </w:t>
            </w:r>
            <w:r w:rsidRPr="00D376C2"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 1 </w:t>
            </w:r>
            <w:r w:rsidRPr="00D376C2">
              <w:rPr>
                <w:rFonts w:cs="Traditional Arabic"/>
                <w:color w:val="FF0000"/>
                <w:sz w:val="32"/>
                <w:szCs w:val="32"/>
                <w:rtl/>
              </w:rPr>
              <w:t>–</w:t>
            </w:r>
            <w:r w:rsidRPr="00D376C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حدد أهم المؤسسات والتنظيمات السياسية التي ركزها العثمانيون في البلاد التونسية.</w:t>
            </w:r>
          </w:p>
          <w:p w:rsidR="006C5CED" w:rsidRPr="00D9403B" w:rsidRDefault="006C5CED" w:rsidP="00031EEF">
            <w:pPr>
              <w:jc w:val="right"/>
              <w:rPr>
                <w:rFonts w:cs="Traditional Arabic"/>
                <w:color w:val="403152" w:themeColor="accent4" w:themeShade="80"/>
                <w:sz w:val="30"/>
                <w:szCs w:val="30"/>
                <w:rtl/>
              </w:rPr>
            </w:pPr>
            <w:r w:rsidRPr="00D376C2">
              <w:rPr>
                <w:rFonts w:cs="Traditional Arabic" w:hint="cs"/>
                <w:color w:val="FF0066"/>
                <w:sz w:val="32"/>
                <w:szCs w:val="32"/>
                <w:rtl/>
              </w:rPr>
              <w:t xml:space="preserve">  2</w:t>
            </w:r>
            <w:r w:rsidRPr="00D376C2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 </w:t>
            </w:r>
            <w:r w:rsidRPr="00D376C2">
              <w:rPr>
                <w:rFonts w:cs="Traditional Arabic"/>
                <w:color w:val="FF0066"/>
                <w:sz w:val="32"/>
                <w:szCs w:val="32"/>
                <w:rtl/>
              </w:rPr>
              <w:t>–</w:t>
            </w:r>
            <w:r w:rsidRPr="00D376C2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 وضح تطور نظام الحكم بعد 1591م وأسباب ذلك.</w:t>
            </w:r>
          </w:p>
          <w:p w:rsidR="006C5CED" w:rsidRPr="00D376C2" w:rsidRDefault="006C5CED" w:rsidP="00031EEF">
            <w:pPr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  <w:rtl/>
              </w:rPr>
            </w:pPr>
            <w:r w:rsidRPr="00D9403B">
              <w:rPr>
                <w:rFonts w:cs="Traditional Arabic" w:hint="cs"/>
                <w:color w:val="403152" w:themeColor="accent4" w:themeShade="80"/>
                <w:sz w:val="30"/>
                <w:szCs w:val="30"/>
                <w:rtl/>
              </w:rPr>
              <w:t xml:space="preserve">    </w:t>
            </w:r>
            <w:r w:rsidRPr="00D376C2">
              <w:rPr>
                <w:rFonts w:cs="Traditional Arabic" w:hint="cs"/>
                <w:color w:val="FF0066"/>
                <w:sz w:val="30"/>
                <w:szCs w:val="30"/>
                <w:rtl/>
              </w:rPr>
              <w:t>-</w:t>
            </w:r>
            <w:r w:rsidRPr="00D9403B">
              <w:rPr>
                <w:rFonts w:cs="Traditional Arabic" w:hint="cs"/>
                <w:color w:val="403152" w:themeColor="accent4" w:themeShade="80"/>
                <w:sz w:val="30"/>
                <w:szCs w:val="30"/>
                <w:rtl/>
              </w:rPr>
              <w:t xml:space="preserve"> </w:t>
            </w:r>
            <w:r w:rsidRPr="00D376C2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بين هل توقفت التحولات التي عرفها </w:t>
            </w:r>
            <w:proofErr w:type="gramStart"/>
            <w:r w:rsidRPr="00D376C2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العالم</w:t>
            </w:r>
            <w:proofErr w:type="gramEnd"/>
            <w:r w:rsidRPr="00D376C2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 الغربي. ماذا سيعرف إذن في القرن السابع عشر والثامن عشر.</w:t>
            </w:r>
          </w:p>
          <w:p w:rsidR="006C5CED" w:rsidRPr="00175358" w:rsidRDefault="006C5CED" w:rsidP="00031EEF">
            <w:pPr>
              <w:tabs>
                <w:tab w:val="center" w:pos="4853"/>
              </w:tabs>
              <w:bidi/>
              <w:rPr>
                <w:rFonts w:cs="Traditional Arabic"/>
                <w:sz w:val="30"/>
                <w:szCs w:val="30"/>
              </w:rPr>
            </w:pPr>
            <w:r w:rsidRPr="00D376C2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استغلال الإجابة لكتابة عنوان المحور وعنوان الدرس.</w:t>
            </w:r>
          </w:p>
        </w:tc>
      </w:tr>
    </w:tbl>
    <w:p w:rsidR="006C5CED" w:rsidRPr="00AA40B0" w:rsidRDefault="006C5CED" w:rsidP="006C5CED">
      <w:pPr>
        <w:tabs>
          <w:tab w:val="left" w:pos="13120"/>
        </w:tabs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990099"/>
          <w:left w:val="single" w:sz="4" w:space="0" w:color="990099"/>
          <w:bottom w:val="single" w:sz="4" w:space="0" w:color="990099"/>
          <w:right w:val="single" w:sz="4" w:space="0" w:color="990099"/>
          <w:insideH w:val="single" w:sz="4" w:space="0" w:color="990099"/>
          <w:insideV w:val="single" w:sz="4" w:space="0" w:color="990099"/>
        </w:tblBorders>
        <w:tblLook w:val="04A0"/>
      </w:tblPr>
      <w:tblGrid>
        <w:gridCol w:w="1934"/>
        <w:gridCol w:w="8731"/>
        <w:gridCol w:w="4130"/>
        <w:gridCol w:w="1691"/>
      </w:tblGrid>
      <w:tr w:rsidR="006C5CED" w:rsidTr="00031EEF">
        <w:tc>
          <w:tcPr>
            <w:tcW w:w="1951" w:type="dxa"/>
            <w:shd w:val="clear" w:color="auto" w:fill="DAEEF3" w:themeFill="accent5" w:themeFillTint="33"/>
          </w:tcPr>
          <w:p w:rsidR="006C5CED" w:rsidRPr="009D1030" w:rsidRDefault="006C5CED" w:rsidP="00031EEF">
            <w:pPr>
              <w:tabs>
                <w:tab w:val="left" w:pos="15435"/>
              </w:tabs>
              <w:jc w:val="center"/>
              <w:rPr>
                <w:color w:val="990099"/>
              </w:rPr>
            </w:pPr>
            <w:proofErr w:type="gramStart"/>
            <w:r w:rsidRPr="009D1030">
              <w:rPr>
                <w:rFonts w:hint="cs"/>
                <w:color w:val="990099"/>
                <w:rtl/>
              </w:rPr>
              <w:t>ا</w:t>
            </w:r>
            <w:r w:rsidRPr="009D1030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>لمصطلحات</w:t>
            </w:r>
            <w:proofErr w:type="gramEnd"/>
            <w:r w:rsidRPr="009D1030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 xml:space="preserve"> والأعلام</w:t>
            </w:r>
          </w:p>
        </w:tc>
        <w:tc>
          <w:tcPr>
            <w:tcW w:w="8832" w:type="dxa"/>
            <w:shd w:val="clear" w:color="auto" w:fill="DAEEF3" w:themeFill="accent5" w:themeFillTint="33"/>
          </w:tcPr>
          <w:p w:rsidR="006C5CED" w:rsidRPr="009D1030" w:rsidRDefault="006C5CED" w:rsidP="00031EEF">
            <w:pPr>
              <w:tabs>
                <w:tab w:val="left" w:pos="4545"/>
              </w:tabs>
              <w:jc w:val="center"/>
              <w:rPr>
                <w:rFonts w:cs="Traditional Arabic"/>
                <w:b/>
                <w:bCs/>
                <w:color w:val="990099"/>
                <w:sz w:val="32"/>
                <w:szCs w:val="32"/>
              </w:rPr>
            </w:pPr>
            <w:proofErr w:type="gramStart"/>
            <w:r w:rsidRPr="009D1030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>المحتوى</w:t>
            </w:r>
            <w:proofErr w:type="gramEnd"/>
            <w:r w:rsidRPr="009D1030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 xml:space="preserve"> المعرفي</w:t>
            </w:r>
          </w:p>
        </w:tc>
        <w:tc>
          <w:tcPr>
            <w:tcW w:w="5703" w:type="dxa"/>
            <w:gridSpan w:val="2"/>
            <w:shd w:val="clear" w:color="auto" w:fill="DAEEF3" w:themeFill="accent5" w:themeFillTint="33"/>
          </w:tcPr>
          <w:p w:rsidR="006C5CED" w:rsidRPr="009D1030" w:rsidRDefault="006C5CED" w:rsidP="00031EEF">
            <w:pPr>
              <w:tabs>
                <w:tab w:val="left" w:pos="15435"/>
              </w:tabs>
              <w:jc w:val="center"/>
              <w:rPr>
                <w:rFonts w:ascii="Times New Roman" w:hAnsi="Times New Roman" w:cs="Traditional Arabic"/>
                <w:b/>
                <w:bCs/>
                <w:color w:val="990099"/>
              </w:rPr>
            </w:pPr>
            <w:proofErr w:type="spellStart"/>
            <w:r w:rsidRPr="009D1030">
              <w:rPr>
                <w:rFonts w:ascii="Times New Roman" w:hAnsi="Times New Roman" w:cs="Traditional Arabic"/>
                <w:b/>
                <w:bCs/>
                <w:color w:val="990099"/>
                <w:sz w:val="32"/>
                <w:szCs w:val="32"/>
                <w:rtl/>
              </w:rPr>
              <w:t>التمشي</w:t>
            </w:r>
            <w:proofErr w:type="spellEnd"/>
            <w:r w:rsidRPr="009D1030">
              <w:rPr>
                <w:rFonts w:ascii="Times New Roman" w:hAnsi="Times New Roman" w:cs="Traditional Arabic"/>
                <w:b/>
                <w:bCs/>
                <w:color w:val="990099"/>
                <w:sz w:val="32"/>
                <w:szCs w:val="32"/>
                <w:rtl/>
              </w:rPr>
              <w:t xml:space="preserve"> </w:t>
            </w:r>
            <w:proofErr w:type="spellStart"/>
            <w:r w:rsidRPr="009D1030">
              <w:rPr>
                <w:rFonts w:ascii="Times New Roman" w:hAnsi="Times New Roman" w:cs="Traditional Arabic"/>
                <w:b/>
                <w:bCs/>
                <w:color w:val="990099"/>
                <w:sz w:val="32"/>
                <w:szCs w:val="32"/>
                <w:rtl/>
              </w:rPr>
              <w:t>البيداغوجي</w:t>
            </w:r>
            <w:proofErr w:type="spellEnd"/>
          </w:p>
        </w:tc>
      </w:tr>
      <w:tr w:rsidR="006C5CED" w:rsidTr="00031EEF">
        <w:tc>
          <w:tcPr>
            <w:tcW w:w="1951" w:type="dxa"/>
            <w:vMerge w:val="restart"/>
          </w:tcPr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Pr="00E30664" w:rsidRDefault="006C5CED" w:rsidP="00031EEF">
            <w:pPr>
              <w:tabs>
                <w:tab w:val="left" w:pos="15435"/>
              </w:tabs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  <w:r>
              <w:rPr>
                <w:rFonts w:cs="Traditional Arabic" w:hint="cs"/>
                <w:color w:val="0070C0"/>
                <w:sz w:val="32"/>
                <w:szCs w:val="32"/>
                <w:rtl/>
              </w:rPr>
              <w:t xml:space="preserve">دول شبه الأطراف كانت تلعب </w:t>
            </w:r>
            <w:proofErr w:type="gramStart"/>
            <w:r>
              <w:rPr>
                <w:rFonts w:cs="Traditional Arabic" w:hint="cs"/>
                <w:color w:val="0070C0"/>
                <w:sz w:val="32"/>
                <w:szCs w:val="32"/>
                <w:rtl/>
              </w:rPr>
              <w:t>دور</w:t>
            </w:r>
            <w:proofErr w:type="gramEnd"/>
            <w:r>
              <w:rPr>
                <w:rFonts w:cs="Traditional Arabic" w:hint="cs"/>
                <w:color w:val="0070C0"/>
                <w:sz w:val="32"/>
                <w:szCs w:val="32"/>
                <w:rtl/>
              </w:rPr>
              <w:t xml:space="preserve"> الوسط</w:t>
            </w: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  <w:proofErr w:type="spellStart"/>
            <w:r>
              <w:rPr>
                <w:rFonts w:cs="Traditional Arabic" w:hint="cs"/>
                <w:color w:val="0070C0"/>
                <w:sz w:val="32"/>
                <w:szCs w:val="32"/>
                <w:rtl/>
              </w:rPr>
              <w:t>الماركنتيلية</w:t>
            </w:r>
            <w:proofErr w:type="spellEnd"/>
            <w:r>
              <w:rPr>
                <w:rFonts w:cs="Traditional Arabic" w:hint="cs"/>
                <w:color w:val="0070C0"/>
                <w:sz w:val="32"/>
                <w:szCs w:val="32"/>
                <w:rtl/>
              </w:rPr>
              <w:t>: الكلمة من أصل ايطالي "</w:t>
            </w:r>
            <w:proofErr w:type="spellStart"/>
            <w:r>
              <w:rPr>
                <w:rFonts w:cs="Traditional Arabic" w:hint="cs"/>
                <w:color w:val="0070C0"/>
                <w:sz w:val="32"/>
                <w:szCs w:val="32"/>
                <w:rtl/>
              </w:rPr>
              <w:t>ماركنتي</w:t>
            </w:r>
            <w:proofErr w:type="spellEnd"/>
            <w:r>
              <w:rPr>
                <w:rFonts w:cs="Traditional Arabic" w:hint="cs"/>
                <w:color w:val="0070C0"/>
                <w:sz w:val="32"/>
                <w:szCs w:val="32"/>
                <w:rtl/>
              </w:rPr>
              <w:t xml:space="preserve"> يعني التاجر.</w:t>
            </w:r>
          </w:p>
          <w:p w:rsidR="006C5CED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  <w:rtl/>
              </w:rPr>
            </w:pPr>
          </w:p>
          <w:p w:rsidR="006C5CED" w:rsidRPr="00E30664" w:rsidRDefault="006C5CED" w:rsidP="00031EEF">
            <w:pPr>
              <w:jc w:val="center"/>
              <w:rPr>
                <w:rFonts w:cs="Traditional Arabic"/>
                <w:color w:val="0070C0"/>
                <w:sz w:val="32"/>
                <w:szCs w:val="32"/>
              </w:rPr>
            </w:pPr>
          </w:p>
        </w:tc>
        <w:tc>
          <w:tcPr>
            <w:tcW w:w="8832" w:type="dxa"/>
            <w:vMerge w:val="restart"/>
          </w:tcPr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Pr="00035C9E" w:rsidRDefault="006C5CED" w:rsidP="00031EEF">
            <w:pPr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2E1873">
              <w:rPr>
                <w:rFonts w:cs="Traditional Arabic"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>المقدمــــة</w:t>
            </w:r>
            <w:r>
              <w:rPr>
                <w:rFonts w:cs="Traditional Arabic" w:hint="cs"/>
                <w:sz w:val="32"/>
                <w:szCs w:val="32"/>
                <w:rtl/>
                <w:lang w:bidi="ar-TN"/>
              </w:rPr>
              <w:t xml:space="preserve">: </w:t>
            </w: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استفادت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انقلترا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من حركتي الاكتشافات الجغرافية الكبرى والنهضة إذ تمكنت خلال القرن السابع عشر من التفوق على بقية أقطار أوروبا الغربيّة لتشهد تحولات اقتصاديّة هامّة خلال القرن الثامن عشر.</w:t>
            </w:r>
          </w:p>
          <w:p w:rsidR="006C5CED" w:rsidRPr="00B811BD" w:rsidRDefault="006C5CED" w:rsidP="00031EEF">
            <w:pPr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فماهي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عوامل ومظاهر هذه التحولات الاقتصادية؟</w:t>
            </w:r>
          </w:p>
          <w:p w:rsidR="006C5CED" w:rsidRDefault="006C5CED" w:rsidP="00031EEF">
            <w:pPr>
              <w:jc w:val="right"/>
              <w:rPr>
                <w:rFonts w:cs="Traditional Arabic"/>
                <w:b/>
                <w:bCs/>
                <w:color w:val="4F6228" w:themeColor="accent3" w:themeShade="80"/>
                <w:sz w:val="32"/>
                <w:szCs w:val="32"/>
                <w:rtl/>
                <w:lang w:bidi="ar-TN"/>
              </w:rPr>
            </w:pPr>
            <w:r w:rsidRPr="00507796">
              <w:rPr>
                <w:rFonts w:cs="Traditional Arabic" w:hint="cs"/>
                <w:b/>
                <w:bCs/>
                <w:color w:val="4F6228" w:themeColor="accent3" w:themeShade="80"/>
                <w:sz w:val="32"/>
                <w:szCs w:val="32"/>
                <w:rtl/>
                <w:lang w:bidi="ar-TN"/>
              </w:rPr>
              <w:t xml:space="preserve"> - </w:t>
            </w:r>
            <w:r>
              <w:rPr>
                <w:rFonts w:cs="Traditional Arabic" w:hint="cs"/>
                <w:b/>
                <w:bCs/>
                <w:color w:val="4F6228" w:themeColor="accent3" w:themeShade="80"/>
                <w:sz w:val="32"/>
                <w:szCs w:val="32"/>
                <w:rtl/>
                <w:lang w:bidi="ar-TN"/>
              </w:rPr>
              <w:t xml:space="preserve">عوامل عديدة ساهمت في التحولات الاقتصاديّة </w:t>
            </w:r>
            <w:proofErr w:type="spellStart"/>
            <w:r>
              <w:rPr>
                <w:rFonts w:cs="Traditional Arabic" w:hint="cs"/>
                <w:b/>
                <w:bCs/>
                <w:color w:val="4F6228" w:themeColor="accent3" w:themeShade="80"/>
                <w:sz w:val="32"/>
                <w:szCs w:val="32"/>
                <w:rtl/>
                <w:lang w:bidi="ar-TN"/>
              </w:rPr>
              <w:t>بانقلترا</w:t>
            </w:r>
            <w:proofErr w:type="spellEnd"/>
            <w:r>
              <w:rPr>
                <w:rFonts w:cs="Traditional Arabic" w:hint="cs"/>
                <w:b/>
                <w:bCs/>
                <w:color w:val="4F6228" w:themeColor="accent3" w:themeShade="80"/>
                <w:sz w:val="32"/>
                <w:szCs w:val="32"/>
                <w:rtl/>
                <w:lang w:bidi="ar-TN"/>
              </w:rPr>
              <w:t>:</w:t>
            </w:r>
            <w:r w:rsidRPr="00507796">
              <w:rPr>
                <w:rFonts w:cs="Traditional Arabic"/>
                <w:b/>
                <w:bCs/>
                <w:color w:val="4F6228" w:themeColor="accent3" w:themeShade="80"/>
                <w:sz w:val="32"/>
                <w:szCs w:val="32"/>
                <w:lang w:bidi="ar-TN"/>
              </w:rPr>
              <w:t xml:space="preserve">I </w:t>
            </w:r>
          </w:p>
          <w:p w:rsidR="006C5CED" w:rsidRDefault="006C5CED" w:rsidP="00031EEF">
            <w:pPr>
              <w:jc w:val="right"/>
              <w:rPr>
                <w:rFonts w:cs="Traditional Arabic"/>
                <w:b/>
                <w:bCs/>
                <w:color w:val="C00000"/>
                <w:sz w:val="32"/>
                <w:szCs w:val="32"/>
                <w:rtl/>
                <w:lang w:bidi="ar-TN"/>
              </w:rPr>
            </w:pPr>
            <w:r w:rsidRPr="00507796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 xml:space="preserve">1 </w:t>
            </w:r>
            <w:r w:rsidRPr="00507796">
              <w:rPr>
                <w:rFonts w:cs="Traditional Arabic"/>
                <w:b/>
                <w:bCs/>
                <w:color w:val="C00000"/>
                <w:sz w:val="32"/>
                <w:szCs w:val="32"/>
                <w:rtl/>
                <w:lang w:bidi="ar-TN"/>
              </w:rPr>
              <w:t>–</w:t>
            </w:r>
            <w:r w:rsidRPr="00507796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العوامل</w:t>
            </w:r>
            <w:proofErr w:type="gramEnd"/>
            <w:r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 xml:space="preserve"> السياسية والفكرية</w:t>
            </w:r>
            <w:r w:rsidRPr="00507796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:</w:t>
            </w:r>
          </w:p>
          <w:p w:rsidR="006C5CED" w:rsidRPr="00CC1C5B" w:rsidRDefault="006C5CED" w:rsidP="00031EEF">
            <w:pPr>
              <w:jc w:val="right"/>
              <w:rPr>
                <w:rFonts w:cs="Traditional Arabic"/>
                <w:b/>
                <w:bCs/>
                <w:color w:val="984806" w:themeColor="accent6" w:themeShade="80"/>
                <w:sz w:val="32"/>
                <w:szCs w:val="32"/>
                <w:lang w:bidi="ar-TN"/>
              </w:rPr>
            </w:pPr>
            <w:r w:rsidRPr="00CC1C5B"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  <w:lang w:bidi="ar-TN"/>
              </w:rPr>
              <w:t xml:space="preserve">أ * </w:t>
            </w:r>
            <w:proofErr w:type="gramStart"/>
            <w:r w:rsidRPr="00CC1C5B"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  <w:lang w:bidi="ar-TN"/>
              </w:rPr>
              <w:t>الاستقرار</w:t>
            </w:r>
            <w:proofErr w:type="gramEnd"/>
            <w:r w:rsidRPr="00CC1C5B"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  <w:lang w:bidi="ar-TN"/>
              </w:rPr>
              <w:t xml:space="preserve"> السياسي:</w:t>
            </w:r>
          </w:p>
          <w:p w:rsidR="006C5CED" w:rsidRPr="00035C9E" w:rsidRDefault="006C5CED" w:rsidP="00031EEF">
            <w:pPr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- ساد في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انقلترا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حكم ملكي دستوري تكون في سلطة الملك مقيدة بدستور (حكم نير) ضمن الاستقرار السياسي وكان دافعا للنهضة الاقتصادية.</w:t>
            </w:r>
          </w:p>
          <w:p w:rsidR="006C5CED" w:rsidRDefault="006C5CED" w:rsidP="00031EEF">
            <w:pPr>
              <w:jc w:val="right"/>
              <w:rPr>
                <w:rFonts w:cs="Traditional Arabic"/>
                <w:sz w:val="32"/>
                <w:szCs w:val="32"/>
                <w:rtl/>
                <w:lang w:bidi="ar-TN"/>
              </w:rPr>
            </w:pPr>
          </w:p>
          <w:p w:rsidR="006C5CED" w:rsidRPr="00701356" w:rsidRDefault="006C5CED" w:rsidP="00031EEF">
            <w:pPr>
              <w:jc w:val="right"/>
              <w:rPr>
                <w:rFonts w:cs="Traditional Arabic"/>
                <w:b/>
                <w:bCs/>
                <w:color w:val="984806" w:themeColor="accent6" w:themeShade="80"/>
                <w:sz w:val="32"/>
                <w:szCs w:val="32"/>
                <w:rtl/>
                <w:lang w:bidi="ar-TN"/>
              </w:rPr>
            </w:pPr>
            <w:r w:rsidRPr="00701356"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  <w:lang w:bidi="ar-TN"/>
              </w:rPr>
              <w:t xml:space="preserve">ب * </w:t>
            </w:r>
            <w:proofErr w:type="gramStart"/>
            <w:r w:rsidRPr="00701356"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  <w:lang w:bidi="ar-TN"/>
              </w:rPr>
              <w:t>انتشار</w:t>
            </w:r>
            <w:proofErr w:type="gramEnd"/>
            <w:r w:rsidRPr="00701356"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  <w:lang w:bidi="ar-TN"/>
              </w:rPr>
              <w:t xml:space="preserve"> الأفكار الجديدة:</w:t>
            </w:r>
          </w:p>
          <w:p w:rsidR="006C5CED" w:rsidRDefault="006C5CED" w:rsidP="00031EEF">
            <w:pPr>
              <w:jc w:val="right"/>
              <w:rPr>
                <w:rFonts w:cs="Traditional Arabic"/>
                <w:sz w:val="32"/>
                <w:szCs w:val="32"/>
                <w:rtl/>
                <w:lang w:bidi="ar-TN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- راجت منذ مطلع القرن الثامن عشر الأفكار المطالبة برفع القيود على الحركة الاقتصادية بالحد من تدخل الدولة وطالبت بتطبيق مبدأ الحرية الاقتصاديّة ورفعت شعار</w:t>
            </w:r>
            <w:r>
              <w:rPr>
                <w:rFonts w:cs="Traditional Arabic" w:hint="cs"/>
                <w:sz w:val="32"/>
                <w:szCs w:val="32"/>
                <w:rtl/>
                <w:lang w:bidi="ar-TN"/>
              </w:rPr>
              <w:t xml:space="preserve"> </w:t>
            </w:r>
            <w:r w:rsidRPr="00CB11DE">
              <w:rPr>
                <w:rFonts w:cs="Traditional Arabic" w:hint="cs"/>
                <w:b/>
                <w:bCs/>
                <w:color w:val="FF0066"/>
                <w:sz w:val="32"/>
                <w:szCs w:val="32"/>
                <w:rtl/>
                <w:lang w:bidi="ar-TN"/>
              </w:rPr>
              <w:t>"دعه يعمل دعه يمر"</w:t>
            </w:r>
            <w:r w:rsidRPr="00C26B28">
              <w:rPr>
                <w:rFonts w:cs="Traditional Arabic" w:hint="cs"/>
                <w:sz w:val="32"/>
                <w:szCs w:val="32"/>
                <w:rtl/>
                <w:lang w:bidi="ar-TN"/>
              </w:rPr>
              <w:t xml:space="preserve"> </w:t>
            </w: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ومن أهم اقتصاديي القرن الثامن عشر نذكر</w:t>
            </w:r>
            <w:r>
              <w:rPr>
                <w:rFonts w:cs="Traditional Arabic" w:hint="cs"/>
                <w:b/>
                <w:bCs/>
                <w:color w:val="FF0066"/>
                <w:sz w:val="32"/>
                <w:szCs w:val="32"/>
                <w:rtl/>
                <w:lang w:bidi="ar-TN"/>
              </w:rPr>
              <w:t xml:space="preserve"> "آدم سميث".</w:t>
            </w:r>
          </w:p>
          <w:p w:rsidR="006C5CED" w:rsidRDefault="006C5CED" w:rsidP="00031EEF">
            <w:pPr>
              <w:jc w:val="right"/>
              <w:rPr>
                <w:rFonts w:cs="Traditional Arabic"/>
                <w:b/>
                <w:bCs/>
                <w:color w:val="C00000"/>
                <w:sz w:val="32"/>
                <w:szCs w:val="32"/>
                <w:rtl/>
                <w:lang w:bidi="ar-TN"/>
              </w:rPr>
            </w:pPr>
            <w:r w:rsidRPr="00E30664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 xml:space="preserve">2 </w:t>
            </w:r>
            <w:r w:rsidRPr="00E30664">
              <w:rPr>
                <w:rFonts w:cs="Traditional Arabic"/>
                <w:b/>
                <w:bCs/>
                <w:color w:val="C00000"/>
                <w:sz w:val="32"/>
                <w:szCs w:val="32"/>
                <w:rtl/>
                <w:lang w:bidi="ar-TN"/>
              </w:rPr>
              <w:t>–</w:t>
            </w:r>
            <w:r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 xml:space="preserve"> تزايد الطلب والتوسع الاستعماري</w:t>
            </w:r>
            <w:r w:rsidRPr="00E30664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:</w:t>
            </w:r>
          </w:p>
          <w:p w:rsidR="006C5CED" w:rsidRPr="00035C9E" w:rsidRDefault="006C5CED" w:rsidP="00031EEF">
            <w:pPr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- ارتفع نسق النمو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الديمغرافي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منذ القرن الثامن عشر فتكثف الطلب على المواد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الفلاحية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والصناعية.</w:t>
            </w:r>
          </w:p>
          <w:p w:rsidR="006C5CED" w:rsidRPr="00035C9E" w:rsidRDefault="006C5CED" w:rsidP="00031EEF">
            <w:pPr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- تراكم الإنتاج ولترويجه بدأ البحث عن أسواق جديدة وهو ما ساهم في انطلاق النزعة الاستعمارية التي عرفتها أوروبا الغربية فتنافست القوى الكبرى على تكوين إمبراطوريات استعمارية.</w:t>
            </w:r>
          </w:p>
          <w:p w:rsidR="006C5CED" w:rsidRDefault="006C5CED" w:rsidP="00031EEF">
            <w:pPr>
              <w:bidi/>
              <w:rPr>
                <w:rFonts w:cs="Traditional Arabic"/>
                <w:sz w:val="32"/>
                <w:szCs w:val="32"/>
                <w:rtl/>
                <w:lang w:bidi="ar-TN"/>
              </w:rPr>
            </w:pPr>
            <w:r w:rsidRPr="000B4BFB">
              <w:rPr>
                <w:rFonts w:cs="Traditional Arabic" w:hint="cs"/>
                <w:b/>
                <w:bCs/>
                <w:color w:val="FF0066"/>
                <w:sz w:val="32"/>
                <w:szCs w:val="32"/>
                <w:lang w:bidi="ar-TN"/>
              </w:rPr>
              <w:sym w:font="Wingdings" w:char="F0C3"/>
            </w:r>
            <w:r>
              <w:rPr>
                <w:rFonts w:cs="Traditional Arabic" w:hint="cs"/>
                <w:sz w:val="32"/>
                <w:szCs w:val="32"/>
                <w:rtl/>
                <w:lang w:bidi="ar-TN"/>
              </w:rPr>
              <w:t xml:space="preserve"> </w:t>
            </w: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تعتبر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انقلترا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أكبر مستفيد من السياسة الاستعمارية إذ تمكنت من تكوين إمبراطورية شاسعة تمتد على كل القارات فتحت آفاقا جديدة أمام الاقتصاد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الانقليزي</w:t>
            </w:r>
            <w:proofErr w:type="spellEnd"/>
            <w:r>
              <w:rPr>
                <w:rFonts w:cs="Traditional Arabic" w:hint="cs"/>
                <w:sz w:val="32"/>
                <w:szCs w:val="32"/>
                <w:rtl/>
                <w:lang w:bidi="ar-TN"/>
              </w:rPr>
              <w:t>.</w:t>
            </w:r>
          </w:p>
          <w:p w:rsidR="006C5CED" w:rsidRDefault="006C5CED" w:rsidP="00031EEF">
            <w:pPr>
              <w:bidi/>
              <w:rPr>
                <w:rFonts w:cs="Traditional Arabic"/>
                <w:sz w:val="32"/>
                <w:szCs w:val="32"/>
                <w:rtl/>
                <w:lang w:bidi="ar-TN"/>
              </w:rPr>
            </w:pPr>
          </w:p>
          <w:p w:rsidR="006C5CED" w:rsidRPr="003F7804" w:rsidRDefault="006C5CED" w:rsidP="00031EEF">
            <w:pPr>
              <w:bidi/>
              <w:rPr>
                <w:rFonts w:cs="Traditional Arabic"/>
                <w:b/>
                <w:bCs/>
                <w:color w:val="C00000"/>
                <w:sz w:val="32"/>
                <w:szCs w:val="32"/>
                <w:rtl/>
                <w:lang w:bidi="ar-TN"/>
              </w:rPr>
            </w:pPr>
            <w:r w:rsidRPr="003F7804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 xml:space="preserve">3 </w:t>
            </w:r>
            <w:r w:rsidRPr="003F7804">
              <w:rPr>
                <w:rFonts w:cs="Traditional Arabic"/>
                <w:b/>
                <w:bCs/>
                <w:color w:val="C00000"/>
                <w:sz w:val="32"/>
                <w:szCs w:val="32"/>
                <w:rtl/>
                <w:lang w:bidi="ar-TN"/>
              </w:rPr>
              <w:t>–</w:t>
            </w:r>
            <w:r w:rsidRPr="003F7804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 xml:space="preserve"> الهيمنة </w:t>
            </w:r>
            <w:proofErr w:type="spellStart"/>
            <w:r w:rsidRPr="003F7804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الانقليزية</w:t>
            </w:r>
            <w:proofErr w:type="spellEnd"/>
            <w:r w:rsidRPr="003F7804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 xml:space="preserve"> في نظام "الاقتصاد </w:t>
            </w:r>
            <w:r w:rsidRPr="003F7804">
              <w:rPr>
                <w:rFonts w:cs="Traditional Arabic"/>
                <w:b/>
                <w:bCs/>
                <w:color w:val="C00000"/>
                <w:sz w:val="32"/>
                <w:szCs w:val="32"/>
                <w:rtl/>
                <w:lang w:bidi="ar-TN"/>
              </w:rPr>
              <w:t>–</w:t>
            </w:r>
            <w:r w:rsidRPr="003F7804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 xml:space="preserve"> العالم"</w:t>
            </w:r>
          </w:p>
          <w:p w:rsidR="006C5CED" w:rsidRPr="00035C9E" w:rsidRDefault="006C5CED" w:rsidP="00031EEF">
            <w:pPr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- تبلور هذا النظام منذ القرن السادس عشر بعد الاكتشافات الجغرافية الكبرى وسيطرت عليه أوروبا.</w:t>
            </w:r>
          </w:p>
          <w:p w:rsidR="006C5CED" w:rsidRDefault="006C5CED" w:rsidP="00031EEF">
            <w:pPr>
              <w:jc w:val="right"/>
              <w:rPr>
                <w:rFonts w:cs="Traditional Arabic"/>
                <w:sz w:val="32"/>
                <w:szCs w:val="32"/>
                <w:rtl/>
                <w:lang w:bidi="ar-TN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- نتج عن هذا النظام تقسيم عالمي للعمل يقوم على سيطرة دول المركز (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انقلترا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,فرنسا ,هولندا ) على التجارة البعيدة.</w:t>
            </w:r>
            <w:r>
              <w:rPr>
                <w:rFonts w:cs="Traditional Arabic" w:hint="cs"/>
                <w:sz w:val="32"/>
                <w:szCs w:val="32"/>
                <w:rtl/>
                <w:lang w:bidi="ar-TN"/>
              </w:rPr>
              <w:t xml:space="preserve"> </w:t>
            </w:r>
            <w:r w:rsidRPr="000A6C7A">
              <w:rPr>
                <w:rFonts w:cs="Traditional Arabic" w:hint="cs"/>
                <w:color w:val="990099"/>
                <w:sz w:val="32"/>
                <w:szCs w:val="32"/>
                <w:rtl/>
                <w:lang w:bidi="ar-TN"/>
              </w:rPr>
              <w:t>(وثيقة عدد 7 ص98)</w:t>
            </w:r>
          </w:p>
          <w:p w:rsidR="006C5CED" w:rsidRPr="00035C9E" w:rsidRDefault="006C5CED" w:rsidP="00031EEF">
            <w:pPr>
              <w:tabs>
                <w:tab w:val="left" w:pos="6434"/>
                <w:tab w:val="right" w:pos="7580"/>
              </w:tabs>
              <w:bidi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- احتكرت دول المركز وخاصة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انقلترا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التجارة البعيدة المدى والصناعة بينما عهد للأطراف مهمة توفير المواد الأولية الأساسية (تبادل غير متكافئ).</w:t>
            </w:r>
            <w:r w:rsidRPr="00035C9E">
              <w:rPr>
                <w:rFonts w:cs="Traditional Arabic"/>
                <w:color w:val="403152" w:themeColor="accent4" w:themeShade="80"/>
                <w:sz w:val="32"/>
                <w:szCs w:val="32"/>
                <w:lang w:bidi="ar-TN"/>
              </w:rPr>
              <w:tab/>
            </w:r>
            <w:r w:rsidRPr="00035C9E">
              <w:rPr>
                <w:rFonts w:cs="Traditional Arabic"/>
                <w:color w:val="403152" w:themeColor="accent4" w:themeShade="80"/>
                <w:sz w:val="32"/>
                <w:szCs w:val="32"/>
                <w:lang w:bidi="ar-TN"/>
              </w:rPr>
              <w:tab/>
            </w: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</w:t>
            </w:r>
          </w:p>
          <w:p w:rsidR="006C5CED" w:rsidRDefault="006C5CED" w:rsidP="00031EEF">
            <w:pPr>
              <w:bidi/>
              <w:rPr>
                <w:rFonts w:cs="Traditional Arabic"/>
                <w:b/>
                <w:bCs/>
                <w:color w:val="4F6228" w:themeColor="accent3" w:themeShade="80"/>
                <w:sz w:val="32"/>
                <w:szCs w:val="32"/>
                <w:rtl/>
                <w:lang w:bidi="ar-TN"/>
              </w:rPr>
            </w:pPr>
            <w:r w:rsidRPr="00E06D50">
              <w:rPr>
                <w:rFonts w:cs="Traditional Arabic"/>
                <w:b/>
                <w:bCs/>
                <w:color w:val="4F6228" w:themeColor="accent3" w:themeShade="80"/>
                <w:sz w:val="32"/>
                <w:szCs w:val="32"/>
                <w:lang w:bidi="ar-TN"/>
              </w:rPr>
              <w:t>II</w:t>
            </w:r>
            <w:r w:rsidRPr="00E06D50">
              <w:rPr>
                <w:rFonts w:cs="Traditional Arabic" w:hint="cs"/>
                <w:b/>
                <w:bCs/>
                <w:color w:val="4F6228" w:themeColor="accent3" w:themeShade="80"/>
                <w:sz w:val="32"/>
                <w:szCs w:val="32"/>
                <w:rtl/>
                <w:lang w:bidi="ar-TN"/>
              </w:rPr>
              <w:t xml:space="preserve"> </w:t>
            </w:r>
            <w:r w:rsidRPr="00E06D50">
              <w:rPr>
                <w:rFonts w:cs="Traditional Arabic"/>
                <w:b/>
                <w:bCs/>
                <w:color w:val="4F6228" w:themeColor="accent3" w:themeShade="80"/>
                <w:sz w:val="32"/>
                <w:szCs w:val="32"/>
                <w:rtl/>
                <w:lang w:bidi="ar-TN"/>
              </w:rPr>
              <w:t>–</w:t>
            </w:r>
            <w:r w:rsidRPr="00E06D50">
              <w:rPr>
                <w:rFonts w:cs="Traditional Arabic" w:hint="cs"/>
                <w:b/>
                <w:bCs/>
                <w:color w:val="4F6228" w:themeColor="accent3" w:themeShade="80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cs="Traditional Arabic" w:hint="cs"/>
                <w:b/>
                <w:bCs/>
                <w:color w:val="4F6228" w:themeColor="accent3" w:themeShade="80"/>
                <w:sz w:val="32"/>
                <w:szCs w:val="32"/>
                <w:rtl/>
                <w:lang w:bidi="ar-TN"/>
              </w:rPr>
              <w:t xml:space="preserve">التحولات الاقتصاديّة </w:t>
            </w:r>
            <w:proofErr w:type="spellStart"/>
            <w:r>
              <w:rPr>
                <w:rFonts w:cs="Traditional Arabic" w:hint="cs"/>
                <w:b/>
                <w:bCs/>
                <w:color w:val="4F6228" w:themeColor="accent3" w:themeShade="80"/>
                <w:sz w:val="32"/>
                <w:szCs w:val="32"/>
                <w:rtl/>
                <w:lang w:bidi="ar-TN"/>
              </w:rPr>
              <w:t>بانقلترا</w:t>
            </w:r>
            <w:proofErr w:type="spellEnd"/>
            <w:r w:rsidRPr="00E06D50">
              <w:rPr>
                <w:rFonts w:cs="Traditional Arabic" w:hint="cs"/>
                <w:b/>
                <w:bCs/>
                <w:color w:val="4F6228" w:themeColor="accent3" w:themeShade="80"/>
                <w:sz w:val="32"/>
                <w:szCs w:val="32"/>
                <w:rtl/>
                <w:lang w:bidi="ar-TN"/>
              </w:rPr>
              <w:t>:</w:t>
            </w:r>
          </w:p>
          <w:p w:rsidR="006C5CED" w:rsidRDefault="006C5CED" w:rsidP="00031EEF">
            <w:pPr>
              <w:jc w:val="right"/>
              <w:rPr>
                <w:rFonts w:cs="Traditional Arabic"/>
                <w:b/>
                <w:bCs/>
                <w:color w:val="C00000"/>
                <w:sz w:val="32"/>
                <w:szCs w:val="32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1</w:t>
            </w:r>
            <w:r w:rsidRPr="00E30664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 xml:space="preserve"> </w:t>
            </w:r>
            <w:r w:rsidRPr="00E30664">
              <w:rPr>
                <w:rFonts w:cs="Traditional Arabic"/>
                <w:b/>
                <w:bCs/>
                <w:color w:val="C00000"/>
                <w:sz w:val="32"/>
                <w:szCs w:val="32"/>
                <w:rtl/>
                <w:lang w:bidi="ar-TN"/>
              </w:rPr>
              <w:t>–</w:t>
            </w:r>
            <w:r w:rsidRPr="00E30664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تركيز</w:t>
            </w:r>
            <w:proofErr w:type="gramEnd"/>
            <w:r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 xml:space="preserve"> الرأسمالية التجاريّة</w:t>
            </w:r>
            <w:r w:rsidRPr="00E30664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:</w:t>
            </w:r>
          </w:p>
          <w:p w:rsidR="006C5CED" w:rsidRPr="00035C9E" w:rsidRDefault="006C5CED" w:rsidP="00031EEF">
            <w:pPr>
              <w:bidi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- نتيجة سيطرتهم على التجارة البعيدة تجمعت لدى التجار ثروات هائلة عملوا على تنميتها بشتى الطرق فظهرت فئة رأسماليّة تتكون من كبار التجار وهذه الظاهرة باتت تعرف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بالرأسمالّة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التجارية.  </w:t>
            </w:r>
          </w:p>
          <w:p w:rsidR="006C5CED" w:rsidRPr="00735C5C" w:rsidRDefault="006C5CED" w:rsidP="00031EEF">
            <w:pPr>
              <w:bidi/>
              <w:rPr>
                <w:rFonts w:cs="Traditional Arabic"/>
                <w:color w:val="C00000"/>
                <w:sz w:val="32"/>
                <w:szCs w:val="32"/>
                <w:rtl/>
                <w:lang w:bidi="ar-TN"/>
              </w:rPr>
            </w:pPr>
            <w:r w:rsidRPr="00735C5C">
              <w:rPr>
                <w:rFonts w:cs="Traditional Arabic" w:hint="cs"/>
                <w:color w:val="C00000"/>
                <w:sz w:val="32"/>
                <w:szCs w:val="32"/>
                <w:lang w:bidi="ar-TN"/>
              </w:rPr>
              <w:sym w:font="Wingdings" w:char="F0C3"/>
            </w:r>
            <w:r w:rsidRPr="00735C5C">
              <w:rPr>
                <w:rFonts w:cs="Traditional Arabic" w:hint="cs"/>
                <w:color w:val="C00000"/>
                <w:sz w:val="32"/>
                <w:szCs w:val="32"/>
                <w:rtl/>
                <w:lang w:bidi="ar-TN"/>
              </w:rPr>
              <w:t xml:space="preserve"> </w:t>
            </w: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رأت الدول الأوروبية في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الماركنتيلية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الإطار المناسب لتطبيق الرأسمالية التجارية.</w:t>
            </w:r>
          </w:p>
          <w:p w:rsidR="006C5CED" w:rsidRDefault="006C5CED" w:rsidP="00031EEF">
            <w:pPr>
              <w:bidi/>
              <w:rPr>
                <w:rFonts w:cs="Traditional Arabic"/>
                <w:color w:val="000000" w:themeColor="text1"/>
                <w:sz w:val="32"/>
                <w:szCs w:val="32"/>
                <w:rtl/>
                <w:lang w:bidi="ar-TN"/>
              </w:rPr>
            </w:pPr>
          </w:p>
          <w:p w:rsidR="006C5CED" w:rsidRPr="00735C5C" w:rsidRDefault="006C5CED" w:rsidP="00031EEF">
            <w:pPr>
              <w:bidi/>
              <w:rPr>
                <w:rFonts w:cs="Traditional Arabic"/>
                <w:color w:val="000000" w:themeColor="text1"/>
                <w:sz w:val="32"/>
                <w:szCs w:val="32"/>
                <w:lang w:bidi="ar-TN"/>
              </w:rPr>
            </w:pPr>
          </w:p>
          <w:p w:rsidR="006C5CED" w:rsidRDefault="006C5CED" w:rsidP="00031EEF">
            <w:pPr>
              <w:jc w:val="right"/>
              <w:rPr>
                <w:rFonts w:cs="Traditional Arabic"/>
                <w:b/>
                <w:bCs/>
                <w:color w:val="C00000"/>
                <w:sz w:val="32"/>
                <w:szCs w:val="32"/>
                <w:rtl/>
                <w:lang w:bidi="ar-TN"/>
              </w:rPr>
            </w:pPr>
            <w:r w:rsidRPr="00E30664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 xml:space="preserve">2 </w:t>
            </w:r>
            <w:r w:rsidRPr="00E30664">
              <w:rPr>
                <w:rFonts w:cs="Traditional Arabic"/>
                <w:b/>
                <w:bCs/>
                <w:color w:val="C00000"/>
                <w:sz w:val="32"/>
                <w:szCs w:val="32"/>
                <w:rtl/>
                <w:lang w:bidi="ar-TN"/>
              </w:rPr>
              <w:t>–</w:t>
            </w:r>
            <w:r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 xml:space="preserve"> عمق التحولات </w:t>
            </w:r>
            <w:proofErr w:type="spellStart"/>
            <w:r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الفلاحيّة</w:t>
            </w:r>
            <w:proofErr w:type="spellEnd"/>
            <w:r w:rsidRPr="00E30664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:</w:t>
            </w:r>
          </w:p>
          <w:p w:rsidR="006C5CED" w:rsidRPr="00035C9E" w:rsidRDefault="006C5CED" w:rsidP="00031EEF">
            <w:pPr>
              <w:bidi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ED0C39">
              <w:rPr>
                <w:rFonts w:cs="Traditional Arabic" w:hint="cs"/>
                <w:b/>
                <w:bCs/>
                <w:color w:val="990099"/>
                <w:sz w:val="32"/>
                <w:szCs w:val="32"/>
                <w:lang w:bidi="ar-TN"/>
              </w:rPr>
              <w:sym w:font="Wingdings" w:char="F03F"/>
            </w:r>
            <w:r>
              <w:rPr>
                <w:rFonts w:cs="Traditional Arabic" w:hint="cs"/>
                <w:color w:val="000000" w:themeColor="text1"/>
                <w:sz w:val="32"/>
                <w:szCs w:val="32"/>
                <w:rtl/>
                <w:lang w:bidi="ar-TN"/>
              </w:rPr>
              <w:t xml:space="preserve"> </w:t>
            </w:r>
            <w:r w:rsidRPr="00A33123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  <w:lang w:bidi="ar-TN"/>
              </w:rPr>
              <w:t xml:space="preserve">ظهور </w:t>
            </w:r>
            <w:proofErr w:type="spellStart"/>
            <w:r w:rsidRPr="00A33123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  <w:lang w:bidi="ar-TN"/>
              </w:rPr>
              <w:t>الضيعات</w:t>
            </w:r>
            <w:proofErr w:type="spellEnd"/>
            <w:r w:rsidRPr="00A33123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  <w:lang w:bidi="ar-TN"/>
              </w:rPr>
              <w:t xml:space="preserve"> الرأسمالية الكبرى:</w:t>
            </w:r>
            <w:r>
              <w:rPr>
                <w:rFonts w:cs="Traditional Arabic" w:hint="cs"/>
                <w:color w:val="000000" w:themeColor="text1"/>
                <w:sz w:val="32"/>
                <w:szCs w:val="32"/>
                <w:rtl/>
                <w:lang w:bidi="ar-TN"/>
              </w:rPr>
              <w:t xml:space="preserve"> </w:t>
            </w: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ويعود ظهورها إلى حركة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التسييج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التي عرفتها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الضيعات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الكبرى نتيجة خوف النبلاء من تدني مكانتهم الاجتماعية من جهة والى استثمار التجار جانبا من أموالهم في القطاع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الفلاحي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حيث اشتروا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الاراضي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وكونوا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ضيعات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شاسعة (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الضيعات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الرأسمالية) من جهة أخرى.</w:t>
            </w:r>
          </w:p>
          <w:p w:rsidR="006C5CED" w:rsidRPr="00035C9E" w:rsidRDefault="006C5CED" w:rsidP="00031EEF">
            <w:pPr>
              <w:bidi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ED0C39">
              <w:rPr>
                <w:rFonts w:cs="Traditional Arabic" w:hint="cs"/>
                <w:b/>
                <w:bCs/>
                <w:color w:val="990099"/>
                <w:sz w:val="32"/>
                <w:szCs w:val="32"/>
                <w:lang w:bidi="ar-TN"/>
              </w:rPr>
              <w:sym w:font="Wingdings" w:char="F03F"/>
            </w:r>
            <w:r>
              <w:rPr>
                <w:rFonts w:cs="Traditional Arabic" w:hint="cs"/>
                <w:color w:val="000000" w:themeColor="text1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  <w:lang w:bidi="ar-TN"/>
              </w:rPr>
              <w:t>ظهور</w:t>
            </w:r>
            <w:proofErr w:type="gramEnd"/>
            <w:r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  <w:lang w:bidi="ar-TN"/>
              </w:rPr>
              <w:t xml:space="preserve"> التقنيات الجديدة</w:t>
            </w:r>
            <w:r w:rsidRPr="00A33123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  <w:lang w:bidi="ar-TN"/>
              </w:rPr>
              <w:t>:</w:t>
            </w:r>
            <w:r>
              <w:rPr>
                <w:rFonts w:cs="Traditional Arabic" w:hint="cs"/>
                <w:color w:val="000000" w:themeColor="text1"/>
                <w:sz w:val="32"/>
                <w:szCs w:val="32"/>
                <w:rtl/>
                <w:lang w:bidi="ar-TN"/>
              </w:rPr>
              <w:t xml:space="preserve"> </w:t>
            </w: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وقد تجسمت بالخصوص في:</w:t>
            </w:r>
          </w:p>
          <w:p w:rsidR="006C5CED" w:rsidRPr="00035C9E" w:rsidRDefault="006C5CED" w:rsidP="00031EEF">
            <w:pPr>
              <w:bidi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- التخلي عن الدورة الزراعية(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اراحة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الأرض لكي لا تنهك) وذلك بعد أن أصبحت الحبوب تزرع بالتداول مع النباتات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العلفية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كالفصة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واللفت والبقول.</w:t>
            </w:r>
          </w:p>
          <w:p w:rsidR="006C5CED" w:rsidRPr="00035C9E" w:rsidRDefault="006C5CED" w:rsidP="00031EEF">
            <w:pPr>
              <w:bidi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- ازدهار تربية الماشية نتيجة انتشار الزراعات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العلفية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.</w:t>
            </w:r>
          </w:p>
          <w:p w:rsidR="006C5CED" w:rsidRPr="00035C9E" w:rsidRDefault="006C5CED" w:rsidP="00031EEF">
            <w:pPr>
              <w:bidi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- تعويض المحراث الخشبي بالمحراث الحديدي.</w:t>
            </w:r>
          </w:p>
          <w:p w:rsidR="006C5CED" w:rsidRDefault="006C5CED" w:rsidP="00031EEF">
            <w:pPr>
              <w:bidi/>
              <w:rPr>
                <w:rFonts w:cs="Traditional Arabic"/>
                <w:color w:val="000000" w:themeColor="text1"/>
                <w:sz w:val="32"/>
                <w:szCs w:val="32"/>
                <w:rtl/>
                <w:lang w:bidi="ar-TN"/>
              </w:rPr>
            </w:pPr>
          </w:p>
          <w:p w:rsidR="006C5CED" w:rsidRPr="00035C9E" w:rsidRDefault="006C5CED" w:rsidP="00031EEF">
            <w:pPr>
              <w:bidi/>
              <w:rPr>
                <w:rFonts w:cs="Traditional Arabic"/>
                <w:b/>
                <w:bCs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7C5CD9">
              <w:rPr>
                <w:rFonts w:cs="Traditional Arabic" w:hint="cs"/>
                <w:b/>
                <w:bCs/>
                <w:color w:val="FF0066"/>
                <w:sz w:val="32"/>
                <w:szCs w:val="32"/>
                <w:lang w:bidi="ar-TN"/>
              </w:rPr>
              <w:sym w:font="Wingdings" w:char="F0C3"/>
            </w:r>
            <w:r>
              <w:rPr>
                <w:rFonts w:cs="Traditional Arabic" w:hint="cs"/>
                <w:b/>
                <w:bCs/>
                <w:color w:val="FF0066"/>
                <w:sz w:val="32"/>
                <w:szCs w:val="32"/>
                <w:rtl/>
                <w:lang w:bidi="ar-TN"/>
              </w:rPr>
              <w:t xml:space="preserve"> </w:t>
            </w: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بفضل هذه التحولات العميقة أصبحت الفلاحة تشكل الركيزة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الاساسية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في الاقتصاد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الانقليزي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وبفضل ما وفرته من أرباح ساهمت في تطوير الصناعة التي بدأت بوادرها تظهر</w:t>
            </w:r>
            <w:r w:rsidRPr="00035C9E">
              <w:rPr>
                <w:rFonts w:cs="Traditional Arabic" w:hint="cs"/>
                <w:b/>
                <w:bCs/>
                <w:color w:val="403152" w:themeColor="accent4" w:themeShade="80"/>
                <w:sz w:val="32"/>
                <w:szCs w:val="32"/>
                <w:rtl/>
                <w:lang w:bidi="ar-TN"/>
              </w:rPr>
              <w:t>.</w:t>
            </w:r>
          </w:p>
          <w:p w:rsidR="006C5CED" w:rsidRPr="00C64E49" w:rsidRDefault="006C5CED" w:rsidP="00031EEF">
            <w:pPr>
              <w:bidi/>
              <w:rPr>
                <w:rFonts w:cs="Traditional Arabic"/>
                <w:b/>
                <w:bCs/>
                <w:color w:val="FF0066"/>
                <w:sz w:val="32"/>
                <w:szCs w:val="32"/>
                <w:rtl/>
                <w:lang w:bidi="ar-TN"/>
              </w:rPr>
            </w:pPr>
            <w:r w:rsidRPr="00324A63">
              <w:rPr>
                <w:rFonts w:cs="Traditional Arabic" w:hint="cs"/>
                <w:color w:val="FF0000"/>
                <w:sz w:val="32"/>
                <w:szCs w:val="32"/>
                <w:rtl/>
                <w:lang w:bidi="ar-TN"/>
              </w:rPr>
              <w:t>"</w:t>
            </w:r>
          </w:p>
          <w:p w:rsidR="006C5CED" w:rsidRDefault="006C5CED" w:rsidP="00031EEF">
            <w:pPr>
              <w:bidi/>
              <w:rPr>
                <w:rFonts w:cs="Traditional Arabic"/>
                <w:b/>
                <w:bCs/>
                <w:color w:val="C00000"/>
                <w:sz w:val="32"/>
                <w:szCs w:val="32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3</w:t>
            </w:r>
            <w:r w:rsidRPr="00E30664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 xml:space="preserve"> </w:t>
            </w:r>
            <w:r w:rsidRPr="00E30664">
              <w:rPr>
                <w:rFonts w:cs="Traditional Arabic"/>
                <w:b/>
                <w:bCs/>
                <w:color w:val="C00000"/>
                <w:sz w:val="32"/>
                <w:szCs w:val="32"/>
                <w:rtl/>
                <w:lang w:bidi="ar-TN"/>
              </w:rPr>
              <w:t>–</w:t>
            </w:r>
            <w:r w:rsidRPr="00E30664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بوادر الثورة الصناعيّة:</w:t>
            </w:r>
          </w:p>
          <w:p w:rsidR="006C5CED" w:rsidRPr="00AC7350" w:rsidRDefault="006C5CED" w:rsidP="00031EEF">
            <w:pPr>
              <w:bidi/>
              <w:rPr>
                <w:rFonts w:cs="Traditional Arabic"/>
                <w:b/>
                <w:bCs/>
                <w:color w:val="990099"/>
                <w:sz w:val="32"/>
                <w:szCs w:val="32"/>
                <w:rtl/>
                <w:lang w:bidi="ar-TN"/>
              </w:rPr>
            </w:pPr>
            <w:r w:rsidRPr="00AC7350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  <w:lang w:bidi="ar-TN"/>
              </w:rPr>
              <w:t>أ * أهمية التحولات التقنية:</w:t>
            </w:r>
          </w:p>
          <w:p w:rsidR="006C5CED" w:rsidRPr="00035C9E" w:rsidRDefault="006C5CED" w:rsidP="00031EEF">
            <w:pPr>
              <w:bidi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-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تألية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صناعة النسيج حيث ظهرت آلات الغزل والنسيج الأولى التي أتاحت التحول من الطور اليدوي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الى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الطور الآلي.</w:t>
            </w:r>
          </w:p>
          <w:p w:rsidR="006C5CED" w:rsidRPr="00035C9E" w:rsidRDefault="006C5CED" w:rsidP="00031EEF">
            <w:pPr>
              <w:bidi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- تعويض الخشب بالفحم الحجري في مجال التعدين الذي عرف تطورا كبيرا لتزايد الطلب على الحديد في صنع الأدوات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الفلاحية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وآلات النسيج.</w:t>
            </w:r>
          </w:p>
          <w:p w:rsidR="006C5CED" w:rsidRPr="00035C9E" w:rsidRDefault="006C5CED" w:rsidP="00031EEF">
            <w:pPr>
              <w:bidi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- اختراع المحرك البخاري من قبل</w:t>
            </w:r>
            <w:r>
              <w:rPr>
                <w:rFonts w:cs="Traditional Arabic" w:hint="cs"/>
                <w:color w:val="000000" w:themeColor="text1"/>
                <w:sz w:val="32"/>
                <w:szCs w:val="32"/>
                <w:rtl/>
                <w:lang w:bidi="ar-TN"/>
              </w:rPr>
              <w:t xml:space="preserve"> </w:t>
            </w:r>
            <w:r w:rsidRPr="00AC7350"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  <w:lang w:bidi="ar-TN"/>
              </w:rPr>
              <w:t xml:space="preserve">"جيمس </w:t>
            </w:r>
            <w:proofErr w:type="spellStart"/>
            <w:r w:rsidRPr="00AC7350"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  <w:lang w:bidi="ar-TN"/>
              </w:rPr>
              <w:t>واط</w:t>
            </w:r>
            <w:proofErr w:type="spellEnd"/>
            <w:r w:rsidRPr="00AC7350"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  <w:lang w:bidi="ar-TN"/>
              </w:rPr>
              <w:t>"</w:t>
            </w:r>
            <w:r>
              <w:rPr>
                <w:rFonts w:cs="Traditional Arabic" w:hint="cs"/>
                <w:color w:val="000000" w:themeColor="text1"/>
                <w:sz w:val="32"/>
                <w:szCs w:val="32"/>
                <w:rtl/>
                <w:lang w:bidi="ar-TN"/>
              </w:rPr>
              <w:t xml:space="preserve"> </w:t>
            </w: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سنة </w:t>
            </w:r>
            <w:r w:rsidRPr="00AC7350">
              <w:rPr>
                <w:rFonts w:cs="Traditional Arabic" w:hint="cs"/>
                <w:color w:val="FF0000"/>
                <w:sz w:val="32"/>
                <w:szCs w:val="32"/>
                <w:rtl/>
                <w:lang w:bidi="ar-TN"/>
              </w:rPr>
              <w:t xml:space="preserve">1769 </w:t>
            </w: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والتي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أستعملت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في عدة مجالات.</w:t>
            </w:r>
          </w:p>
          <w:p w:rsidR="006C5CED" w:rsidRDefault="006C5CED" w:rsidP="00031EEF">
            <w:pPr>
              <w:tabs>
                <w:tab w:val="left" w:pos="2294"/>
              </w:tabs>
              <w:bidi/>
              <w:jc w:val="center"/>
              <w:rPr>
                <w:rFonts w:cs="Traditional Arabic"/>
                <w:color w:val="000000" w:themeColor="text1"/>
                <w:sz w:val="32"/>
                <w:szCs w:val="32"/>
                <w:rtl/>
                <w:lang w:bidi="ar-TN"/>
              </w:rPr>
            </w:pPr>
            <w:r>
              <w:rPr>
                <w:rFonts w:cs="Traditional Arabic"/>
                <w:noProof/>
                <w:color w:val="000000" w:themeColor="text1"/>
                <w:sz w:val="32"/>
                <w:szCs w:val="32"/>
                <w:lang w:eastAsia="fr-FR"/>
              </w:rPr>
              <w:lastRenderedPageBreak/>
              <w:drawing>
                <wp:inline distT="0" distB="0" distL="0" distR="0">
                  <wp:extent cx="2639027" cy="1481560"/>
                  <wp:effectExtent l="19050" t="0" r="8923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192" cy="148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CED" w:rsidRPr="00AC7350" w:rsidRDefault="006C5CED" w:rsidP="00031EEF">
            <w:pPr>
              <w:bidi/>
              <w:rPr>
                <w:rFonts w:cs="Traditional Arabic"/>
                <w:b/>
                <w:bCs/>
                <w:color w:val="990099"/>
                <w:sz w:val="32"/>
                <w:szCs w:val="32"/>
                <w:rtl/>
                <w:lang w:bidi="ar-TN"/>
              </w:rPr>
            </w:pPr>
            <w:r w:rsidRPr="00AC7350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  <w:lang w:bidi="ar-TN"/>
              </w:rPr>
              <w:t>ب * ارتفاع الإنتاج والتحول التنظيمي للصناعة:</w:t>
            </w:r>
          </w:p>
          <w:p w:rsidR="006C5CED" w:rsidRPr="00035C9E" w:rsidRDefault="006C5CED" w:rsidP="00031EEF">
            <w:pPr>
              <w:bidi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- حقق الإنتاج الصناعي نموا سريعا خاصّة في قطاعي النسيج والتعدين.</w:t>
            </w:r>
          </w:p>
          <w:p w:rsidR="006C5CED" w:rsidRPr="00035C9E" w:rsidRDefault="006C5CED" w:rsidP="00031EEF">
            <w:pPr>
              <w:bidi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</w:p>
          <w:p w:rsidR="006C5CED" w:rsidRPr="00035C9E" w:rsidRDefault="006C5CED" w:rsidP="00031EEF">
            <w:pPr>
              <w:bidi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- برزت المصانع الكبرى ذات الطوابق التي تأوي أعدادا هامة من العمال والآلات البخارية وقد تركزت هذه المصانع  قرب مناجم الفحم الحجري فبرزت مدن صناعية مثل مانشستر وليفربول.</w:t>
            </w:r>
          </w:p>
          <w:p w:rsidR="006C5CED" w:rsidRPr="00035C9E" w:rsidRDefault="006C5CED" w:rsidP="00031EEF">
            <w:pPr>
              <w:bidi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</w:p>
          <w:p w:rsidR="006C5CED" w:rsidRDefault="006C5CED" w:rsidP="00031EEF">
            <w:pPr>
              <w:bidi/>
              <w:rPr>
                <w:rFonts w:cs="Traditional Arabic"/>
                <w:color w:val="000000" w:themeColor="text1"/>
                <w:sz w:val="32"/>
                <w:szCs w:val="32"/>
                <w:rtl/>
                <w:lang w:bidi="ar-TN"/>
              </w:rPr>
            </w:pPr>
          </w:p>
          <w:p w:rsidR="006C5CED" w:rsidRDefault="006C5CED" w:rsidP="00031EEF">
            <w:pPr>
              <w:bidi/>
              <w:rPr>
                <w:rFonts w:cs="Traditional Arabic"/>
                <w:color w:val="000000" w:themeColor="text1"/>
                <w:sz w:val="32"/>
                <w:szCs w:val="32"/>
                <w:rtl/>
                <w:lang w:bidi="ar-TN"/>
              </w:rPr>
            </w:pPr>
          </w:p>
          <w:p w:rsidR="006C5CED" w:rsidRPr="00346F2C" w:rsidRDefault="006C5CED" w:rsidP="00031EEF">
            <w:pPr>
              <w:bidi/>
              <w:rPr>
                <w:rFonts w:cs="Traditional Arabic"/>
                <w:b/>
                <w:bCs/>
                <w:color w:val="990099"/>
                <w:sz w:val="32"/>
                <w:szCs w:val="32"/>
                <w:rtl/>
                <w:lang w:bidi="ar-TN"/>
              </w:rPr>
            </w:pPr>
            <w:r w:rsidRPr="00346F2C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  <w:lang w:bidi="ar-TN"/>
              </w:rPr>
              <w:t>ج * تطور المواصلات:</w:t>
            </w:r>
          </w:p>
          <w:p w:rsidR="006C5CED" w:rsidRPr="00035C9E" w:rsidRDefault="006C5CED" w:rsidP="00031EEF">
            <w:pPr>
              <w:bidi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استفادت وسائل النقل من التطور التقني وخاصة النقل البحري الذي كان أبرز مستفيد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اذ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تضخم الأسطول التجاري فمر عدد السفن من 3300 سنة 1702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الى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9400 سنة 1776 كما تعددت الموانئ النشيطة مثل لندن وليفربول.</w:t>
            </w:r>
          </w:p>
          <w:p w:rsidR="006C5CED" w:rsidRDefault="006C5CED" w:rsidP="00031EEF">
            <w:pPr>
              <w:bidi/>
              <w:rPr>
                <w:rFonts w:cs="Traditional Arabic"/>
                <w:sz w:val="32"/>
                <w:szCs w:val="32"/>
                <w:lang w:bidi="ar-TN"/>
              </w:rPr>
            </w:pPr>
          </w:p>
          <w:p w:rsidR="006C5CED" w:rsidRDefault="006C5CED" w:rsidP="006C5CED">
            <w:pPr>
              <w:bidi/>
              <w:rPr>
                <w:rFonts w:cs="Traditional Arabic"/>
                <w:sz w:val="32"/>
                <w:szCs w:val="32"/>
                <w:lang w:bidi="ar-TN"/>
              </w:rPr>
            </w:pPr>
          </w:p>
          <w:p w:rsidR="006C5CED" w:rsidRDefault="006C5CED" w:rsidP="006C5CED">
            <w:pPr>
              <w:bidi/>
              <w:rPr>
                <w:rFonts w:cs="Traditional Arabic"/>
                <w:sz w:val="32"/>
                <w:szCs w:val="32"/>
                <w:lang w:bidi="ar-TN"/>
              </w:rPr>
            </w:pPr>
          </w:p>
          <w:p w:rsidR="006C5CED" w:rsidRPr="00035C9E" w:rsidRDefault="006C5CED" w:rsidP="006C5CED">
            <w:pPr>
              <w:bidi/>
              <w:rPr>
                <w:rFonts w:cs="Traditional Arabic"/>
                <w:b/>
                <w:bCs/>
                <w:color w:val="403152" w:themeColor="accent4" w:themeShade="80"/>
                <w:sz w:val="32"/>
                <w:szCs w:val="32"/>
                <w:rtl/>
                <w:lang w:bidi="ar-TN"/>
              </w:rPr>
            </w:pPr>
            <w:r w:rsidRPr="00625792">
              <w:rPr>
                <w:rFonts w:cs="Traditional Arabic" w:hint="cs"/>
                <w:b/>
                <w:bCs/>
                <w:color w:val="FF0066"/>
                <w:sz w:val="32"/>
                <w:szCs w:val="32"/>
                <w:rtl/>
                <w:lang w:bidi="ar-TN"/>
              </w:rPr>
              <w:t>الخــــاتمة:</w:t>
            </w:r>
            <w:r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  <w:t xml:space="preserve"> </w:t>
            </w: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نظرا للتحولات الاقتصادية التي عرفتها في القرن السابع عشر والثامن عشر تمكنت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>انقلترا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  <w:lang w:bidi="ar-TN"/>
              </w:rPr>
              <w:t xml:space="preserve"> من أخذ الأسبقية في العالم الغربي لتصبح أهم قوة اقتصادية ستدعمها الثورة الصناعية خلال القرن التاسع عشر</w:t>
            </w:r>
            <w:r w:rsidRPr="00035C9E">
              <w:rPr>
                <w:rFonts w:cs="Traditional Arabic" w:hint="cs"/>
                <w:b/>
                <w:bCs/>
                <w:color w:val="403152" w:themeColor="accent4" w:themeShade="80"/>
                <w:sz w:val="32"/>
                <w:szCs w:val="32"/>
                <w:rtl/>
                <w:lang w:bidi="ar-TN"/>
              </w:rPr>
              <w:t>.</w:t>
            </w:r>
          </w:p>
          <w:p w:rsidR="006C5CED" w:rsidRDefault="006C5CED" w:rsidP="00031EEF">
            <w:pPr>
              <w:bidi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</w:pPr>
          </w:p>
          <w:p w:rsidR="006C5CED" w:rsidRDefault="006C5CED" w:rsidP="00031EEF">
            <w:pPr>
              <w:bidi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</w:pPr>
          </w:p>
          <w:p w:rsidR="006C5CED" w:rsidRPr="004E5DA7" w:rsidRDefault="006C5CED" w:rsidP="00031EEF">
            <w:pPr>
              <w:bidi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</w:pPr>
          </w:p>
          <w:p w:rsidR="006C5CED" w:rsidRDefault="006C5CED" w:rsidP="00031EEF">
            <w:pPr>
              <w:tabs>
                <w:tab w:val="left" w:pos="1692"/>
              </w:tabs>
              <w:bidi/>
              <w:rPr>
                <w:rFonts w:cs="Traditional Arabic"/>
                <w:sz w:val="32"/>
                <w:szCs w:val="32"/>
                <w:rtl/>
                <w:lang w:bidi="ar-TN"/>
              </w:rPr>
            </w:pPr>
          </w:p>
          <w:p w:rsidR="006C5CED" w:rsidRPr="00D9403B" w:rsidRDefault="006C5CED" w:rsidP="00031EEF">
            <w:pPr>
              <w:tabs>
                <w:tab w:val="left" w:pos="1692"/>
              </w:tabs>
              <w:bidi/>
              <w:jc w:val="center"/>
              <w:rPr>
                <w:rFonts w:cs="Traditional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4144" w:type="dxa"/>
            <w:shd w:val="clear" w:color="auto" w:fill="FDE9D9" w:themeFill="accent6" w:themeFillTint="33"/>
          </w:tcPr>
          <w:p w:rsidR="006C5CED" w:rsidRPr="009D1030" w:rsidRDefault="006C5CED" w:rsidP="00031EEF">
            <w:pPr>
              <w:tabs>
                <w:tab w:val="left" w:pos="15435"/>
              </w:tabs>
              <w:jc w:val="center"/>
              <w:rPr>
                <w:rFonts w:cs="Traditional Arabic"/>
                <w:b/>
                <w:bCs/>
                <w:color w:val="990099"/>
                <w:sz w:val="32"/>
                <w:szCs w:val="32"/>
              </w:rPr>
            </w:pPr>
            <w:r w:rsidRPr="009D1030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lastRenderedPageBreak/>
              <w:t xml:space="preserve">أنشطة التلاميذ </w:t>
            </w:r>
            <w:proofErr w:type="gramStart"/>
            <w:r w:rsidRPr="009D1030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>وطرق</w:t>
            </w:r>
            <w:proofErr w:type="gramEnd"/>
            <w:r w:rsidRPr="009D1030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 xml:space="preserve"> استعمالها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C5CED" w:rsidRPr="009D1030" w:rsidRDefault="006C5CED" w:rsidP="00031EEF">
            <w:pPr>
              <w:tabs>
                <w:tab w:val="left" w:pos="15435"/>
              </w:tabs>
              <w:jc w:val="center"/>
              <w:rPr>
                <w:rFonts w:cs="Traditional Arabic"/>
                <w:b/>
                <w:bCs/>
                <w:color w:val="990099"/>
                <w:sz w:val="32"/>
                <w:szCs w:val="32"/>
              </w:rPr>
            </w:pPr>
            <w:proofErr w:type="gramStart"/>
            <w:r w:rsidRPr="009D1030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>الوسائل</w:t>
            </w:r>
            <w:proofErr w:type="gramEnd"/>
          </w:p>
        </w:tc>
      </w:tr>
      <w:tr w:rsidR="006C5CED" w:rsidTr="00031EEF">
        <w:tc>
          <w:tcPr>
            <w:tcW w:w="1951" w:type="dxa"/>
            <w:vMerge/>
          </w:tcPr>
          <w:p w:rsidR="006C5CED" w:rsidRDefault="006C5CED" w:rsidP="00031EEF">
            <w:pPr>
              <w:tabs>
                <w:tab w:val="left" w:pos="15435"/>
              </w:tabs>
            </w:pPr>
          </w:p>
        </w:tc>
        <w:tc>
          <w:tcPr>
            <w:tcW w:w="8832" w:type="dxa"/>
            <w:vMerge/>
          </w:tcPr>
          <w:p w:rsidR="006C5CED" w:rsidRDefault="006C5CED" w:rsidP="00031EEF">
            <w:pPr>
              <w:tabs>
                <w:tab w:val="left" w:pos="15435"/>
              </w:tabs>
            </w:pPr>
          </w:p>
        </w:tc>
        <w:tc>
          <w:tcPr>
            <w:tcW w:w="4144" w:type="dxa"/>
          </w:tcPr>
          <w:p w:rsidR="006C5CED" w:rsidRPr="00204245" w:rsidRDefault="006C5CED" w:rsidP="00031EEF">
            <w:pPr>
              <w:tabs>
                <w:tab w:val="left" w:pos="15435"/>
              </w:tabs>
              <w:jc w:val="center"/>
              <w:rPr>
                <w:rFonts w:cs="Traditional Arabic"/>
                <w:b/>
                <w:bCs/>
                <w:color w:val="984806" w:themeColor="accent6" w:themeShade="80"/>
                <w:sz w:val="32"/>
                <w:szCs w:val="32"/>
              </w:rPr>
            </w:pPr>
            <w:r w:rsidRPr="00204245"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* الطريقة </w:t>
            </w:r>
            <w:proofErr w:type="spellStart"/>
            <w:r w:rsidRPr="00204245"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الاستجوابيّة</w:t>
            </w:r>
            <w:proofErr w:type="spellEnd"/>
          </w:p>
          <w:p w:rsidR="006C5CED" w:rsidRPr="00D9403B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  <w:rtl/>
              </w:rPr>
            </w:pPr>
            <w:r w:rsidRPr="00D9403B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- </w:t>
            </w:r>
            <w:r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حدد رأي كارل ماركس في النموذج </w:t>
            </w:r>
            <w:proofErr w:type="spellStart"/>
            <w:r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الانقليزي</w:t>
            </w:r>
            <w:proofErr w:type="spellEnd"/>
            <w:r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.</w:t>
            </w:r>
          </w:p>
          <w:p w:rsidR="006C5CED" w:rsidRPr="008F1A7D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  <w:rtl/>
              </w:rPr>
            </w:pPr>
            <w:r w:rsidRPr="00D9403B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- </w:t>
            </w:r>
            <w:r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حدد مما استفادت </w:t>
            </w:r>
            <w:proofErr w:type="spellStart"/>
            <w:r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انقلترا</w:t>
            </w:r>
            <w:proofErr w:type="spellEnd"/>
            <w:r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 لتتفوق في القرن الثامن عشر.</w:t>
            </w:r>
            <w:r w:rsidRPr="00D9403B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.</w:t>
            </w:r>
          </w:p>
          <w:p w:rsidR="006C5CED" w:rsidRDefault="006C5CED" w:rsidP="00031EEF">
            <w:pPr>
              <w:tabs>
                <w:tab w:val="left" w:pos="15435"/>
              </w:tabs>
              <w:jc w:val="center"/>
              <w:rPr>
                <w:rFonts w:cs="Traditional Arabic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  <w:r w:rsidRPr="00204245"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* 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نشاط تعاوني (عمل جماعي)</w:t>
            </w:r>
          </w:p>
          <w:p w:rsidR="006C5CED" w:rsidRPr="00E06D50" w:rsidRDefault="006C5CED" w:rsidP="00031EEF">
            <w:pPr>
              <w:tabs>
                <w:tab w:val="left" w:pos="15435"/>
              </w:tabs>
              <w:jc w:val="center"/>
              <w:rPr>
                <w:rFonts w:cs="Traditional Arabic"/>
                <w:b/>
                <w:bCs/>
                <w:color w:val="984806" w:themeColor="accent6" w:themeShade="80"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</w:rPr>
              <w:sym w:font="Wingdings" w:char="F036"/>
            </w:r>
            <w:r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20 </w:t>
            </w:r>
            <w:proofErr w:type="gramStart"/>
            <w:r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دقيقة 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</w:rPr>
              <w:sym w:font="Wingdings" w:char="F036"/>
            </w:r>
            <w:proofErr w:type="gramEnd"/>
          </w:p>
          <w:p w:rsidR="006C5CED" w:rsidRDefault="006C5CED" w:rsidP="00031EEF">
            <w:pPr>
              <w:tabs>
                <w:tab w:val="left" w:pos="15435"/>
              </w:tabs>
              <w:jc w:val="right"/>
            </w:pPr>
            <w:proofErr w:type="gramStart"/>
            <w:r w:rsidRPr="003B3D5E">
              <w:rPr>
                <w:rFonts w:cs="Traditional Arabic" w:hint="cs"/>
                <w:b/>
                <w:bCs/>
                <w:color w:val="FF0066"/>
                <w:sz w:val="32"/>
                <w:szCs w:val="32"/>
                <w:u w:val="single"/>
                <w:rtl/>
              </w:rPr>
              <w:t>التعليمة</w:t>
            </w:r>
            <w:proofErr w:type="gramEnd"/>
            <w:r w:rsidRPr="003B3D5E">
              <w:rPr>
                <w:rFonts w:cs="Traditional Arabic" w:hint="cs"/>
                <w:b/>
                <w:bCs/>
                <w:color w:val="FF0066"/>
                <w:sz w:val="32"/>
                <w:szCs w:val="32"/>
                <w:u w:val="single"/>
                <w:rtl/>
              </w:rPr>
              <w:t>:</w:t>
            </w:r>
            <w:r>
              <w:t xml:space="preserve">   </w:t>
            </w:r>
            <w:r w:rsidRPr="003B3D5E">
              <w:rPr>
                <w:color w:val="632423" w:themeColor="accent2" w:themeShade="80"/>
              </w:rPr>
              <w:sym w:font="Wingdings" w:char="F026"/>
            </w:r>
            <w:r>
              <w:t xml:space="preserve"> </w:t>
            </w:r>
          </w:p>
          <w:p w:rsidR="006C5CED" w:rsidRPr="008F1A7D" w:rsidRDefault="006C5CED" w:rsidP="00031EEF">
            <w:pPr>
              <w:tabs>
                <w:tab w:val="left" w:pos="15435"/>
              </w:tabs>
              <w:jc w:val="right"/>
              <w:rPr>
                <w:rFonts w:ascii="Gill Sans MT Condensed" w:hAnsi="Gill Sans MT Condensed" w:cs="Traditional Arabic"/>
                <w:sz w:val="32"/>
                <w:szCs w:val="32"/>
              </w:rPr>
            </w:pPr>
            <w:r w:rsidRPr="00035C9E">
              <w:rPr>
                <w:rFonts w:ascii="Gill Sans MT Condensed" w:hAnsi="Gill Sans MT Condensed" w:cs="Traditional Arabic"/>
                <w:color w:val="403152" w:themeColor="accent4" w:themeShade="80"/>
                <w:sz w:val="32"/>
                <w:szCs w:val="32"/>
                <w:rtl/>
              </w:rPr>
              <w:t xml:space="preserve">حدد العوامل التي </w:t>
            </w:r>
            <w:r w:rsidRPr="00035C9E">
              <w:rPr>
                <w:rFonts w:ascii="Gill Sans MT Condensed" w:hAnsi="Gill Sans MT Condensed"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ساعدت على تحقيق </w:t>
            </w:r>
            <w:r w:rsidRPr="00035C9E">
              <w:rPr>
                <w:rFonts w:ascii="Gill Sans MT Condensed" w:hAnsi="Gill Sans MT Condensed" w:cs="Traditional Arabic" w:hint="cs"/>
                <w:color w:val="403152" w:themeColor="accent4" w:themeShade="80"/>
                <w:sz w:val="32"/>
                <w:szCs w:val="32"/>
                <w:rtl/>
              </w:rPr>
              <w:lastRenderedPageBreak/>
              <w:t xml:space="preserve">التحولات الاقتصادية </w:t>
            </w:r>
            <w:proofErr w:type="spellStart"/>
            <w:r w:rsidRPr="00035C9E">
              <w:rPr>
                <w:rFonts w:ascii="Gill Sans MT Condensed" w:hAnsi="Gill Sans MT Condensed" w:cs="Traditional Arabic" w:hint="cs"/>
                <w:color w:val="403152" w:themeColor="accent4" w:themeShade="80"/>
                <w:sz w:val="32"/>
                <w:szCs w:val="32"/>
                <w:rtl/>
              </w:rPr>
              <w:t>بانقلترا</w:t>
            </w:r>
            <w:proofErr w:type="spellEnd"/>
            <w:r w:rsidRPr="00035C9E">
              <w:rPr>
                <w:rFonts w:ascii="Gill Sans MT Condensed" w:hAnsi="Gill Sans MT Condensed" w:cs="Traditional Arabic" w:hint="cs"/>
                <w:color w:val="403152" w:themeColor="accent4" w:themeShade="80"/>
                <w:sz w:val="32"/>
                <w:szCs w:val="32"/>
                <w:rtl/>
              </w:rPr>
              <w:t>.</w:t>
            </w:r>
          </w:p>
          <w:p w:rsidR="006C5CED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sz w:val="32"/>
                <w:szCs w:val="32"/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sz w:val="32"/>
                <w:szCs w:val="32"/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sz w:val="32"/>
                <w:szCs w:val="32"/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sz w:val="32"/>
                <w:szCs w:val="32"/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sz w:val="32"/>
                <w:szCs w:val="32"/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sz w:val="32"/>
                <w:szCs w:val="32"/>
                <w:rtl/>
                <w:lang w:bidi="ar-TN"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sz w:val="32"/>
                <w:szCs w:val="32"/>
                <w:rtl/>
                <w:lang w:bidi="ar-TN"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sz w:val="32"/>
                <w:szCs w:val="32"/>
                <w:rtl/>
                <w:lang w:bidi="ar-TN"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sz w:val="32"/>
                <w:szCs w:val="32"/>
                <w:rtl/>
                <w:lang w:bidi="ar-TN"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sz w:val="32"/>
                <w:szCs w:val="32"/>
                <w:rtl/>
                <w:lang w:bidi="ar-TN"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sz w:val="32"/>
                <w:szCs w:val="32"/>
                <w:rtl/>
                <w:lang w:bidi="ar-TN"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sz w:val="32"/>
                <w:szCs w:val="32"/>
                <w:rtl/>
                <w:lang w:bidi="ar-TN"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sz w:val="32"/>
                <w:szCs w:val="32"/>
                <w:rtl/>
                <w:lang w:bidi="ar-TN"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sz w:val="32"/>
                <w:szCs w:val="32"/>
                <w:rtl/>
                <w:lang w:bidi="ar-TN"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sz w:val="32"/>
                <w:szCs w:val="32"/>
                <w:rtl/>
                <w:lang w:bidi="ar-TN"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sz w:val="32"/>
                <w:szCs w:val="32"/>
                <w:rtl/>
                <w:lang w:bidi="ar-TN"/>
              </w:rPr>
            </w:pPr>
          </w:p>
          <w:p w:rsidR="006C5CED" w:rsidRPr="003B3D5E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sz w:val="32"/>
                <w:szCs w:val="32"/>
                <w:rtl/>
                <w:lang w:bidi="ar-TN"/>
              </w:rPr>
            </w:pPr>
          </w:p>
          <w:p w:rsidR="006C5CED" w:rsidRPr="00204245" w:rsidRDefault="006C5CED" w:rsidP="00031EEF">
            <w:pPr>
              <w:tabs>
                <w:tab w:val="left" w:pos="15435"/>
              </w:tabs>
              <w:jc w:val="center"/>
              <w:rPr>
                <w:rFonts w:cs="Traditional Arabic"/>
                <w:b/>
                <w:bCs/>
                <w:color w:val="984806" w:themeColor="accent6" w:themeShade="80"/>
                <w:sz w:val="32"/>
                <w:szCs w:val="32"/>
              </w:rPr>
            </w:pPr>
            <w:r w:rsidRPr="00204245"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* الطريقة </w:t>
            </w:r>
            <w:proofErr w:type="spellStart"/>
            <w:r w:rsidRPr="00204245"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الاستجوابيّة</w:t>
            </w:r>
            <w:proofErr w:type="spellEnd"/>
          </w:p>
          <w:p w:rsidR="006C5CED" w:rsidRPr="00035C9E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  <w:rtl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- حدد الفئة </w:t>
            </w:r>
            <w:proofErr w:type="gram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التي</w:t>
            </w:r>
            <w:proofErr w:type="gram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 استفادت من هذه التحولات أكثر من غيرها.</w:t>
            </w:r>
          </w:p>
          <w:p w:rsidR="006C5CED" w:rsidRPr="00035C9E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  <w:rtl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- حدد مفهوم </w:t>
            </w:r>
            <w:proofErr w:type="gram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الرأسمالية</w:t>
            </w:r>
            <w:proofErr w:type="gram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 التجاريّة.</w:t>
            </w:r>
          </w:p>
          <w:p w:rsidR="006C5CED" w:rsidRPr="00035C9E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  <w:rtl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- حدد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الاطار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 الذي طبقت فيه الرأسمالية </w:t>
            </w: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lastRenderedPageBreak/>
              <w:t xml:space="preserve">التجارية. عرف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المركنتيلية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.</w:t>
            </w: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2862"/>
              </w:tabs>
              <w:jc w:val="center"/>
              <w:rPr>
                <w:rFonts w:ascii="Times New Roman" w:hAnsi="Times New Roman" w:cs="Traditional Arabic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  <w:r w:rsidRPr="00B461F6">
              <w:rPr>
                <w:rFonts w:ascii="Times New Roman" w:hAnsi="Times New Roman" w:cs="Traditional Arabic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عمل تشاركي </w:t>
            </w:r>
            <w:r>
              <w:rPr>
                <w:rFonts w:ascii="Times New Roman" w:hAnsi="Times New Roman"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(عمل مجموعات)</w:t>
            </w:r>
            <w:r>
              <w:rPr>
                <w:rFonts w:ascii="Times New Roman" w:hAnsi="Times New Roman" w:cs="Traditional Arabic" w:hint="cs"/>
                <w:b/>
                <w:bCs/>
                <w:color w:val="984806" w:themeColor="accent6" w:themeShade="80"/>
                <w:sz w:val="32"/>
                <w:szCs w:val="32"/>
              </w:rPr>
              <w:sym w:font="Wingdings" w:char="F036"/>
            </w:r>
          </w:p>
          <w:p w:rsidR="006C5CED" w:rsidRPr="00B461F6" w:rsidRDefault="006C5CED" w:rsidP="00031EEF">
            <w:pPr>
              <w:tabs>
                <w:tab w:val="left" w:pos="2862"/>
              </w:tabs>
              <w:jc w:val="center"/>
              <w:rPr>
                <w:rFonts w:ascii="Times New Roman" w:hAnsi="Times New Roman" w:cs="Traditional Arabic"/>
                <w:b/>
                <w:bCs/>
                <w:color w:val="984806" w:themeColor="accent6" w:themeShade="8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التوقيت :</w:t>
            </w:r>
            <w:proofErr w:type="gramEnd"/>
            <w:r>
              <w:rPr>
                <w:rFonts w:ascii="Times New Roman" w:hAnsi="Times New Roman"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 20 دقيقة</w:t>
            </w:r>
            <w:r w:rsidRPr="00B461F6">
              <w:rPr>
                <w:rFonts w:ascii="Times New Roman" w:hAnsi="Times New Roman" w:cs="Traditional Arabic"/>
                <w:b/>
                <w:bCs/>
                <w:color w:val="984806" w:themeColor="accent6" w:themeShade="80"/>
                <w:sz w:val="32"/>
                <w:szCs w:val="32"/>
              </w:rPr>
              <w:sym w:font="Wingdings" w:char="F0B8"/>
            </w: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  <w:jc w:val="right"/>
            </w:pPr>
            <w:proofErr w:type="gramStart"/>
            <w:r w:rsidRPr="003B3D5E">
              <w:rPr>
                <w:rFonts w:cs="Traditional Arabic" w:hint="cs"/>
                <w:b/>
                <w:bCs/>
                <w:color w:val="FF0066"/>
                <w:sz w:val="32"/>
                <w:szCs w:val="32"/>
                <w:u w:val="single"/>
                <w:rtl/>
              </w:rPr>
              <w:t>التعليمة</w:t>
            </w:r>
            <w:proofErr w:type="gramEnd"/>
            <w:r w:rsidRPr="003B3D5E">
              <w:rPr>
                <w:rFonts w:cs="Traditional Arabic" w:hint="cs"/>
                <w:b/>
                <w:bCs/>
                <w:color w:val="FF0066"/>
                <w:sz w:val="32"/>
                <w:szCs w:val="32"/>
                <w:u w:val="single"/>
                <w:rtl/>
              </w:rPr>
              <w:t>:</w:t>
            </w:r>
            <w:r>
              <w:t xml:space="preserve">   </w:t>
            </w:r>
            <w:r w:rsidRPr="003B3D5E">
              <w:rPr>
                <w:color w:val="632423" w:themeColor="accent2" w:themeShade="80"/>
              </w:rPr>
              <w:sym w:font="Wingdings" w:char="F026"/>
            </w:r>
            <w:r>
              <w:t xml:space="preserve"> </w:t>
            </w:r>
          </w:p>
          <w:p w:rsidR="006C5CED" w:rsidRPr="00035C9E" w:rsidRDefault="006C5CED" w:rsidP="00031EEF">
            <w:pPr>
              <w:tabs>
                <w:tab w:val="left" w:pos="15435"/>
              </w:tabs>
              <w:jc w:val="right"/>
              <w:rPr>
                <w:rFonts w:ascii="Times New Roman" w:hAnsi="Times New Roman" w:cs="Traditional Arabic"/>
                <w:color w:val="403152" w:themeColor="accent4" w:themeShade="80"/>
                <w:sz w:val="32"/>
                <w:szCs w:val="32"/>
                <w:rtl/>
              </w:rPr>
            </w:pPr>
            <w:r w:rsidRPr="00035C9E">
              <w:rPr>
                <w:rFonts w:ascii="Times New Roman" w:hAnsi="Times New Roman" w:cs="Traditional Arabic"/>
                <w:color w:val="403152" w:themeColor="accent4" w:themeShade="80"/>
                <w:sz w:val="32"/>
                <w:szCs w:val="32"/>
                <w:rtl/>
              </w:rPr>
              <w:t xml:space="preserve">- </w:t>
            </w:r>
            <w:r w:rsidRPr="00035C9E">
              <w:rPr>
                <w:rFonts w:ascii="Times New Roman" w:hAnsi="Times New Roman" w:cs="Traditional Arabic" w:hint="cs"/>
                <w:color w:val="403152" w:themeColor="accent4" w:themeShade="80"/>
                <w:sz w:val="32"/>
                <w:szCs w:val="32"/>
                <w:rtl/>
              </w:rPr>
              <w:t>قدّم الوثائق.</w:t>
            </w:r>
          </w:p>
          <w:p w:rsidR="006C5CED" w:rsidRPr="00B461F6" w:rsidRDefault="006C5CED" w:rsidP="00031EEF">
            <w:pPr>
              <w:tabs>
                <w:tab w:val="left" w:pos="15435"/>
              </w:tabs>
              <w:jc w:val="right"/>
              <w:rPr>
                <w:rFonts w:ascii="Times New Roman" w:hAnsi="Times New Roman" w:cs="Traditional Arabic"/>
                <w:sz w:val="32"/>
                <w:szCs w:val="32"/>
                <w:rtl/>
              </w:rPr>
            </w:pPr>
            <w:r w:rsidRPr="00035C9E">
              <w:rPr>
                <w:rFonts w:ascii="Times New Roman" w:hAnsi="Times New Roman"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- حدد أهم التحولات العقارية والتقنية التي عرفها القطاع </w:t>
            </w:r>
            <w:proofErr w:type="spellStart"/>
            <w:r w:rsidRPr="00035C9E">
              <w:rPr>
                <w:rFonts w:ascii="Times New Roman" w:hAnsi="Times New Roman" w:cs="Traditional Arabic" w:hint="cs"/>
                <w:color w:val="403152" w:themeColor="accent4" w:themeShade="80"/>
                <w:sz w:val="32"/>
                <w:szCs w:val="32"/>
                <w:rtl/>
              </w:rPr>
              <w:t>الفلاحي</w:t>
            </w:r>
            <w:proofErr w:type="spellEnd"/>
            <w:r w:rsidRPr="00035C9E">
              <w:rPr>
                <w:rFonts w:ascii="Times New Roman" w:hAnsi="Times New Roman"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 في </w:t>
            </w:r>
            <w:proofErr w:type="spellStart"/>
            <w:r w:rsidRPr="00035C9E">
              <w:rPr>
                <w:rFonts w:ascii="Times New Roman" w:hAnsi="Times New Roman" w:cs="Traditional Arabic" w:hint="cs"/>
                <w:color w:val="403152" w:themeColor="accent4" w:themeShade="80"/>
                <w:sz w:val="32"/>
                <w:szCs w:val="32"/>
                <w:rtl/>
              </w:rPr>
              <w:t>انقلترا</w:t>
            </w:r>
            <w:proofErr w:type="spellEnd"/>
            <w:r w:rsidRPr="00035C9E">
              <w:rPr>
                <w:rFonts w:ascii="Times New Roman" w:hAnsi="Times New Roman"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 وأبرز نتائجها.</w:t>
            </w:r>
          </w:p>
          <w:p w:rsidR="006C5CED" w:rsidRPr="00B461F6" w:rsidRDefault="006C5CED" w:rsidP="00031EEF">
            <w:pPr>
              <w:tabs>
                <w:tab w:val="left" w:pos="15435"/>
              </w:tabs>
              <w:jc w:val="right"/>
              <w:rPr>
                <w:rFonts w:ascii="Times New Roman" w:hAnsi="Times New Roman" w:cs="Traditional Arabic"/>
                <w:sz w:val="32"/>
                <w:szCs w:val="32"/>
              </w:rPr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Pr="00F84715" w:rsidRDefault="006C5CED" w:rsidP="00031EEF">
            <w:pPr>
              <w:tabs>
                <w:tab w:val="left" w:pos="15435"/>
              </w:tabs>
              <w:jc w:val="center"/>
              <w:rPr>
                <w:rFonts w:cs="Traditional Arabic"/>
                <w:b/>
                <w:bCs/>
                <w:color w:val="984806" w:themeColor="accent6" w:themeShade="80"/>
                <w:sz w:val="32"/>
                <w:szCs w:val="32"/>
                <w:rtl/>
                <w:lang w:bidi="ar-TN"/>
              </w:rPr>
            </w:pPr>
            <w:r w:rsidRPr="00204245"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* الطريقة </w:t>
            </w:r>
            <w:proofErr w:type="spellStart"/>
            <w:r w:rsidRPr="00204245"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الاستجوابيّة</w:t>
            </w:r>
            <w:proofErr w:type="spellEnd"/>
          </w:p>
          <w:p w:rsidR="006C5CED" w:rsidRDefault="006C5CED" w:rsidP="00031EEF">
            <w:pPr>
              <w:tabs>
                <w:tab w:val="left" w:pos="15435"/>
              </w:tabs>
              <w:jc w:val="right"/>
            </w:pPr>
            <w:proofErr w:type="gramStart"/>
            <w:r w:rsidRPr="003B3D5E">
              <w:rPr>
                <w:rFonts w:cs="Traditional Arabic" w:hint="cs"/>
                <w:b/>
                <w:bCs/>
                <w:color w:val="FF0066"/>
                <w:sz w:val="32"/>
                <w:szCs w:val="32"/>
                <w:u w:val="single"/>
                <w:rtl/>
              </w:rPr>
              <w:t>التعليمة</w:t>
            </w:r>
            <w:proofErr w:type="gramEnd"/>
            <w:r w:rsidRPr="003B3D5E">
              <w:rPr>
                <w:rFonts w:cs="Traditional Arabic" w:hint="cs"/>
                <w:b/>
                <w:bCs/>
                <w:color w:val="FF0066"/>
                <w:sz w:val="32"/>
                <w:szCs w:val="32"/>
                <w:u w:val="single"/>
                <w:rtl/>
              </w:rPr>
              <w:t>:</w:t>
            </w:r>
            <w:r>
              <w:t xml:space="preserve">   </w:t>
            </w:r>
            <w:r w:rsidRPr="003B3D5E">
              <w:rPr>
                <w:color w:val="632423" w:themeColor="accent2" w:themeShade="80"/>
              </w:rPr>
              <w:sym w:font="Wingdings" w:char="F026"/>
            </w:r>
            <w:r>
              <w:t xml:space="preserve"> </w:t>
            </w:r>
          </w:p>
          <w:p w:rsidR="006C5CED" w:rsidRPr="00035C9E" w:rsidRDefault="006C5CED" w:rsidP="00031EEF">
            <w:pPr>
              <w:tabs>
                <w:tab w:val="left" w:pos="15435"/>
              </w:tabs>
              <w:jc w:val="right"/>
              <w:rPr>
                <w:rFonts w:ascii="Times New Roman" w:hAnsi="Times New Roman" w:cs="Traditional Arabic"/>
                <w:color w:val="403152" w:themeColor="accent4" w:themeShade="80"/>
                <w:sz w:val="32"/>
                <w:szCs w:val="32"/>
                <w:rtl/>
              </w:rPr>
            </w:pPr>
            <w:r w:rsidRPr="00035C9E">
              <w:rPr>
                <w:rFonts w:ascii="Times New Roman" w:hAnsi="Times New Roman" w:cs="Traditional Arabic"/>
                <w:color w:val="403152" w:themeColor="accent4" w:themeShade="80"/>
                <w:sz w:val="32"/>
                <w:szCs w:val="32"/>
                <w:rtl/>
              </w:rPr>
              <w:t xml:space="preserve">- </w:t>
            </w:r>
            <w:r w:rsidRPr="00035C9E">
              <w:rPr>
                <w:rFonts w:ascii="Times New Roman" w:hAnsi="Times New Roman" w:cs="Traditional Arabic" w:hint="cs"/>
                <w:color w:val="403152" w:themeColor="accent4" w:themeShade="80"/>
                <w:sz w:val="32"/>
                <w:szCs w:val="32"/>
                <w:rtl/>
              </w:rPr>
              <w:t>حدد أهم التحولات التقنية التي عرفها القطاع الصناعي.</w:t>
            </w:r>
          </w:p>
          <w:p w:rsidR="006C5CED" w:rsidRDefault="006C5CED" w:rsidP="00031EEF">
            <w:pPr>
              <w:tabs>
                <w:tab w:val="left" w:pos="15435"/>
              </w:tabs>
              <w:jc w:val="right"/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  <w:jc w:val="right"/>
            </w:pPr>
            <w:proofErr w:type="gramStart"/>
            <w:r w:rsidRPr="003B3D5E">
              <w:rPr>
                <w:rFonts w:cs="Traditional Arabic" w:hint="cs"/>
                <w:b/>
                <w:bCs/>
                <w:color w:val="FF0066"/>
                <w:sz w:val="32"/>
                <w:szCs w:val="32"/>
                <w:u w:val="single"/>
                <w:rtl/>
              </w:rPr>
              <w:t>التعليمة</w:t>
            </w:r>
            <w:proofErr w:type="gramEnd"/>
            <w:r w:rsidRPr="003B3D5E">
              <w:rPr>
                <w:rFonts w:cs="Traditional Arabic" w:hint="cs"/>
                <w:b/>
                <w:bCs/>
                <w:color w:val="FF0066"/>
                <w:sz w:val="32"/>
                <w:szCs w:val="32"/>
                <w:u w:val="single"/>
                <w:rtl/>
              </w:rPr>
              <w:t>:</w:t>
            </w:r>
            <w:r>
              <w:t xml:space="preserve">   </w:t>
            </w:r>
            <w:r w:rsidRPr="003B3D5E">
              <w:rPr>
                <w:color w:val="632423" w:themeColor="accent2" w:themeShade="80"/>
              </w:rPr>
              <w:sym w:font="Wingdings" w:char="F026"/>
            </w:r>
            <w:r>
              <w:t xml:space="preserve"> </w:t>
            </w:r>
          </w:p>
          <w:p w:rsidR="006C5CED" w:rsidRPr="003000E9" w:rsidRDefault="006C5CED" w:rsidP="00031EEF">
            <w:pPr>
              <w:tabs>
                <w:tab w:val="left" w:pos="15435"/>
              </w:tabs>
              <w:jc w:val="right"/>
              <w:rPr>
                <w:rFonts w:ascii="Times New Roman" w:hAnsi="Times New Roman" w:cs="Traditional Arabic"/>
                <w:color w:val="403152" w:themeColor="accent4" w:themeShade="80"/>
                <w:sz w:val="32"/>
                <w:szCs w:val="32"/>
                <w:rtl/>
              </w:rPr>
            </w:pPr>
            <w:r w:rsidRPr="003000E9">
              <w:rPr>
                <w:rFonts w:ascii="Times New Roman" w:hAnsi="Times New Roman" w:cs="Traditional Arabic"/>
                <w:color w:val="403152" w:themeColor="accent4" w:themeShade="80"/>
                <w:sz w:val="32"/>
                <w:szCs w:val="32"/>
                <w:rtl/>
              </w:rPr>
              <w:t xml:space="preserve">- </w:t>
            </w:r>
            <w:r w:rsidRPr="003000E9">
              <w:rPr>
                <w:rFonts w:ascii="Times New Roman" w:hAnsi="Times New Roman"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بين تأثير ذلك على </w:t>
            </w:r>
            <w:proofErr w:type="spellStart"/>
            <w:r w:rsidRPr="003000E9">
              <w:rPr>
                <w:rFonts w:ascii="Times New Roman" w:hAnsi="Times New Roman" w:cs="Traditional Arabic" w:hint="cs"/>
                <w:color w:val="403152" w:themeColor="accent4" w:themeShade="80"/>
                <w:sz w:val="32"/>
                <w:szCs w:val="32"/>
                <w:rtl/>
              </w:rPr>
              <w:t>الانتاج</w:t>
            </w:r>
            <w:proofErr w:type="spellEnd"/>
            <w:r w:rsidRPr="003000E9">
              <w:rPr>
                <w:rFonts w:ascii="Times New Roman" w:hAnsi="Times New Roman"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 وحدد القطاعات الصناعيّة التي استفادت أكثر من غيرها.</w:t>
            </w:r>
          </w:p>
          <w:p w:rsidR="006C5CED" w:rsidRDefault="006C5CED" w:rsidP="00031EEF">
            <w:pPr>
              <w:tabs>
                <w:tab w:val="left" w:pos="15435"/>
              </w:tabs>
              <w:jc w:val="center"/>
              <w:rPr>
                <w:rFonts w:ascii="Times New Roman" w:hAnsi="Times New Roman" w:cs="Traditional Arabic"/>
                <w:color w:val="403152" w:themeColor="accent4" w:themeShade="80"/>
                <w:sz w:val="32"/>
                <w:szCs w:val="32"/>
              </w:rPr>
            </w:pPr>
          </w:p>
          <w:p w:rsidR="006C5CED" w:rsidRPr="00035C9E" w:rsidRDefault="006C5CED" w:rsidP="00031EEF">
            <w:pPr>
              <w:tabs>
                <w:tab w:val="left" w:pos="15435"/>
              </w:tabs>
              <w:jc w:val="center"/>
              <w:rPr>
                <w:rFonts w:ascii="Times New Roman" w:hAnsi="Times New Roman" w:cs="Traditional Arabic"/>
                <w:color w:val="403152" w:themeColor="accent4" w:themeShade="80"/>
                <w:sz w:val="32"/>
                <w:szCs w:val="32"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jc w:val="right"/>
            </w:pPr>
            <w:proofErr w:type="gramStart"/>
            <w:r w:rsidRPr="003B3D5E">
              <w:rPr>
                <w:rFonts w:cs="Traditional Arabic" w:hint="cs"/>
                <w:b/>
                <w:bCs/>
                <w:color w:val="FF0066"/>
                <w:sz w:val="32"/>
                <w:szCs w:val="32"/>
                <w:u w:val="single"/>
                <w:rtl/>
              </w:rPr>
              <w:t>التعليمة</w:t>
            </w:r>
            <w:proofErr w:type="gramEnd"/>
            <w:r w:rsidRPr="003B3D5E">
              <w:rPr>
                <w:rFonts w:cs="Traditional Arabic" w:hint="cs"/>
                <w:b/>
                <w:bCs/>
                <w:color w:val="FF0066"/>
                <w:sz w:val="32"/>
                <w:szCs w:val="32"/>
                <w:u w:val="single"/>
                <w:rtl/>
              </w:rPr>
              <w:t>:</w:t>
            </w:r>
            <w:r>
              <w:t xml:space="preserve">   </w:t>
            </w:r>
            <w:r w:rsidRPr="003B3D5E">
              <w:rPr>
                <w:color w:val="632423" w:themeColor="accent2" w:themeShade="80"/>
              </w:rPr>
              <w:sym w:font="Wingdings" w:char="F026"/>
            </w:r>
            <w:r>
              <w:t xml:space="preserve"> </w:t>
            </w:r>
          </w:p>
          <w:p w:rsidR="006C5CED" w:rsidRPr="00035C9E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  <w:rtl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- حدد أهم التحولات التنظيمية التي طرأت على المصانع.</w:t>
            </w:r>
          </w:p>
          <w:p w:rsidR="006C5CED" w:rsidRPr="00035C9E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  <w:rtl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- حدد الخصائص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المجالية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 للصناعة في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انقلترا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.</w:t>
            </w:r>
          </w:p>
          <w:p w:rsidR="006C5CED" w:rsidRPr="00035C9E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- أذكر أهم المدن الصناعية.</w:t>
            </w:r>
          </w:p>
          <w:p w:rsidR="006C5CED" w:rsidRDefault="006C5CED" w:rsidP="00031EEF">
            <w:pPr>
              <w:tabs>
                <w:tab w:val="left" w:pos="3317"/>
              </w:tabs>
              <w:bidi/>
            </w:pPr>
            <w:r>
              <w:tab/>
            </w:r>
          </w:p>
          <w:p w:rsidR="006C5CED" w:rsidRDefault="006C5CED" w:rsidP="00031EEF">
            <w:pPr>
              <w:tabs>
                <w:tab w:val="left" w:pos="15435"/>
              </w:tabs>
              <w:jc w:val="right"/>
              <w:rPr>
                <w:rtl/>
                <w:lang w:bidi="ar-TN"/>
              </w:rPr>
            </w:pPr>
            <w:r w:rsidRPr="00204245"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* الطريقة </w:t>
            </w:r>
            <w:proofErr w:type="spellStart"/>
            <w:r w:rsidRPr="00204245">
              <w:rPr>
                <w:rFonts w:cs="Traditional Arabic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الاستجوابيّة</w:t>
            </w:r>
            <w:proofErr w:type="spellEnd"/>
          </w:p>
          <w:p w:rsidR="006C5CED" w:rsidRDefault="006C5CED" w:rsidP="00031EEF">
            <w:pPr>
              <w:tabs>
                <w:tab w:val="left" w:pos="15435"/>
              </w:tabs>
              <w:jc w:val="right"/>
              <w:rPr>
                <w:rtl/>
                <w:lang w:bidi="ar-TN"/>
              </w:rPr>
            </w:pPr>
            <w:proofErr w:type="gramStart"/>
            <w:r w:rsidRPr="003B3D5E">
              <w:rPr>
                <w:rFonts w:cs="Traditional Arabic" w:hint="cs"/>
                <w:b/>
                <w:bCs/>
                <w:color w:val="FF0066"/>
                <w:sz w:val="32"/>
                <w:szCs w:val="32"/>
                <w:u w:val="single"/>
                <w:rtl/>
              </w:rPr>
              <w:t>التعليمة</w:t>
            </w:r>
            <w:proofErr w:type="gramEnd"/>
            <w:r w:rsidRPr="003B3D5E">
              <w:rPr>
                <w:rFonts w:cs="Traditional Arabic" w:hint="cs"/>
                <w:b/>
                <w:bCs/>
                <w:color w:val="FF0066"/>
                <w:sz w:val="32"/>
                <w:szCs w:val="32"/>
                <w:u w:val="single"/>
                <w:rtl/>
              </w:rPr>
              <w:t>:</w:t>
            </w:r>
            <w:r>
              <w:t xml:space="preserve">   </w:t>
            </w:r>
            <w:r w:rsidRPr="003B3D5E">
              <w:rPr>
                <w:color w:val="632423" w:themeColor="accent2" w:themeShade="80"/>
              </w:rPr>
              <w:sym w:font="Wingdings" w:char="F026"/>
            </w:r>
            <w:r>
              <w:t xml:space="preserve"> </w:t>
            </w:r>
          </w:p>
          <w:p w:rsidR="006C5CED" w:rsidRPr="00035C9E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  <w:rtl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- حدد القطاع الذي عرف تطورا في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انقلترا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.</w:t>
            </w:r>
          </w:p>
          <w:p w:rsidR="006C5CED" w:rsidRPr="00035C9E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  <w:rtl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- حدد أكثرها استفادة.</w:t>
            </w:r>
          </w:p>
          <w:p w:rsidR="006C5CED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- أدرس تطور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الاسطول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الانقليزي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اذن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.</w:t>
            </w:r>
          </w:p>
          <w:p w:rsidR="006C5CED" w:rsidRPr="00035C9E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color w:val="403152" w:themeColor="accent4" w:themeShade="80"/>
                <w:sz w:val="32"/>
                <w:szCs w:val="32"/>
                <w:rtl/>
                <w:lang w:bidi="ar-TN"/>
              </w:rPr>
            </w:pPr>
          </w:p>
          <w:p w:rsidR="006C5CED" w:rsidRPr="00625792" w:rsidRDefault="006C5CED" w:rsidP="00031EEF">
            <w:pPr>
              <w:tabs>
                <w:tab w:val="left" w:pos="15435"/>
              </w:tabs>
              <w:jc w:val="right"/>
              <w:rPr>
                <w:rFonts w:cs="Traditional Arabic"/>
                <w:sz w:val="32"/>
                <w:szCs w:val="32"/>
              </w:rPr>
            </w:pPr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-حدد مما استفادت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انقلترا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 لتحقق الأسبقية في التحولات الاقتصادية. بماذا </w:t>
            </w:r>
            <w:proofErr w:type="spellStart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>ستتدعم</w:t>
            </w:r>
            <w:proofErr w:type="spellEnd"/>
            <w:r w:rsidRPr="00035C9E">
              <w:rPr>
                <w:rFonts w:cs="Traditional Arabic" w:hint="cs"/>
                <w:color w:val="403152" w:themeColor="accent4" w:themeShade="80"/>
                <w:sz w:val="32"/>
                <w:szCs w:val="32"/>
                <w:rtl/>
              </w:rPr>
              <w:t xml:space="preserve"> هذه الأسبقية</w:t>
            </w:r>
          </w:p>
          <w:p w:rsidR="006C5CED" w:rsidRPr="00625792" w:rsidRDefault="006C5CED" w:rsidP="00031EEF">
            <w:pPr>
              <w:tabs>
                <w:tab w:val="left" w:pos="15435"/>
              </w:tabs>
              <w:rPr>
                <w:rFonts w:cs="Traditional Arabic"/>
                <w:sz w:val="32"/>
                <w:szCs w:val="32"/>
              </w:rPr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Pr="00D9403B" w:rsidRDefault="006C5CED" w:rsidP="00031EEF">
            <w:pPr>
              <w:tabs>
                <w:tab w:val="left" w:pos="15435"/>
              </w:tabs>
              <w:jc w:val="center"/>
              <w:rPr>
                <w:rFonts w:cs="Traditional Arabic"/>
                <w:sz w:val="32"/>
                <w:szCs w:val="32"/>
              </w:rPr>
            </w:pPr>
            <w:r w:rsidRPr="00D9403B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  <w:p w:rsidR="006C5CED" w:rsidRDefault="006C5CED" w:rsidP="00031EEF">
            <w:pPr>
              <w:tabs>
                <w:tab w:val="left" w:pos="15435"/>
              </w:tabs>
            </w:pPr>
          </w:p>
        </w:tc>
        <w:tc>
          <w:tcPr>
            <w:tcW w:w="1559" w:type="dxa"/>
          </w:tcPr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Pr="00B55FDA" w:rsidRDefault="006C5CED" w:rsidP="00031EEF">
            <w:pPr>
              <w:tabs>
                <w:tab w:val="left" w:pos="15435"/>
              </w:tabs>
              <w:jc w:val="center"/>
              <w:rPr>
                <w:rFonts w:ascii="Script MT Bold" w:hAnsi="Script MT Bold" w:cs="Traditional Arabic"/>
                <w:b/>
                <w:bCs/>
                <w:color w:val="990099"/>
                <w:sz w:val="32"/>
                <w:szCs w:val="32"/>
                <w:rtl/>
              </w:rPr>
            </w:pPr>
            <w:r w:rsidRPr="00B55FDA">
              <w:rPr>
                <w:rFonts w:ascii="Script MT Bold" w:hAnsi="Script MT Bold" w:cs="Traditional Arabic"/>
                <w:b/>
                <w:bCs/>
                <w:color w:val="990099"/>
                <w:sz w:val="32"/>
                <w:szCs w:val="32"/>
                <w:rtl/>
              </w:rPr>
              <w:t xml:space="preserve">وثيقة عدد </w:t>
            </w:r>
            <w:r>
              <w:rPr>
                <w:rFonts w:ascii="Script MT Bold" w:hAnsi="Script MT Bold" w:cs="Traditional Arabic" w:hint="cs"/>
                <w:b/>
                <w:bCs/>
                <w:color w:val="990099"/>
                <w:sz w:val="32"/>
                <w:szCs w:val="32"/>
                <w:rtl/>
              </w:rPr>
              <w:t>1</w:t>
            </w:r>
            <w:r w:rsidRPr="00B55FDA">
              <w:rPr>
                <w:rFonts w:ascii="Script MT Bold" w:hAnsi="Script MT Bold" w:cs="Traditional Arabic"/>
                <w:b/>
                <w:bCs/>
                <w:color w:val="990099"/>
                <w:sz w:val="32"/>
                <w:szCs w:val="32"/>
                <w:rtl/>
              </w:rPr>
              <w:t xml:space="preserve"> صفحة </w:t>
            </w:r>
            <w:r>
              <w:rPr>
                <w:rFonts w:ascii="Script MT Bold" w:hAnsi="Script MT Bold" w:cs="Traditional Arabic" w:hint="cs"/>
                <w:b/>
                <w:bCs/>
                <w:color w:val="990099"/>
                <w:sz w:val="32"/>
                <w:szCs w:val="32"/>
                <w:rtl/>
              </w:rPr>
              <w:t>96</w:t>
            </w: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Pr="00B55FDA" w:rsidRDefault="006C5CED" w:rsidP="00031EEF">
            <w:pPr>
              <w:tabs>
                <w:tab w:val="left" w:pos="15435"/>
              </w:tabs>
              <w:rPr>
                <w:b/>
                <w:bCs/>
                <w:rtl/>
              </w:rPr>
            </w:pPr>
          </w:p>
          <w:p w:rsidR="006C5CED" w:rsidRPr="00B55FDA" w:rsidRDefault="006C5CED" w:rsidP="00031EEF">
            <w:pPr>
              <w:tabs>
                <w:tab w:val="left" w:pos="15435"/>
              </w:tabs>
              <w:jc w:val="center"/>
              <w:rPr>
                <w:rFonts w:cs="Traditional Arabic"/>
                <w:color w:val="990099"/>
                <w:sz w:val="32"/>
                <w:szCs w:val="32"/>
                <w:rtl/>
              </w:rPr>
            </w:pPr>
            <w:r w:rsidRPr="00B55FDA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 xml:space="preserve">الوثائق عدد </w:t>
            </w:r>
            <w:r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>2+3+5+6+7</w:t>
            </w:r>
            <w:r w:rsidRPr="00B55FDA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 xml:space="preserve"> صفحة </w:t>
            </w:r>
            <w:r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>96+97+98</w:t>
            </w:r>
          </w:p>
          <w:p w:rsidR="006C5CED" w:rsidRPr="00B55FDA" w:rsidRDefault="006C5CED" w:rsidP="00031EEF">
            <w:pPr>
              <w:tabs>
                <w:tab w:val="left" w:pos="15435"/>
              </w:tabs>
              <w:rPr>
                <w:b/>
                <w:bCs/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  <w:r>
              <w:tab/>
            </w: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Default="006C5CED" w:rsidP="00031EEF">
            <w:pPr>
              <w:tabs>
                <w:tab w:val="left" w:pos="1258"/>
              </w:tabs>
              <w:rPr>
                <w:rtl/>
              </w:rPr>
            </w:pPr>
          </w:p>
          <w:p w:rsidR="006C5CED" w:rsidRPr="000A6C7A" w:rsidRDefault="006C5CED" w:rsidP="00031EEF">
            <w:pPr>
              <w:tabs>
                <w:tab w:val="left" w:pos="1185"/>
              </w:tabs>
              <w:jc w:val="center"/>
              <w:rPr>
                <w:rFonts w:cs="Traditional Arabic"/>
                <w:b/>
                <w:bCs/>
                <w:color w:val="990099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>مكتسبات</w:t>
            </w:r>
            <w:proofErr w:type="gramEnd"/>
            <w:r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 xml:space="preserve"> التلميذ</w:t>
            </w:r>
            <w:r w:rsidRPr="003B3D5E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 xml:space="preserve"> </w:t>
            </w:r>
          </w:p>
          <w:p w:rsidR="006C5CED" w:rsidRPr="000A6C7A" w:rsidRDefault="006C5CED" w:rsidP="00031EEF">
            <w:pPr>
              <w:tabs>
                <w:tab w:val="left" w:pos="1294"/>
              </w:tabs>
              <w:jc w:val="center"/>
              <w:rPr>
                <w:rFonts w:cs="Traditional Arabic"/>
                <w:b/>
                <w:bCs/>
                <w:color w:val="990099"/>
                <w:sz w:val="32"/>
                <w:szCs w:val="32"/>
              </w:rPr>
            </w:pPr>
            <w:proofErr w:type="gramStart"/>
            <w:r w:rsidRPr="000A6C7A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>معطيات</w:t>
            </w:r>
            <w:proofErr w:type="gramEnd"/>
            <w:r w:rsidRPr="000A6C7A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 xml:space="preserve"> مكملة ص 98</w:t>
            </w:r>
          </w:p>
          <w:p w:rsidR="006C5CED" w:rsidRPr="00B461F6" w:rsidRDefault="006C5CED" w:rsidP="00031EEF">
            <w:pPr>
              <w:rPr>
                <w:rFonts w:cs="Traditional Arabic"/>
                <w:sz w:val="32"/>
                <w:szCs w:val="32"/>
              </w:rPr>
            </w:pPr>
          </w:p>
          <w:p w:rsidR="006C5CED" w:rsidRPr="00B461F6" w:rsidRDefault="006C5CED" w:rsidP="00031EEF">
            <w:pPr>
              <w:rPr>
                <w:rFonts w:cs="Traditional Arabic"/>
                <w:b/>
                <w:bCs/>
                <w:color w:val="990099"/>
                <w:sz w:val="32"/>
                <w:szCs w:val="32"/>
              </w:rPr>
            </w:pPr>
          </w:p>
          <w:p w:rsidR="006C5CED" w:rsidRDefault="006C5CED" w:rsidP="00031EEF">
            <w:pPr>
              <w:tabs>
                <w:tab w:val="left" w:pos="1167"/>
              </w:tabs>
              <w:bidi/>
              <w:jc w:val="center"/>
              <w:rPr>
                <w:rFonts w:cs="Traditional Arabic"/>
                <w:b/>
                <w:bCs/>
                <w:color w:val="990099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>وثائق</w:t>
            </w:r>
            <w:proofErr w:type="gramEnd"/>
            <w:r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 xml:space="preserve"> عدد 8+10+11 ص 99+100</w:t>
            </w:r>
          </w:p>
          <w:p w:rsidR="006C5CED" w:rsidRDefault="006C5CED" w:rsidP="00031EEF">
            <w:pPr>
              <w:tabs>
                <w:tab w:val="left" w:pos="1167"/>
              </w:tabs>
              <w:bidi/>
              <w:jc w:val="center"/>
              <w:rPr>
                <w:rFonts w:cs="Traditional Arabic"/>
                <w:b/>
                <w:bCs/>
                <w:color w:val="990099"/>
                <w:sz w:val="32"/>
                <w:szCs w:val="32"/>
                <w:rtl/>
              </w:rPr>
            </w:pPr>
          </w:p>
          <w:p w:rsidR="006C5CED" w:rsidRDefault="006C5CED" w:rsidP="00031EEF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  <w:p w:rsidR="006C5CED" w:rsidRDefault="006C5CED" w:rsidP="00031EEF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  <w:p w:rsidR="006C5CED" w:rsidRDefault="006C5CED" w:rsidP="00031EEF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  <w:p w:rsidR="006C5CED" w:rsidRDefault="006C5CED" w:rsidP="00031EEF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  <w:p w:rsidR="006C5CED" w:rsidRDefault="006C5CED" w:rsidP="00031EEF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  <w:p w:rsidR="006C5CED" w:rsidRDefault="006C5CED" w:rsidP="00031EEF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  <w:p w:rsidR="006C5CED" w:rsidRDefault="006C5CED" w:rsidP="00031EEF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  <w:p w:rsidR="006C5CED" w:rsidRDefault="006C5CED" w:rsidP="00031EEF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  <w:p w:rsidR="006C5CED" w:rsidRDefault="006C5CED" w:rsidP="00031EEF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  <w:p w:rsidR="006C5CED" w:rsidRDefault="006C5CED" w:rsidP="00031EEF">
            <w:pPr>
              <w:bidi/>
              <w:rPr>
                <w:rFonts w:cs="Traditional Arabic"/>
                <w:sz w:val="32"/>
                <w:szCs w:val="32"/>
              </w:rPr>
            </w:pPr>
          </w:p>
          <w:p w:rsidR="006C5CED" w:rsidRDefault="006C5CED" w:rsidP="00031EEF">
            <w:pPr>
              <w:bidi/>
              <w:jc w:val="center"/>
              <w:rPr>
                <w:rFonts w:cs="Traditional Arabic"/>
                <w:b/>
                <w:bCs/>
                <w:color w:val="990099"/>
                <w:sz w:val="32"/>
                <w:szCs w:val="32"/>
                <w:rtl/>
              </w:rPr>
            </w:pPr>
            <w:proofErr w:type="gramStart"/>
            <w:r w:rsidRPr="00B461F6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>وثائق</w:t>
            </w:r>
            <w:proofErr w:type="gramEnd"/>
            <w:r w:rsidRPr="00B461F6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 xml:space="preserve"> عدد </w:t>
            </w:r>
            <w:r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 xml:space="preserve">14+15+16 ص101+102 </w:t>
            </w:r>
          </w:p>
          <w:p w:rsidR="006C5CED" w:rsidRDefault="006C5CED" w:rsidP="00031EEF">
            <w:pPr>
              <w:bidi/>
              <w:jc w:val="center"/>
              <w:rPr>
                <w:rFonts w:cs="Traditional Arabic"/>
                <w:b/>
                <w:bCs/>
                <w:color w:val="990099"/>
                <w:sz w:val="32"/>
                <w:szCs w:val="32"/>
                <w:rtl/>
              </w:rPr>
            </w:pPr>
          </w:p>
          <w:p w:rsidR="006C5CED" w:rsidRDefault="006C5CED" w:rsidP="00031EEF">
            <w:pPr>
              <w:bidi/>
              <w:jc w:val="center"/>
              <w:rPr>
                <w:rFonts w:cs="Traditional Arabic"/>
                <w:b/>
                <w:bCs/>
                <w:color w:val="990099"/>
                <w:sz w:val="32"/>
                <w:szCs w:val="32"/>
                <w:rtl/>
              </w:rPr>
            </w:pPr>
          </w:p>
          <w:p w:rsidR="006C5CED" w:rsidRDefault="006C5CED" w:rsidP="00031EEF">
            <w:pPr>
              <w:bidi/>
              <w:jc w:val="center"/>
              <w:rPr>
                <w:rFonts w:cs="Traditional Arabic"/>
                <w:b/>
                <w:bCs/>
                <w:color w:val="990099"/>
                <w:sz w:val="32"/>
                <w:szCs w:val="32"/>
                <w:rtl/>
              </w:rPr>
            </w:pPr>
          </w:p>
          <w:p w:rsidR="006C5CED" w:rsidRDefault="006C5CED" w:rsidP="00031EEF">
            <w:pPr>
              <w:bidi/>
              <w:jc w:val="center"/>
              <w:rPr>
                <w:rFonts w:cs="Traditional Arabic"/>
                <w:b/>
                <w:bCs/>
                <w:color w:val="990099"/>
                <w:sz w:val="32"/>
                <w:szCs w:val="32"/>
                <w:rtl/>
              </w:rPr>
            </w:pPr>
          </w:p>
          <w:p w:rsidR="006C5CED" w:rsidRDefault="006C5CED" w:rsidP="00031EEF">
            <w:pPr>
              <w:bidi/>
              <w:jc w:val="center"/>
              <w:rPr>
                <w:rFonts w:cs="Traditional Arabic"/>
                <w:b/>
                <w:bCs/>
                <w:color w:val="990099"/>
                <w:sz w:val="32"/>
                <w:szCs w:val="32"/>
                <w:rtl/>
              </w:rPr>
            </w:pPr>
          </w:p>
          <w:p w:rsidR="006C5CED" w:rsidRDefault="006C5CED" w:rsidP="00031EEF">
            <w:pPr>
              <w:bidi/>
              <w:jc w:val="center"/>
              <w:rPr>
                <w:rFonts w:cs="Traditional Arabic"/>
                <w:b/>
                <w:bCs/>
                <w:color w:val="990099"/>
                <w:sz w:val="32"/>
                <w:szCs w:val="32"/>
                <w:rtl/>
              </w:rPr>
            </w:pPr>
          </w:p>
          <w:p w:rsidR="006C5CED" w:rsidRDefault="006C5CED" w:rsidP="006C5CED">
            <w:pPr>
              <w:bidi/>
              <w:rPr>
                <w:rFonts w:cs="Traditional Arabic"/>
                <w:b/>
                <w:bCs/>
                <w:color w:val="990099"/>
                <w:sz w:val="32"/>
                <w:szCs w:val="32"/>
                <w:rtl/>
              </w:rPr>
            </w:pPr>
          </w:p>
          <w:p w:rsidR="006C5CED" w:rsidRDefault="006C5CED" w:rsidP="00031EEF">
            <w:pPr>
              <w:bidi/>
              <w:jc w:val="center"/>
              <w:rPr>
                <w:rFonts w:cs="Traditional Arabic"/>
                <w:b/>
                <w:bCs/>
                <w:color w:val="990099"/>
                <w:sz w:val="32"/>
                <w:szCs w:val="32"/>
                <w:rtl/>
              </w:rPr>
            </w:pPr>
            <w:proofErr w:type="gramStart"/>
            <w:r w:rsidRPr="00B461F6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>وثائق</w:t>
            </w:r>
            <w:proofErr w:type="gramEnd"/>
            <w:r w:rsidRPr="00B461F6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 xml:space="preserve"> عدد </w:t>
            </w:r>
            <w:r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>17+18 ص102+103</w:t>
            </w:r>
          </w:p>
          <w:p w:rsidR="006C5CED" w:rsidRDefault="006C5CED" w:rsidP="00031EEF">
            <w:pPr>
              <w:bidi/>
              <w:jc w:val="center"/>
              <w:rPr>
                <w:rFonts w:cs="Traditional Arabic"/>
                <w:b/>
                <w:bCs/>
                <w:color w:val="990099"/>
                <w:sz w:val="32"/>
                <w:szCs w:val="32"/>
                <w:rtl/>
              </w:rPr>
            </w:pPr>
          </w:p>
          <w:p w:rsidR="006C5CED" w:rsidRDefault="006C5CED" w:rsidP="00031EEF">
            <w:pPr>
              <w:bidi/>
              <w:jc w:val="center"/>
              <w:rPr>
                <w:rFonts w:cs="Traditional Arabic"/>
                <w:b/>
                <w:bCs/>
                <w:color w:val="990099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>وثائق</w:t>
            </w:r>
            <w:proofErr w:type="gramEnd"/>
            <w:r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 xml:space="preserve"> عدد 19+20 ص103</w:t>
            </w:r>
          </w:p>
          <w:p w:rsidR="006C5CED" w:rsidRDefault="006C5CED" w:rsidP="00031EEF">
            <w:pPr>
              <w:bidi/>
              <w:jc w:val="center"/>
              <w:rPr>
                <w:rFonts w:cs="Traditional Arabic"/>
                <w:b/>
                <w:bCs/>
                <w:color w:val="990099"/>
                <w:sz w:val="32"/>
                <w:szCs w:val="32"/>
                <w:rtl/>
              </w:rPr>
            </w:pPr>
          </w:p>
          <w:p w:rsidR="006C5CED" w:rsidRDefault="006C5CED" w:rsidP="00031EEF">
            <w:pPr>
              <w:bidi/>
              <w:rPr>
                <w:rFonts w:cs="Traditional Arabic"/>
                <w:b/>
                <w:bCs/>
                <w:color w:val="990099"/>
                <w:sz w:val="32"/>
                <w:szCs w:val="32"/>
              </w:rPr>
            </w:pPr>
          </w:p>
          <w:p w:rsidR="006C5CED" w:rsidRPr="00625792" w:rsidRDefault="006C5CED" w:rsidP="006C5CED">
            <w:pPr>
              <w:bidi/>
              <w:rPr>
                <w:rFonts w:cs="Traditional Arabic"/>
                <w:b/>
                <w:bCs/>
                <w:color w:val="990099"/>
                <w:sz w:val="32"/>
                <w:szCs w:val="32"/>
                <w:rtl/>
              </w:rPr>
            </w:pPr>
          </w:p>
          <w:p w:rsidR="006C5CED" w:rsidRDefault="006C5CED" w:rsidP="00031EEF">
            <w:pPr>
              <w:tabs>
                <w:tab w:val="left" w:pos="15435"/>
              </w:tabs>
              <w:jc w:val="center"/>
              <w:rPr>
                <w:rFonts w:cs="Traditional Arabic"/>
                <w:sz w:val="32"/>
                <w:szCs w:val="32"/>
              </w:rPr>
            </w:pPr>
            <w:r w:rsidRPr="00625792">
              <w:rPr>
                <w:rFonts w:cs="Traditional Arabic" w:hint="cs"/>
                <w:b/>
                <w:bCs/>
                <w:color w:val="990099"/>
                <w:sz w:val="32"/>
                <w:szCs w:val="32"/>
                <w:rtl/>
              </w:rPr>
              <w:t>وثيقة عدد 21 صفحة 104</w:t>
            </w:r>
          </w:p>
          <w:p w:rsidR="006C5CED" w:rsidRPr="00625792" w:rsidRDefault="006C5CED" w:rsidP="00031EEF">
            <w:pPr>
              <w:rPr>
                <w:rFonts w:cs="Traditional Arabic"/>
                <w:sz w:val="32"/>
                <w:szCs w:val="32"/>
              </w:rPr>
            </w:pPr>
          </w:p>
          <w:p w:rsidR="006C5CED" w:rsidRDefault="006C5CED" w:rsidP="00031EEF">
            <w:pPr>
              <w:rPr>
                <w:rFonts w:cs="Traditional Arabic"/>
                <w:sz w:val="32"/>
                <w:szCs w:val="32"/>
                <w:rtl/>
              </w:rPr>
            </w:pPr>
          </w:p>
          <w:p w:rsidR="006C5CED" w:rsidRDefault="006C5CED" w:rsidP="00031EEF">
            <w:pPr>
              <w:rPr>
                <w:rFonts w:cs="Traditional Arabic"/>
                <w:sz w:val="32"/>
                <w:szCs w:val="32"/>
              </w:rPr>
            </w:pPr>
          </w:p>
          <w:p w:rsidR="006C5CED" w:rsidRDefault="006C5CED" w:rsidP="00031EEF">
            <w:pPr>
              <w:rPr>
                <w:rFonts w:cs="Traditional Arabic"/>
                <w:sz w:val="32"/>
                <w:szCs w:val="32"/>
              </w:rPr>
            </w:pPr>
          </w:p>
          <w:p w:rsidR="006C5CED" w:rsidRPr="00625792" w:rsidRDefault="006C5CED" w:rsidP="00031EEF">
            <w:pPr>
              <w:jc w:val="center"/>
              <w:rPr>
                <w:rFonts w:cs="Traditional Arabic"/>
                <w:b/>
                <w:bCs/>
                <w:color w:val="FF0066"/>
                <w:sz w:val="32"/>
                <w:szCs w:val="32"/>
              </w:rPr>
            </w:pPr>
          </w:p>
          <w:p w:rsidR="006C5CED" w:rsidRPr="00625792" w:rsidRDefault="006C5CED" w:rsidP="00031EEF">
            <w:pPr>
              <w:tabs>
                <w:tab w:val="left" w:pos="1276"/>
              </w:tabs>
              <w:bidi/>
              <w:jc w:val="center"/>
              <w:rPr>
                <w:rFonts w:cs="Traditional Arabic"/>
                <w:sz w:val="32"/>
                <w:szCs w:val="32"/>
              </w:rPr>
            </w:pPr>
            <w:r w:rsidRPr="00625792">
              <w:rPr>
                <w:rFonts w:cs="Traditional Arabic" w:hint="cs"/>
                <w:b/>
                <w:bCs/>
                <w:color w:val="FF0066"/>
                <w:sz w:val="32"/>
                <w:szCs w:val="32"/>
                <w:rtl/>
              </w:rPr>
              <w:t>نشاط تقييمي</w:t>
            </w:r>
          </w:p>
        </w:tc>
      </w:tr>
    </w:tbl>
    <w:p w:rsidR="00D25217" w:rsidRDefault="00D25217" w:rsidP="006C5CED">
      <w:pPr>
        <w:jc w:val="right"/>
      </w:pPr>
    </w:p>
    <w:sectPr w:rsidR="00D25217" w:rsidSect="006C5CE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2B"/>
      </v:shape>
    </w:pict>
  </w:numPicBullet>
  <w:abstractNum w:abstractNumId="0">
    <w:nsid w:val="199B06A7"/>
    <w:multiLevelType w:val="hybridMultilevel"/>
    <w:tmpl w:val="A5AE8D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5CED"/>
    <w:rsid w:val="006C5CED"/>
    <w:rsid w:val="00AD0BC6"/>
    <w:rsid w:val="00D2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5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5C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918</Words>
  <Characters>5050</Characters>
  <Application>Microsoft Office Word</Application>
  <DocSecurity>0</DocSecurity>
  <Lines>42</Lines>
  <Paragraphs>11</Paragraphs>
  <ScaleCrop>false</ScaleCrop>
  <Company> 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2010-11-04T18:23:00Z</dcterms:created>
  <dcterms:modified xsi:type="dcterms:W3CDTF">2010-11-04T18:26:00Z</dcterms:modified>
</cp:coreProperties>
</file>