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EC" w:rsidRPr="004204FC" w:rsidRDefault="003E6E62" w:rsidP="005E1C55">
      <w:pPr>
        <w:jc w:val="center"/>
        <w:rPr>
          <w:color w:val="FF0000"/>
          <w:sz w:val="32"/>
          <w:szCs w:val="32"/>
          <w:rtl/>
          <w:lang w:val="fr-FR" w:eastAsia="fr-FR" w:bidi="ar-TN"/>
        </w:rPr>
      </w:pPr>
      <w:r>
        <w:rPr>
          <w:noProof/>
          <w:color w:val="FF0000"/>
          <w:sz w:val="32"/>
          <w:szCs w:val="32"/>
          <w:rtl/>
          <w:lang w:val="fr-FR" w:eastAsia="fr-FR"/>
        </w:rPr>
        <w:pict>
          <v:oval id="_x0000_s1028" style="position:absolute;left:0;text-align:left;margin-left:433.3pt;margin-top:-10.75pt;width:106.15pt;height:49.4pt;z-index:251661312" strokecolor="#92cddc" strokeweight="1pt">
            <v:fill color2="#b6dde8" focusposition="1" focussize="" focus="100%" type="gradient"/>
            <v:shadow on="t" type="perspective" color="#205867" opacity=".5" offset="1pt" offset2="-3pt"/>
            <v:textbox style="mso-next-textbox:#_x0000_s1028;mso-fit-shape-to-text:t">
              <w:txbxContent>
                <w:p w:rsidR="00303BC9" w:rsidRPr="00381119" w:rsidRDefault="003E6E62" w:rsidP="00303BC9">
                  <w:pPr>
                    <w:jc w:val="center"/>
                    <w:rPr>
                      <w:lang w:bidi="ar-SY"/>
                    </w:rPr>
                  </w:pPr>
                  <w:r>
                    <w:rPr>
                      <w:lang w:bidi="ar-SY"/>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2.15pt;height:28.55pt" adj="5665" fillcolor="#e36c0a" strokecolor="#974706">
                        <v:shadow color="#868686"/>
                        <v:textpath style="font-family:&quot;Impact&quot;;font-size:12pt;v-text-kern:t" trim="t" fitpath="t" xscale="f" string="التاريخ"/>
                      </v:shape>
                    </w:pict>
                  </w:r>
                </w:p>
              </w:txbxContent>
            </v:textbox>
          </v:oval>
        </w:pict>
      </w:r>
      <w:r>
        <w:rPr>
          <w:noProof/>
          <w:color w:val="FF0000"/>
          <w:sz w:val="32"/>
          <w:szCs w:val="32"/>
          <w:rtl/>
          <w:lang w:val="fr-FR" w:eastAsia="fr-FR"/>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6" type="#_x0000_t106" style="position:absolute;left:0;text-align:left;margin-left:24.15pt;margin-top:-2.5pt;width:100.3pt;height:40.5pt;z-index:251660288" adj="1346,31680" strokecolor="#fabf8f" strokeweight="1pt">
            <v:fill color2="#fbd4b4" focusposition="1" focussize="" focus="100%" type="gradient"/>
            <v:shadow on="t" type="perspective" color="#974706" opacity=".5" offset="1pt" offset2="-3pt"/>
            <v:textbox style="mso-next-textbox:#_x0000_s1026">
              <w:txbxContent>
                <w:p w:rsidR="000539EC" w:rsidRPr="008E3D1E" w:rsidRDefault="008D3C13" w:rsidP="00CA4B34">
                  <w:pPr>
                    <w:jc w:val="center"/>
                    <w:rPr>
                      <w:sz w:val="28"/>
                      <w:szCs w:val="28"/>
                      <w:lang w:bidi="ar-SY"/>
                    </w:rPr>
                  </w:pPr>
                  <w:r>
                    <w:rPr>
                      <w:rFonts w:hint="cs"/>
                      <w:sz w:val="28"/>
                      <w:szCs w:val="28"/>
                      <w:rtl/>
                      <w:lang w:bidi="ar-SY"/>
                    </w:rPr>
                    <w:t>ساع</w:t>
                  </w:r>
                  <w:r w:rsidR="00CA4B34">
                    <w:rPr>
                      <w:rFonts w:hint="cs"/>
                      <w:sz w:val="28"/>
                      <w:szCs w:val="28"/>
                      <w:rtl/>
                      <w:lang w:bidi="ar-SY"/>
                    </w:rPr>
                    <w:t>ة</w:t>
                  </w:r>
                </w:p>
              </w:txbxContent>
            </v:textbox>
          </v:shape>
        </w:pict>
      </w:r>
      <w:r w:rsidR="005E1C55">
        <w:rPr>
          <w:rFonts w:hint="cs"/>
          <w:color w:val="FF0000"/>
          <w:sz w:val="32"/>
          <w:szCs w:val="32"/>
          <w:rtl/>
          <w:lang w:val="fr-FR" w:eastAsia="fr-FR" w:bidi="ar-TN"/>
        </w:rPr>
        <w:t>المستوى</w:t>
      </w:r>
      <w:r w:rsidR="000539EC" w:rsidRPr="004204FC">
        <w:rPr>
          <w:rFonts w:hint="cs"/>
          <w:color w:val="FF0000"/>
          <w:sz w:val="32"/>
          <w:szCs w:val="32"/>
          <w:rtl/>
          <w:lang w:val="fr-FR" w:eastAsia="fr-FR" w:bidi="ar-TN"/>
        </w:rPr>
        <w:t xml:space="preserve">: </w:t>
      </w:r>
      <w:r w:rsidR="005E1C55">
        <w:rPr>
          <w:rFonts w:hint="cs"/>
          <w:color w:val="FF0000"/>
          <w:sz w:val="32"/>
          <w:szCs w:val="32"/>
          <w:rtl/>
          <w:lang w:val="fr-FR" w:eastAsia="fr-FR" w:bidi="ar-TN"/>
        </w:rPr>
        <w:t>الثالثة</w:t>
      </w:r>
      <w:r w:rsidR="000539EC">
        <w:rPr>
          <w:rFonts w:hint="cs"/>
          <w:color w:val="FF0000"/>
          <w:sz w:val="32"/>
          <w:szCs w:val="32"/>
          <w:rtl/>
          <w:lang w:val="fr-FR" w:eastAsia="fr-FR" w:bidi="ar-TN"/>
        </w:rPr>
        <w:t xml:space="preserve"> </w:t>
      </w:r>
      <w:r w:rsidR="00303BC9">
        <w:rPr>
          <w:rFonts w:hint="cs"/>
          <w:color w:val="FF0000"/>
          <w:sz w:val="32"/>
          <w:szCs w:val="32"/>
          <w:rtl/>
          <w:lang w:val="fr-FR" w:eastAsia="fr-FR" w:bidi="ar-TN"/>
        </w:rPr>
        <w:t>آداب</w:t>
      </w:r>
      <w:r w:rsidR="005E1C55">
        <w:rPr>
          <w:rFonts w:hint="cs"/>
          <w:color w:val="FF0000"/>
          <w:sz w:val="32"/>
          <w:szCs w:val="32"/>
          <w:rtl/>
          <w:lang w:val="fr-FR" w:eastAsia="fr-FR" w:bidi="ar-TN"/>
        </w:rPr>
        <w:t xml:space="preserve"> واقتصاد وتصرَف</w:t>
      </w:r>
    </w:p>
    <w:p w:rsidR="000539EC" w:rsidRPr="004204FC" w:rsidRDefault="000539EC" w:rsidP="008D3C13">
      <w:pPr>
        <w:jc w:val="center"/>
        <w:rPr>
          <w:color w:val="984806"/>
          <w:sz w:val="32"/>
          <w:szCs w:val="32"/>
          <w:rtl/>
        </w:rPr>
      </w:pPr>
      <w:r w:rsidRPr="004204FC">
        <w:rPr>
          <w:rFonts w:hint="cs"/>
          <w:color w:val="984806"/>
          <w:sz w:val="32"/>
          <w:szCs w:val="32"/>
          <w:rtl/>
          <w:lang w:val="fr-FR" w:eastAsia="fr-FR" w:bidi="ar-TN"/>
        </w:rPr>
        <w:t xml:space="preserve">المحور </w:t>
      </w:r>
      <w:r>
        <w:rPr>
          <w:rFonts w:hint="cs"/>
          <w:color w:val="984806"/>
          <w:sz w:val="32"/>
          <w:szCs w:val="32"/>
          <w:rtl/>
          <w:lang w:val="fr-FR" w:eastAsia="fr-FR" w:bidi="ar-TN"/>
        </w:rPr>
        <w:t>الأول</w:t>
      </w:r>
      <w:r w:rsidRPr="004204FC">
        <w:rPr>
          <w:rFonts w:hint="cs"/>
          <w:color w:val="984806"/>
          <w:sz w:val="32"/>
          <w:szCs w:val="32"/>
          <w:rtl/>
          <w:lang w:val="fr-FR" w:eastAsia="fr-FR" w:bidi="ar-TN"/>
        </w:rPr>
        <w:t xml:space="preserve"> : </w:t>
      </w:r>
      <w:r w:rsidR="008D3C13">
        <w:rPr>
          <w:rFonts w:hint="cs"/>
          <w:color w:val="984806"/>
          <w:sz w:val="32"/>
          <w:szCs w:val="32"/>
          <w:rtl/>
          <w:lang w:val="fr-FR" w:eastAsia="fr-FR" w:bidi="ar-TN"/>
        </w:rPr>
        <w:t>أوروبا والعالم المتوسطي في القرن VI</w:t>
      </w:r>
      <w:r w:rsidR="008D3C13">
        <w:rPr>
          <w:color w:val="984806"/>
          <w:sz w:val="32"/>
          <w:szCs w:val="32"/>
          <w:rtl/>
          <w:lang w:val="fr-FR" w:eastAsia="fr-FR" w:bidi="ar-TN"/>
        </w:rPr>
        <w:t>X</w:t>
      </w:r>
    </w:p>
    <w:p w:rsidR="000539EC" w:rsidRPr="004204FC" w:rsidRDefault="000539EC" w:rsidP="00B55780">
      <w:pPr>
        <w:jc w:val="center"/>
        <w:rPr>
          <w:color w:val="C00000"/>
          <w:sz w:val="32"/>
          <w:szCs w:val="32"/>
          <w:u w:val="single"/>
          <w:rtl/>
          <w:lang w:bidi="ar-TN"/>
        </w:rPr>
      </w:pPr>
      <w:r w:rsidRPr="004204FC">
        <w:rPr>
          <w:rFonts w:hint="cs"/>
          <w:color w:val="C00000"/>
          <w:sz w:val="32"/>
          <w:szCs w:val="32"/>
          <w:u w:val="single"/>
          <w:rtl/>
        </w:rPr>
        <w:t>الد</w:t>
      </w:r>
      <w:r w:rsidR="00303BC9">
        <w:rPr>
          <w:rFonts w:hint="cs"/>
          <w:color w:val="C00000"/>
          <w:sz w:val="32"/>
          <w:szCs w:val="32"/>
          <w:u w:val="single"/>
          <w:rtl/>
        </w:rPr>
        <w:t>َ</w:t>
      </w:r>
      <w:r w:rsidRPr="004204FC">
        <w:rPr>
          <w:rFonts w:hint="cs"/>
          <w:color w:val="C00000"/>
          <w:sz w:val="32"/>
          <w:szCs w:val="32"/>
          <w:u w:val="single"/>
          <w:rtl/>
        </w:rPr>
        <w:t>رس</w:t>
      </w:r>
      <w:r>
        <w:rPr>
          <w:rFonts w:hint="cs"/>
          <w:color w:val="C00000"/>
          <w:sz w:val="32"/>
          <w:szCs w:val="32"/>
          <w:u w:val="single"/>
          <w:rtl/>
        </w:rPr>
        <w:t xml:space="preserve"> ال</w:t>
      </w:r>
      <w:r w:rsidR="00B55780">
        <w:rPr>
          <w:rFonts w:hint="cs"/>
          <w:color w:val="C00000"/>
          <w:sz w:val="32"/>
          <w:szCs w:val="32"/>
          <w:u w:val="single"/>
          <w:rtl/>
        </w:rPr>
        <w:t>سَاد</w:t>
      </w:r>
      <w:r w:rsidR="007C145C">
        <w:rPr>
          <w:rFonts w:hint="cs"/>
          <w:color w:val="C00000"/>
          <w:sz w:val="32"/>
          <w:szCs w:val="32"/>
          <w:u w:val="single"/>
          <w:rtl/>
        </w:rPr>
        <w:t>س</w:t>
      </w:r>
      <w:r>
        <w:rPr>
          <w:rFonts w:hint="cs"/>
          <w:color w:val="C00000"/>
          <w:sz w:val="32"/>
          <w:szCs w:val="32"/>
          <w:u w:val="single"/>
          <w:rtl/>
        </w:rPr>
        <w:t xml:space="preserve">: </w:t>
      </w:r>
      <w:r w:rsidR="00B55780">
        <w:rPr>
          <w:rFonts w:hint="cs"/>
          <w:color w:val="C00000"/>
          <w:sz w:val="32"/>
          <w:szCs w:val="32"/>
          <w:u w:val="single"/>
          <w:rtl/>
        </w:rPr>
        <w:t>الصراع العثماني الاسباني في المتوسط</w:t>
      </w:r>
    </w:p>
    <w:p w:rsidR="000539EC" w:rsidRPr="004204FC" w:rsidRDefault="000539EC" w:rsidP="000539EC">
      <w:pPr>
        <w:rPr>
          <w:color w:val="7030A0"/>
          <w:sz w:val="28"/>
          <w:szCs w:val="28"/>
          <w:rtl/>
        </w:rPr>
      </w:pPr>
      <w:r w:rsidRPr="004204FC">
        <w:rPr>
          <w:rFonts w:hint="cs"/>
          <w:color w:val="7030A0"/>
          <w:sz w:val="32"/>
          <w:szCs w:val="32"/>
          <w:u w:val="single"/>
          <w:rtl/>
        </w:rPr>
        <w:t>أهداف الد</w:t>
      </w:r>
      <w:r w:rsidR="007A6C88">
        <w:rPr>
          <w:rFonts w:hint="cs"/>
          <w:color w:val="7030A0"/>
          <w:sz w:val="32"/>
          <w:szCs w:val="32"/>
          <w:u w:val="single"/>
          <w:rtl/>
        </w:rPr>
        <w:t>َ</w:t>
      </w:r>
      <w:r w:rsidRPr="004204FC">
        <w:rPr>
          <w:rFonts w:hint="cs"/>
          <w:color w:val="7030A0"/>
          <w:sz w:val="32"/>
          <w:szCs w:val="32"/>
          <w:u w:val="single"/>
          <w:rtl/>
        </w:rPr>
        <w:t xml:space="preserve">رس : </w:t>
      </w:r>
    </w:p>
    <w:p w:rsidR="000539EC" w:rsidRDefault="000539EC" w:rsidP="0090773C">
      <w:pPr>
        <w:rPr>
          <w:sz w:val="28"/>
          <w:szCs w:val="28"/>
          <w:rtl/>
        </w:rPr>
      </w:pPr>
      <w:r w:rsidRPr="004204FC">
        <w:rPr>
          <w:rFonts w:hint="cs"/>
          <w:b/>
          <w:bCs/>
          <w:color w:val="0070C0"/>
          <w:sz w:val="28"/>
          <w:szCs w:val="28"/>
          <w:rtl/>
        </w:rPr>
        <w:t xml:space="preserve">* </w:t>
      </w:r>
      <w:r w:rsidRPr="004204FC">
        <w:rPr>
          <w:rFonts w:hint="cs"/>
          <w:color w:val="0070C0"/>
          <w:sz w:val="28"/>
          <w:szCs w:val="28"/>
          <w:rtl/>
        </w:rPr>
        <w:t>هدف معرفي :</w:t>
      </w:r>
      <w:r w:rsidRPr="00B6144B">
        <w:rPr>
          <w:rFonts w:hint="cs"/>
          <w:sz w:val="28"/>
          <w:szCs w:val="28"/>
          <w:rtl/>
        </w:rPr>
        <w:t xml:space="preserve"> أن يتعرف المتعلم </w:t>
      </w:r>
      <w:r>
        <w:rPr>
          <w:rFonts w:hint="cs"/>
          <w:sz w:val="28"/>
          <w:szCs w:val="28"/>
          <w:rtl/>
        </w:rPr>
        <w:t>إ</w:t>
      </w:r>
      <w:r w:rsidRPr="00B6144B">
        <w:rPr>
          <w:rFonts w:hint="cs"/>
          <w:sz w:val="28"/>
          <w:szCs w:val="28"/>
          <w:rtl/>
        </w:rPr>
        <w:t>لى</w:t>
      </w:r>
      <w:r>
        <w:rPr>
          <w:rFonts w:hint="cs"/>
          <w:sz w:val="28"/>
          <w:szCs w:val="28"/>
          <w:rtl/>
        </w:rPr>
        <w:t>:  *</w:t>
      </w:r>
      <w:r w:rsidR="0090773C">
        <w:rPr>
          <w:rFonts w:hint="cs"/>
          <w:sz w:val="28"/>
          <w:szCs w:val="28"/>
          <w:rtl/>
        </w:rPr>
        <w:t>التعرف على أهم أسباب الصَراع ومراحله</w:t>
      </w:r>
      <w:r w:rsidR="005E1C55">
        <w:rPr>
          <w:rFonts w:hint="cs"/>
          <w:sz w:val="28"/>
          <w:szCs w:val="28"/>
          <w:rtl/>
        </w:rPr>
        <w:t>.</w:t>
      </w:r>
    </w:p>
    <w:p w:rsidR="000539EC" w:rsidRPr="00B6144B" w:rsidRDefault="000539EC" w:rsidP="005E1C55">
      <w:pPr>
        <w:rPr>
          <w:sz w:val="28"/>
          <w:szCs w:val="28"/>
          <w:rtl/>
        </w:rPr>
      </w:pPr>
      <w:r w:rsidRPr="004204FC">
        <w:rPr>
          <w:rFonts w:hint="cs"/>
          <w:color w:val="0070C0"/>
          <w:sz w:val="28"/>
          <w:szCs w:val="28"/>
          <w:rtl/>
        </w:rPr>
        <w:t>*هدف مهاري</w:t>
      </w:r>
      <w:r w:rsidRPr="00B6144B">
        <w:rPr>
          <w:rFonts w:hint="cs"/>
          <w:b/>
          <w:bCs/>
          <w:sz w:val="28"/>
          <w:szCs w:val="28"/>
          <w:rtl/>
        </w:rPr>
        <w:t xml:space="preserve"> </w:t>
      </w:r>
      <w:r w:rsidRPr="004204FC">
        <w:rPr>
          <w:rFonts w:hint="cs"/>
          <w:b/>
          <w:bCs/>
          <w:color w:val="0070C0"/>
          <w:sz w:val="28"/>
          <w:szCs w:val="28"/>
          <w:rtl/>
        </w:rPr>
        <w:t>:</w:t>
      </w:r>
      <w:r>
        <w:rPr>
          <w:rFonts w:hint="cs"/>
          <w:sz w:val="28"/>
          <w:szCs w:val="28"/>
          <w:rtl/>
        </w:rPr>
        <w:t xml:space="preserve"> استقراء مجموعة من الوثائق ( رسوم بيانية,خرائط,نصوص</w:t>
      </w:r>
      <w:r w:rsidR="005E1C55">
        <w:rPr>
          <w:rFonts w:hint="cs"/>
          <w:sz w:val="28"/>
          <w:szCs w:val="28"/>
          <w:rtl/>
        </w:rPr>
        <w:t>...)</w:t>
      </w:r>
      <w:r w:rsidR="005E1C55">
        <w:rPr>
          <w:rFonts w:hint="cs"/>
          <w:b/>
          <w:bCs/>
          <w:color w:val="0070C0"/>
          <w:sz w:val="28"/>
          <w:szCs w:val="28"/>
          <w:rtl/>
        </w:rPr>
        <w:t xml:space="preserve"> </w:t>
      </w:r>
    </w:p>
    <w:tbl>
      <w:tblPr>
        <w:tblpPr w:leftFromText="180" w:rightFromText="180" w:vertAnchor="text" w:horzAnchor="margin" w:tblpXSpec="center" w:tblpY="197"/>
        <w:bidiVisual/>
        <w:tblW w:w="11018" w:type="dxa"/>
        <w:tblBorders>
          <w:top w:val="dotDash" w:sz="4" w:space="0" w:color="984806"/>
          <w:left w:val="dotDash" w:sz="4" w:space="0" w:color="984806"/>
          <w:bottom w:val="dotDash" w:sz="4" w:space="0" w:color="984806"/>
          <w:right w:val="dotDash" w:sz="4" w:space="0" w:color="984806"/>
          <w:insideH w:val="dotDash" w:sz="4" w:space="0" w:color="984806"/>
          <w:insideV w:val="dotDash" w:sz="4" w:space="0" w:color="984806"/>
        </w:tblBorders>
        <w:tblLayout w:type="fixed"/>
        <w:tblLook w:val="01E0"/>
      </w:tblPr>
      <w:tblGrid>
        <w:gridCol w:w="2513"/>
        <w:gridCol w:w="8505"/>
      </w:tblGrid>
      <w:tr w:rsidR="000539EC" w:rsidRPr="0064716A" w:rsidTr="0060385A">
        <w:trPr>
          <w:trHeight w:val="524"/>
        </w:trPr>
        <w:tc>
          <w:tcPr>
            <w:tcW w:w="2513" w:type="dxa"/>
            <w:shd w:val="clear" w:color="auto" w:fill="DBE5F1" w:themeFill="accent1" w:themeFillTint="33"/>
          </w:tcPr>
          <w:p w:rsidR="000539EC" w:rsidRPr="000539EC" w:rsidRDefault="000539EC" w:rsidP="00754D9A">
            <w:pPr>
              <w:jc w:val="center"/>
              <w:rPr>
                <w:sz w:val="28"/>
                <w:szCs w:val="28"/>
                <w:rtl/>
              </w:rPr>
            </w:pPr>
            <w:r w:rsidRPr="000539EC">
              <w:rPr>
                <w:rFonts w:hint="cs"/>
                <w:sz w:val="28"/>
                <w:szCs w:val="28"/>
                <w:rtl/>
              </w:rPr>
              <w:t>التمشي البيداغوجي</w:t>
            </w:r>
          </w:p>
        </w:tc>
        <w:tc>
          <w:tcPr>
            <w:tcW w:w="8505" w:type="dxa"/>
            <w:shd w:val="clear" w:color="auto" w:fill="DBE5F1" w:themeFill="accent1" w:themeFillTint="33"/>
          </w:tcPr>
          <w:p w:rsidR="000539EC" w:rsidRPr="000539EC" w:rsidRDefault="000539EC" w:rsidP="00754D9A">
            <w:pPr>
              <w:jc w:val="center"/>
              <w:rPr>
                <w:sz w:val="28"/>
                <w:szCs w:val="28"/>
                <w:rtl/>
              </w:rPr>
            </w:pPr>
            <w:r w:rsidRPr="000539EC">
              <w:rPr>
                <w:rFonts w:hint="cs"/>
                <w:sz w:val="28"/>
                <w:szCs w:val="28"/>
                <w:rtl/>
              </w:rPr>
              <w:t>المحتوى المعرفي</w:t>
            </w:r>
          </w:p>
        </w:tc>
      </w:tr>
      <w:tr w:rsidR="000539EC" w:rsidRPr="0064716A" w:rsidTr="007C145C">
        <w:trPr>
          <w:trHeight w:val="1981"/>
        </w:trPr>
        <w:tc>
          <w:tcPr>
            <w:tcW w:w="2513" w:type="dxa"/>
          </w:tcPr>
          <w:p w:rsidR="00761412" w:rsidRDefault="000539EC" w:rsidP="00620E32">
            <w:pPr>
              <w:rPr>
                <w:sz w:val="28"/>
                <w:szCs w:val="28"/>
                <w:rtl/>
                <w:lang w:bidi="ar-SY"/>
              </w:rPr>
            </w:pPr>
            <w:r w:rsidRPr="0064716A">
              <w:rPr>
                <w:rFonts w:hint="cs"/>
                <w:i/>
                <w:iCs/>
                <w:color w:val="632423"/>
                <w:sz w:val="28"/>
                <w:szCs w:val="28"/>
                <w:rtl/>
              </w:rPr>
              <w:t>مدخل الدرس</w:t>
            </w:r>
            <w:r w:rsidRPr="0064716A">
              <w:rPr>
                <w:rFonts w:hint="cs"/>
                <w:sz w:val="28"/>
                <w:szCs w:val="28"/>
                <w:rtl/>
              </w:rPr>
              <w:t xml:space="preserve"> :</w:t>
            </w:r>
            <w:r w:rsidR="00AC4EAF">
              <w:rPr>
                <w:rFonts w:hint="cs"/>
                <w:sz w:val="28"/>
                <w:szCs w:val="28"/>
                <w:rtl/>
              </w:rPr>
              <w:t xml:space="preserve"> </w:t>
            </w:r>
            <w:r w:rsidR="00620E32">
              <w:rPr>
                <w:rFonts w:hint="cs"/>
                <w:sz w:val="28"/>
                <w:szCs w:val="28"/>
                <w:rtl/>
              </w:rPr>
              <w:t>ما هي القوى العالمية الكبرى آنذاك</w:t>
            </w:r>
            <w:r w:rsidRPr="0064716A">
              <w:rPr>
                <w:rFonts w:hint="cs"/>
                <w:sz w:val="28"/>
                <w:szCs w:val="28"/>
                <w:rtl/>
              </w:rPr>
              <w:t xml:space="preserve"> </w:t>
            </w:r>
            <w:r w:rsidR="004B52C6">
              <w:rPr>
                <w:rFonts w:hint="cs"/>
                <w:sz w:val="28"/>
                <w:szCs w:val="28"/>
                <w:rtl/>
                <w:lang w:bidi="ar-SY"/>
              </w:rPr>
              <w:t>؟</w:t>
            </w:r>
          </w:p>
          <w:p w:rsidR="0005148C" w:rsidRPr="00512F1E" w:rsidRDefault="0086025C" w:rsidP="00620E32">
            <w:pPr>
              <w:rPr>
                <w:color w:val="FF0000"/>
                <w:sz w:val="28"/>
                <w:szCs w:val="28"/>
                <w:rtl/>
                <w:lang w:bidi="ar-SY"/>
              </w:rPr>
            </w:pPr>
            <w:r w:rsidRPr="00512F1E">
              <w:rPr>
                <w:rFonts w:hint="cs"/>
                <w:color w:val="FF0000"/>
                <w:sz w:val="28"/>
                <w:szCs w:val="28"/>
                <w:rtl/>
                <w:lang w:bidi="ar-SY"/>
              </w:rPr>
              <w:t>النشاط الأول:</w:t>
            </w:r>
            <w:r w:rsidR="00AC4EAF">
              <w:rPr>
                <w:rFonts w:hint="cs"/>
                <w:color w:val="FF0000"/>
                <w:sz w:val="28"/>
                <w:szCs w:val="28"/>
                <w:rtl/>
                <w:lang w:bidi="ar-SY"/>
              </w:rPr>
              <w:t xml:space="preserve"> </w:t>
            </w:r>
            <w:r w:rsidR="00620E32">
              <w:rPr>
                <w:rFonts w:hint="cs"/>
                <w:color w:val="FF0000"/>
                <w:sz w:val="28"/>
                <w:szCs w:val="28"/>
                <w:rtl/>
                <w:lang w:bidi="ar-SY"/>
              </w:rPr>
              <w:t>دراسة عوامل الصراع العثماني-الاسباني</w:t>
            </w:r>
            <w:r w:rsidRPr="00512F1E">
              <w:rPr>
                <w:rFonts w:hint="cs"/>
                <w:color w:val="FF0000"/>
                <w:sz w:val="28"/>
                <w:szCs w:val="28"/>
                <w:rtl/>
                <w:lang w:bidi="ar-SY"/>
              </w:rPr>
              <w:t>:</w:t>
            </w:r>
          </w:p>
          <w:p w:rsidR="00AB2613" w:rsidRDefault="002D189F" w:rsidP="00620E32">
            <w:pPr>
              <w:rPr>
                <w:color w:val="7030A0"/>
                <w:sz w:val="28"/>
                <w:szCs w:val="28"/>
                <w:rtl/>
                <w:lang w:bidi="ar-SY"/>
              </w:rPr>
            </w:pPr>
            <w:r w:rsidRPr="00AB2613">
              <w:rPr>
                <w:rFonts w:hint="cs"/>
                <w:color w:val="7030A0"/>
                <w:sz w:val="28"/>
                <w:szCs w:val="28"/>
                <w:highlight w:val="yellow"/>
                <w:rtl/>
                <w:lang w:bidi="ar-SY"/>
              </w:rPr>
              <w:t>وثيقة عدد</w:t>
            </w:r>
            <w:r w:rsidR="00620E32">
              <w:rPr>
                <w:rFonts w:hint="cs"/>
                <w:color w:val="7030A0"/>
                <w:sz w:val="28"/>
                <w:szCs w:val="28"/>
                <w:highlight w:val="yellow"/>
                <w:rtl/>
                <w:lang w:bidi="ar-SY"/>
              </w:rPr>
              <w:t>3</w:t>
            </w:r>
            <w:r w:rsidRPr="00AB2613">
              <w:rPr>
                <w:rFonts w:hint="cs"/>
                <w:color w:val="7030A0"/>
                <w:sz w:val="28"/>
                <w:szCs w:val="28"/>
                <w:highlight w:val="yellow"/>
                <w:rtl/>
                <w:lang w:bidi="ar-SY"/>
              </w:rPr>
              <w:t>ص</w:t>
            </w:r>
            <w:r w:rsidR="00620E32">
              <w:rPr>
                <w:rFonts w:hint="cs"/>
                <w:color w:val="7030A0"/>
                <w:sz w:val="28"/>
                <w:szCs w:val="28"/>
                <w:highlight w:val="yellow"/>
                <w:rtl/>
                <w:lang w:bidi="ar-SY"/>
              </w:rPr>
              <w:t>78</w:t>
            </w:r>
            <w:r w:rsidRPr="00AB2613">
              <w:rPr>
                <w:rFonts w:hint="cs"/>
                <w:color w:val="7030A0"/>
                <w:sz w:val="28"/>
                <w:szCs w:val="28"/>
                <w:highlight w:val="yellow"/>
                <w:rtl/>
                <w:lang w:bidi="ar-SY"/>
              </w:rPr>
              <w:t>:</w:t>
            </w:r>
          </w:p>
          <w:p w:rsidR="00761412" w:rsidRDefault="00620E32" w:rsidP="00761412">
            <w:pPr>
              <w:rPr>
                <w:sz w:val="28"/>
                <w:szCs w:val="28"/>
                <w:rtl/>
                <w:lang w:bidi="ar-SY"/>
              </w:rPr>
            </w:pPr>
            <w:r>
              <w:rPr>
                <w:rFonts w:hint="cs"/>
                <w:sz w:val="28"/>
                <w:szCs w:val="28"/>
                <w:rtl/>
                <w:lang w:bidi="ar-SY"/>
              </w:rPr>
              <w:t>حدَد طبيعة العلاقة بين القوَتين</w:t>
            </w:r>
            <w:r w:rsidR="00FE7B85">
              <w:rPr>
                <w:rFonts w:hint="cs"/>
                <w:sz w:val="28"/>
                <w:szCs w:val="28"/>
                <w:rtl/>
                <w:lang w:bidi="ar-SY"/>
              </w:rPr>
              <w:t>؟</w:t>
            </w:r>
          </w:p>
          <w:p w:rsidR="0005148C" w:rsidRDefault="0005148C" w:rsidP="00761412">
            <w:pPr>
              <w:rPr>
                <w:sz w:val="28"/>
                <w:szCs w:val="28"/>
                <w:rtl/>
                <w:lang w:bidi="ar-SY"/>
              </w:rPr>
            </w:pPr>
          </w:p>
          <w:p w:rsidR="0005148C" w:rsidRDefault="0005148C" w:rsidP="00761412">
            <w:pPr>
              <w:rPr>
                <w:sz w:val="28"/>
                <w:szCs w:val="28"/>
                <w:rtl/>
                <w:lang w:bidi="ar-SY"/>
              </w:rPr>
            </w:pPr>
          </w:p>
          <w:p w:rsidR="0005148C" w:rsidRDefault="0005148C" w:rsidP="00761412">
            <w:pPr>
              <w:rPr>
                <w:sz w:val="28"/>
                <w:szCs w:val="28"/>
                <w:rtl/>
                <w:lang w:bidi="ar-SY"/>
              </w:rPr>
            </w:pPr>
          </w:p>
          <w:p w:rsidR="0005148C" w:rsidRDefault="0005148C" w:rsidP="00761412">
            <w:pPr>
              <w:rPr>
                <w:sz w:val="28"/>
                <w:szCs w:val="28"/>
                <w:rtl/>
                <w:lang w:bidi="ar-SY"/>
              </w:rPr>
            </w:pPr>
          </w:p>
          <w:p w:rsidR="0005148C" w:rsidRDefault="0005148C" w:rsidP="00761412">
            <w:pPr>
              <w:rPr>
                <w:sz w:val="28"/>
                <w:szCs w:val="28"/>
                <w:rtl/>
                <w:lang w:bidi="ar-SY"/>
              </w:rPr>
            </w:pPr>
          </w:p>
          <w:p w:rsidR="00FE7B85" w:rsidRDefault="00620E32" w:rsidP="00620E32">
            <w:pPr>
              <w:rPr>
                <w:color w:val="7030A0"/>
                <w:sz w:val="28"/>
                <w:szCs w:val="28"/>
                <w:rtl/>
                <w:lang w:bidi="ar-SY"/>
              </w:rPr>
            </w:pPr>
            <w:r>
              <w:rPr>
                <w:rFonts w:hint="cs"/>
                <w:color w:val="7030A0"/>
                <w:sz w:val="28"/>
                <w:szCs w:val="28"/>
                <w:highlight w:val="yellow"/>
                <w:rtl/>
                <w:lang w:bidi="ar-SY"/>
              </w:rPr>
              <w:t>وثيقة عدد 7</w:t>
            </w:r>
            <w:r w:rsidR="00AC4EAF">
              <w:rPr>
                <w:rFonts w:hint="cs"/>
                <w:color w:val="7030A0"/>
                <w:sz w:val="28"/>
                <w:szCs w:val="28"/>
                <w:highlight w:val="yellow"/>
                <w:rtl/>
                <w:lang w:bidi="ar-SY"/>
              </w:rPr>
              <w:t xml:space="preserve"> ص</w:t>
            </w:r>
            <w:r>
              <w:rPr>
                <w:rFonts w:hint="cs"/>
                <w:color w:val="7030A0"/>
                <w:sz w:val="28"/>
                <w:szCs w:val="28"/>
                <w:highlight w:val="yellow"/>
                <w:rtl/>
                <w:lang w:bidi="ar-SY"/>
              </w:rPr>
              <w:t>80</w:t>
            </w:r>
            <w:r w:rsidR="00FE7B85" w:rsidRPr="00AB2613">
              <w:rPr>
                <w:rFonts w:hint="cs"/>
                <w:color w:val="7030A0"/>
                <w:sz w:val="28"/>
                <w:szCs w:val="28"/>
                <w:highlight w:val="yellow"/>
                <w:rtl/>
                <w:lang w:bidi="ar-SY"/>
              </w:rPr>
              <w:t>:</w:t>
            </w:r>
          </w:p>
          <w:p w:rsidR="00FE7B85" w:rsidRDefault="00620E32" w:rsidP="00620E32">
            <w:pPr>
              <w:rPr>
                <w:sz w:val="28"/>
                <w:szCs w:val="28"/>
                <w:rtl/>
                <w:lang w:bidi="ar-SY"/>
              </w:rPr>
            </w:pPr>
            <w:r>
              <w:rPr>
                <w:rFonts w:hint="cs"/>
                <w:sz w:val="28"/>
                <w:szCs w:val="28"/>
                <w:rtl/>
                <w:lang w:bidi="ar-SY"/>
              </w:rPr>
              <w:t>حدَد المجال الذي تركَز فيه الصراع بين القوَتين</w:t>
            </w:r>
            <w:r w:rsidR="00FE7B85">
              <w:rPr>
                <w:rFonts w:hint="cs"/>
                <w:sz w:val="28"/>
                <w:szCs w:val="28"/>
                <w:rtl/>
                <w:lang w:bidi="ar-SY"/>
              </w:rPr>
              <w:t>؟</w:t>
            </w:r>
          </w:p>
          <w:p w:rsidR="0005148C" w:rsidRDefault="0005148C" w:rsidP="002D189F">
            <w:pPr>
              <w:rPr>
                <w:sz w:val="28"/>
                <w:szCs w:val="28"/>
                <w:rtl/>
                <w:lang w:bidi="ar-SY"/>
              </w:rPr>
            </w:pPr>
          </w:p>
          <w:p w:rsidR="0005148C" w:rsidRDefault="0005148C" w:rsidP="002D189F">
            <w:pPr>
              <w:rPr>
                <w:sz w:val="28"/>
                <w:szCs w:val="28"/>
                <w:rtl/>
                <w:lang w:bidi="ar-SY"/>
              </w:rPr>
            </w:pPr>
          </w:p>
          <w:p w:rsidR="0005148C" w:rsidRPr="0005148C" w:rsidRDefault="0005148C" w:rsidP="00620E32">
            <w:pPr>
              <w:rPr>
                <w:color w:val="FF0000"/>
                <w:sz w:val="28"/>
                <w:szCs w:val="28"/>
                <w:rtl/>
                <w:lang w:bidi="ar-SY"/>
              </w:rPr>
            </w:pPr>
            <w:r>
              <w:rPr>
                <w:rFonts w:hint="cs"/>
                <w:color w:val="FF0000"/>
                <w:sz w:val="28"/>
                <w:szCs w:val="28"/>
                <w:rtl/>
                <w:lang w:bidi="ar-SY"/>
              </w:rPr>
              <w:t xml:space="preserve">النشاط الثاني: </w:t>
            </w:r>
            <w:r w:rsidR="00620E32">
              <w:rPr>
                <w:rFonts w:hint="cs"/>
                <w:color w:val="FF0000"/>
                <w:sz w:val="28"/>
                <w:szCs w:val="28"/>
                <w:rtl/>
                <w:lang w:bidi="ar-SY"/>
              </w:rPr>
              <w:t>دراسة أبرز أطوار الصراع العثماني-الاسباني</w:t>
            </w:r>
            <w:r>
              <w:rPr>
                <w:rFonts w:hint="cs"/>
                <w:color w:val="FF0000"/>
                <w:sz w:val="28"/>
                <w:szCs w:val="28"/>
                <w:rtl/>
                <w:lang w:bidi="ar-SY"/>
              </w:rPr>
              <w:t xml:space="preserve">  </w:t>
            </w:r>
            <w:r w:rsidRPr="00512F1E">
              <w:rPr>
                <w:rFonts w:hint="cs"/>
                <w:color w:val="FF0000"/>
                <w:sz w:val="28"/>
                <w:szCs w:val="28"/>
                <w:rtl/>
                <w:lang w:bidi="ar-SY"/>
              </w:rPr>
              <w:t>:</w:t>
            </w:r>
          </w:p>
          <w:p w:rsidR="00FE7B85" w:rsidRDefault="00FE7B85" w:rsidP="00620E32">
            <w:pPr>
              <w:rPr>
                <w:sz w:val="28"/>
                <w:szCs w:val="28"/>
                <w:rtl/>
                <w:lang w:bidi="ar-SY"/>
              </w:rPr>
            </w:pPr>
            <w:r w:rsidRPr="00AB2613">
              <w:rPr>
                <w:rFonts w:hint="cs"/>
                <w:color w:val="7030A0"/>
                <w:sz w:val="28"/>
                <w:szCs w:val="28"/>
                <w:highlight w:val="yellow"/>
                <w:rtl/>
                <w:lang w:bidi="ar-SY"/>
              </w:rPr>
              <w:t>وثيقة عدد</w:t>
            </w:r>
            <w:r w:rsidR="00620E32">
              <w:rPr>
                <w:rFonts w:hint="cs"/>
                <w:color w:val="7030A0"/>
                <w:sz w:val="28"/>
                <w:szCs w:val="28"/>
                <w:highlight w:val="yellow"/>
                <w:rtl/>
                <w:lang w:bidi="ar-SY"/>
              </w:rPr>
              <w:t xml:space="preserve">  </w:t>
            </w:r>
            <w:r w:rsidRPr="00AB2613">
              <w:rPr>
                <w:rFonts w:hint="cs"/>
                <w:color w:val="7030A0"/>
                <w:sz w:val="28"/>
                <w:szCs w:val="28"/>
                <w:highlight w:val="yellow"/>
                <w:rtl/>
                <w:lang w:bidi="ar-SY"/>
              </w:rPr>
              <w:t>ص</w:t>
            </w:r>
            <w:r w:rsidR="00620E32">
              <w:rPr>
                <w:rFonts w:hint="cs"/>
                <w:color w:val="7030A0"/>
                <w:sz w:val="28"/>
                <w:szCs w:val="28"/>
                <w:highlight w:val="yellow"/>
                <w:rtl/>
                <w:lang w:bidi="ar-SY"/>
              </w:rPr>
              <w:t>81</w:t>
            </w:r>
            <w:r w:rsidRPr="00AB2613">
              <w:rPr>
                <w:rFonts w:hint="cs"/>
                <w:color w:val="7030A0"/>
                <w:sz w:val="28"/>
                <w:szCs w:val="28"/>
                <w:highlight w:val="yellow"/>
                <w:rtl/>
                <w:lang w:bidi="ar-SY"/>
              </w:rPr>
              <w:t>:</w:t>
            </w:r>
          </w:p>
          <w:p w:rsidR="00FE7B85" w:rsidRDefault="00620E32" w:rsidP="00620E32">
            <w:pPr>
              <w:rPr>
                <w:rFonts w:hint="cs"/>
                <w:sz w:val="28"/>
                <w:szCs w:val="28"/>
                <w:rtl/>
                <w:lang w:bidi="ar-SY"/>
              </w:rPr>
            </w:pPr>
            <w:r>
              <w:rPr>
                <w:rFonts w:hint="cs"/>
                <w:sz w:val="28"/>
                <w:szCs w:val="28"/>
                <w:rtl/>
                <w:lang w:bidi="ar-SY"/>
              </w:rPr>
              <w:t>استخرج أهم أطوار الصراع (المراحل الكبرى والمراحل الفرعية)</w:t>
            </w:r>
            <w:r w:rsidR="00FE7B85">
              <w:rPr>
                <w:rFonts w:hint="cs"/>
                <w:sz w:val="28"/>
                <w:szCs w:val="28"/>
                <w:rtl/>
                <w:lang w:bidi="ar-SY"/>
              </w:rPr>
              <w:t>؟</w:t>
            </w:r>
          </w:p>
          <w:p w:rsidR="00620E32" w:rsidRDefault="00620E32" w:rsidP="00620E32">
            <w:pPr>
              <w:rPr>
                <w:rFonts w:hint="cs"/>
                <w:sz w:val="28"/>
                <w:szCs w:val="28"/>
                <w:rtl/>
                <w:lang w:bidi="ar-SY"/>
              </w:rPr>
            </w:pPr>
          </w:p>
          <w:p w:rsidR="00620E32" w:rsidRDefault="00620E32" w:rsidP="00620E32">
            <w:pPr>
              <w:rPr>
                <w:rFonts w:hint="cs"/>
                <w:sz w:val="28"/>
                <w:szCs w:val="28"/>
                <w:rtl/>
                <w:lang w:bidi="ar-SY"/>
              </w:rPr>
            </w:pPr>
          </w:p>
          <w:p w:rsidR="00620E32" w:rsidRDefault="00620E32" w:rsidP="00620E32">
            <w:pPr>
              <w:rPr>
                <w:rFonts w:hint="cs"/>
                <w:sz w:val="28"/>
                <w:szCs w:val="28"/>
                <w:rtl/>
                <w:lang w:bidi="ar-SY"/>
              </w:rPr>
            </w:pPr>
          </w:p>
          <w:p w:rsidR="00620E32" w:rsidRPr="00FE7B85" w:rsidRDefault="00620E32" w:rsidP="00620E32">
            <w:pPr>
              <w:rPr>
                <w:sz w:val="28"/>
                <w:szCs w:val="28"/>
                <w:rtl/>
                <w:lang w:bidi="ar-SY"/>
              </w:rPr>
            </w:pPr>
          </w:p>
          <w:p w:rsidR="00AB2613" w:rsidRDefault="00FE7B85" w:rsidP="00620E32">
            <w:pPr>
              <w:rPr>
                <w:color w:val="7030A0"/>
                <w:sz w:val="28"/>
                <w:szCs w:val="28"/>
                <w:rtl/>
                <w:lang w:bidi="ar-SY"/>
              </w:rPr>
            </w:pPr>
            <w:r w:rsidRPr="00AB2613">
              <w:rPr>
                <w:rFonts w:hint="cs"/>
                <w:color w:val="7030A0"/>
                <w:sz w:val="28"/>
                <w:szCs w:val="28"/>
                <w:highlight w:val="yellow"/>
                <w:rtl/>
                <w:lang w:bidi="ar-SY"/>
              </w:rPr>
              <w:t>وثيقة عدد</w:t>
            </w:r>
            <w:r w:rsidR="00620E32">
              <w:rPr>
                <w:rFonts w:hint="cs"/>
                <w:color w:val="7030A0"/>
                <w:sz w:val="28"/>
                <w:szCs w:val="28"/>
                <w:highlight w:val="yellow"/>
                <w:rtl/>
                <w:lang w:bidi="ar-SY"/>
              </w:rPr>
              <w:t>10</w:t>
            </w:r>
            <w:r w:rsidRPr="00AB2613">
              <w:rPr>
                <w:rFonts w:hint="cs"/>
                <w:color w:val="7030A0"/>
                <w:sz w:val="28"/>
                <w:szCs w:val="28"/>
                <w:highlight w:val="yellow"/>
                <w:rtl/>
                <w:lang w:bidi="ar-SY"/>
              </w:rPr>
              <w:t>ص</w:t>
            </w:r>
            <w:r w:rsidR="00620E32">
              <w:rPr>
                <w:rFonts w:hint="cs"/>
                <w:color w:val="7030A0"/>
                <w:sz w:val="28"/>
                <w:szCs w:val="28"/>
                <w:highlight w:val="yellow"/>
                <w:rtl/>
                <w:lang w:bidi="ar-SY"/>
              </w:rPr>
              <w:t>82</w:t>
            </w:r>
            <w:r w:rsidRPr="00AB2613">
              <w:rPr>
                <w:rFonts w:hint="cs"/>
                <w:color w:val="7030A0"/>
                <w:sz w:val="28"/>
                <w:szCs w:val="28"/>
                <w:highlight w:val="yellow"/>
                <w:rtl/>
                <w:lang w:bidi="ar-SY"/>
              </w:rPr>
              <w:t>:</w:t>
            </w:r>
          </w:p>
          <w:p w:rsidR="00FE7B85" w:rsidRDefault="00620E32" w:rsidP="00FE7B85">
            <w:pPr>
              <w:rPr>
                <w:sz w:val="28"/>
                <w:szCs w:val="28"/>
                <w:rtl/>
                <w:lang w:bidi="ar-SY"/>
              </w:rPr>
            </w:pPr>
            <w:r>
              <w:rPr>
                <w:rFonts w:hint="cs"/>
                <w:sz w:val="28"/>
                <w:szCs w:val="28"/>
                <w:rtl/>
                <w:lang w:bidi="ar-SY"/>
              </w:rPr>
              <w:t>استخرج من النص أسباب إمضاء معاهدة كاتو كاميريزيس</w:t>
            </w:r>
            <w:r w:rsidR="00FE7B85">
              <w:rPr>
                <w:rFonts w:hint="cs"/>
                <w:sz w:val="28"/>
                <w:szCs w:val="28"/>
                <w:rtl/>
                <w:lang w:bidi="ar-SY"/>
              </w:rPr>
              <w:t>؟</w:t>
            </w:r>
          </w:p>
          <w:p w:rsidR="0005148C" w:rsidRDefault="0005148C" w:rsidP="00FE7B85">
            <w:pPr>
              <w:rPr>
                <w:sz w:val="28"/>
                <w:szCs w:val="28"/>
                <w:rtl/>
                <w:lang w:bidi="ar-SY"/>
              </w:rPr>
            </w:pPr>
          </w:p>
          <w:p w:rsidR="00FE7B85" w:rsidRDefault="00FE7B85" w:rsidP="00414BF6">
            <w:pPr>
              <w:rPr>
                <w:color w:val="7030A0"/>
                <w:sz w:val="28"/>
                <w:szCs w:val="28"/>
                <w:rtl/>
                <w:lang w:bidi="ar-SY"/>
              </w:rPr>
            </w:pPr>
            <w:r w:rsidRPr="00AB2613">
              <w:rPr>
                <w:rFonts w:hint="cs"/>
                <w:color w:val="7030A0"/>
                <w:sz w:val="28"/>
                <w:szCs w:val="28"/>
                <w:highlight w:val="yellow"/>
                <w:rtl/>
                <w:lang w:bidi="ar-SY"/>
              </w:rPr>
              <w:t>وث</w:t>
            </w:r>
            <w:r w:rsidR="00414BF6">
              <w:rPr>
                <w:rFonts w:hint="cs"/>
                <w:color w:val="7030A0"/>
                <w:sz w:val="28"/>
                <w:szCs w:val="28"/>
                <w:highlight w:val="yellow"/>
                <w:rtl/>
                <w:lang w:bidi="ar-SY"/>
              </w:rPr>
              <w:t xml:space="preserve">ائق </w:t>
            </w:r>
            <w:r w:rsidRPr="00AB2613">
              <w:rPr>
                <w:rFonts w:hint="cs"/>
                <w:color w:val="7030A0"/>
                <w:sz w:val="28"/>
                <w:szCs w:val="28"/>
                <w:highlight w:val="yellow"/>
                <w:rtl/>
                <w:lang w:bidi="ar-SY"/>
              </w:rPr>
              <w:t>عدد</w:t>
            </w:r>
            <w:r w:rsidR="00414BF6">
              <w:rPr>
                <w:rFonts w:hint="cs"/>
                <w:color w:val="7030A0"/>
                <w:sz w:val="28"/>
                <w:szCs w:val="28"/>
                <w:highlight w:val="yellow"/>
                <w:rtl/>
                <w:lang w:bidi="ar-SY"/>
              </w:rPr>
              <w:t xml:space="preserve">    </w:t>
            </w:r>
            <w:r w:rsidRPr="00AB2613">
              <w:rPr>
                <w:rFonts w:hint="cs"/>
                <w:color w:val="7030A0"/>
                <w:sz w:val="28"/>
                <w:szCs w:val="28"/>
                <w:highlight w:val="yellow"/>
                <w:rtl/>
                <w:lang w:bidi="ar-SY"/>
              </w:rPr>
              <w:t>ص</w:t>
            </w:r>
            <w:r w:rsidR="00414BF6">
              <w:rPr>
                <w:rFonts w:hint="cs"/>
                <w:color w:val="7030A0"/>
                <w:sz w:val="28"/>
                <w:szCs w:val="28"/>
                <w:highlight w:val="yellow"/>
                <w:rtl/>
                <w:lang w:bidi="ar-SY"/>
              </w:rPr>
              <w:t>84+85</w:t>
            </w:r>
            <w:r w:rsidRPr="00AB2613">
              <w:rPr>
                <w:rFonts w:hint="cs"/>
                <w:color w:val="7030A0"/>
                <w:sz w:val="28"/>
                <w:szCs w:val="28"/>
                <w:highlight w:val="yellow"/>
                <w:rtl/>
                <w:lang w:bidi="ar-SY"/>
              </w:rPr>
              <w:t>:</w:t>
            </w:r>
          </w:p>
          <w:p w:rsidR="00E5373E" w:rsidRPr="00E5373E" w:rsidRDefault="00414BF6" w:rsidP="00414BF6">
            <w:pPr>
              <w:rPr>
                <w:sz w:val="28"/>
                <w:szCs w:val="28"/>
                <w:rtl/>
                <w:lang w:bidi="ar-SY"/>
              </w:rPr>
            </w:pPr>
            <w:r>
              <w:rPr>
                <w:rFonts w:hint="cs"/>
                <w:sz w:val="28"/>
                <w:szCs w:val="28"/>
                <w:rtl/>
                <w:lang w:bidi="ar-SY"/>
              </w:rPr>
              <w:t>بيَن ظروف الصراع العثماني-الاسباني</w:t>
            </w:r>
            <w:r w:rsidR="00761412">
              <w:rPr>
                <w:rFonts w:hint="cs"/>
                <w:sz w:val="28"/>
                <w:szCs w:val="28"/>
                <w:rtl/>
                <w:lang w:bidi="ar-SY"/>
              </w:rPr>
              <w:t>؟</w:t>
            </w:r>
          </w:p>
        </w:tc>
        <w:tc>
          <w:tcPr>
            <w:tcW w:w="8505" w:type="dxa"/>
          </w:tcPr>
          <w:p w:rsidR="000539EC" w:rsidRPr="004A7255" w:rsidRDefault="00303BC9" w:rsidP="0090773C">
            <w:pPr>
              <w:rPr>
                <w:sz w:val="32"/>
                <w:szCs w:val="32"/>
                <w:rtl/>
              </w:rPr>
            </w:pPr>
            <w:r>
              <w:rPr>
                <w:rFonts w:hint="cs"/>
                <w:color w:val="C00000"/>
                <w:sz w:val="32"/>
                <w:szCs w:val="32"/>
                <w:rtl/>
              </w:rPr>
              <w:t>ال</w:t>
            </w:r>
            <w:r w:rsidR="000539EC" w:rsidRPr="001B70E3">
              <w:rPr>
                <w:rFonts w:hint="cs"/>
                <w:color w:val="C00000"/>
                <w:sz w:val="32"/>
                <w:szCs w:val="32"/>
                <w:rtl/>
              </w:rPr>
              <w:t>مقد</w:t>
            </w:r>
            <w:r>
              <w:rPr>
                <w:rFonts w:hint="cs"/>
                <w:color w:val="C00000"/>
                <w:sz w:val="32"/>
                <w:szCs w:val="32"/>
                <w:rtl/>
              </w:rPr>
              <w:t>َ</w:t>
            </w:r>
            <w:r w:rsidR="000539EC" w:rsidRPr="001B70E3">
              <w:rPr>
                <w:rFonts w:hint="cs"/>
                <w:color w:val="C00000"/>
                <w:sz w:val="32"/>
                <w:szCs w:val="32"/>
                <w:rtl/>
              </w:rPr>
              <w:t>مة:</w:t>
            </w:r>
            <w:r w:rsidR="0040377D">
              <w:rPr>
                <w:rFonts w:hint="cs"/>
                <w:color w:val="C00000"/>
                <w:sz w:val="32"/>
                <w:szCs w:val="32"/>
                <w:rtl/>
              </w:rPr>
              <w:t xml:space="preserve"> </w:t>
            </w:r>
            <w:r w:rsidR="0090773C">
              <w:rPr>
                <w:rFonts w:hint="cs"/>
                <w:sz w:val="32"/>
                <w:szCs w:val="32"/>
                <w:rtl/>
              </w:rPr>
              <w:t xml:space="preserve">يعدَ الصراع الذي دار بين الدَولة العثمانية وإسبانيا حول البحر المتوسَط من أبرز الأحداث التي ميَزت </w:t>
            </w:r>
            <w:r w:rsidR="0090773C" w:rsidRPr="00D95FF6">
              <w:rPr>
                <w:rFonts w:hint="cs"/>
                <w:color w:val="FF0000"/>
                <w:sz w:val="28"/>
                <w:szCs w:val="28"/>
                <w:rtl/>
              </w:rPr>
              <w:t xml:space="preserve">ق </w:t>
            </w:r>
            <w:r w:rsidR="0090773C">
              <w:rPr>
                <w:color w:val="FF0000"/>
                <w:sz w:val="28"/>
                <w:szCs w:val="28"/>
                <w:rtl/>
              </w:rPr>
              <w:t>VIX</w:t>
            </w:r>
            <w:r w:rsidR="00CA4B34">
              <w:rPr>
                <w:rFonts w:hint="cs"/>
                <w:sz w:val="32"/>
                <w:szCs w:val="32"/>
                <w:rtl/>
              </w:rPr>
              <w:t>.</w:t>
            </w:r>
            <w:r w:rsidR="0090773C">
              <w:rPr>
                <w:rFonts w:hint="cs"/>
                <w:sz w:val="32"/>
                <w:szCs w:val="32"/>
                <w:rtl/>
              </w:rPr>
              <w:t>فما هي أسباب هذا الصراع؟وما هي أهم مراحله؟</w:t>
            </w:r>
          </w:p>
          <w:p w:rsidR="0060385A" w:rsidRDefault="00E350DB" w:rsidP="0090773C">
            <w:pPr>
              <w:rPr>
                <w:rFonts w:hint="cs"/>
                <w:color w:val="FF0066"/>
                <w:sz w:val="32"/>
                <w:szCs w:val="32"/>
                <w:rtl/>
              </w:rPr>
            </w:pPr>
            <w:r>
              <w:rPr>
                <w:rFonts w:hint="cs"/>
                <w:sz w:val="28"/>
                <w:szCs w:val="28"/>
                <w:rtl/>
              </w:rPr>
              <w:t xml:space="preserve">  </w:t>
            </w:r>
            <w:r w:rsidR="000539EC" w:rsidRPr="008E3D1E">
              <w:rPr>
                <w:rFonts w:ascii="Ravie" w:hAnsi="Ravie"/>
                <w:color w:val="FF0066"/>
                <w:sz w:val="32"/>
                <w:szCs w:val="32"/>
              </w:rPr>
              <w:t>I</w:t>
            </w:r>
            <w:r w:rsidR="000539EC" w:rsidRPr="008E3D1E">
              <w:rPr>
                <w:rFonts w:ascii="Ravie" w:hAnsi="Ravie"/>
                <w:color w:val="FF0066"/>
                <w:sz w:val="28"/>
                <w:szCs w:val="28"/>
                <w:rtl/>
              </w:rPr>
              <w:t xml:space="preserve"> </w:t>
            </w:r>
            <w:r w:rsidR="000539EC">
              <w:rPr>
                <w:color w:val="FF0066"/>
                <w:sz w:val="28"/>
                <w:szCs w:val="28"/>
              </w:rPr>
              <w:t xml:space="preserve"> </w:t>
            </w:r>
            <w:r w:rsidR="000539EC">
              <w:rPr>
                <w:color w:val="FF0066"/>
                <w:sz w:val="32"/>
                <w:szCs w:val="32"/>
              </w:rPr>
              <w:t xml:space="preserve">- </w:t>
            </w:r>
            <w:r w:rsidR="0090773C">
              <w:rPr>
                <w:rFonts w:hint="cs"/>
                <w:color w:val="FF0066"/>
                <w:sz w:val="32"/>
                <w:szCs w:val="32"/>
                <w:u w:val="single"/>
                <w:rtl/>
              </w:rPr>
              <w:t>أسباب الصراع</w:t>
            </w:r>
            <w:r w:rsidR="000539EC" w:rsidRPr="0048450E">
              <w:rPr>
                <w:rFonts w:hint="cs"/>
                <w:color w:val="FF0066"/>
                <w:sz w:val="32"/>
                <w:szCs w:val="32"/>
                <w:rtl/>
              </w:rPr>
              <w:t>:</w:t>
            </w:r>
          </w:p>
          <w:p w:rsidR="0090773C" w:rsidRDefault="0090773C" w:rsidP="0090773C">
            <w:pPr>
              <w:rPr>
                <w:rFonts w:hint="cs"/>
                <w:color w:val="00B050"/>
                <w:sz w:val="28"/>
                <w:szCs w:val="28"/>
                <w:rtl/>
              </w:rPr>
            </w:pPr>
            <w:r>
              <w:rPr>
                <w:rFonts w:hint="cs"/>
                <w:b/>
                <w:bCs/>
                <w:color w:val="00B050"/>
                <w:sz w:val="28"/>
                <w:szCs w:val="28"/>
                <w:rtl/>
              </w:rPr>
              <w:t>1</w:t>
            </w:r>
            <w:r w:rsidRPr="00E33270">
              <w:rPr>
                <w:rFonts w:hint="cs"/>
                <w:b/>
                <w:bCs/>
                <w:color w:val="00B050"/>
                <w:sz w:val="28"/>
                <w:szCs w:val="28"/>
                <w:rtl/>
              </w:rPr>
              <w:t>*</w:t>
            </w:r>
            <w:r>
              <w:rPr>
                <w:rFonts w:hint="cs"/>
                <w:b/>
                <w:bCs/>
                <w:sz w:val="28"/>
                <w:szCs w:val="28"/>
                <w:rtl/>
              </w:rPr>
              <w:t xml:space="preserve"> </w:t>
            </w:r>
            <w:r>
              <w:rPr>
                <w:rFonts w:hint="cs"/>
                <w:color w:val="00B050"/>
                <w:sz w:val="28"/>
                <w:szCs w:val="28"/>
                <w:rtl/>
              </w:rPr>
              <w:t>التناقضات الدينية وتضارب المصالح:</w:t>
            </w:r>
          </w:p>
          <w:p w:rsidR="004060EF" w:rsidRPr="00620E32" w:rsidRDefault="004060EF" w:rsidP="00620E32">
            <w:pPr>
              <w:rPr>
                <w:rFonts w:hint="cs"/>
                <w:color w:val="8064A2" w:themeColor="accent4"/>
                <w:sz w:val="28"/>
                <w:szCs w:val="28"/>
                <w:rtl/>
              </w:rPr>
            </w:pPr>
            <w:r w:rsidRPr="004060EF">
              <w:rPr>
                <w:rFonts w:hint="cs"/>
                <w:color w:val="8064A2" w:themeColor="accent4"/>
                <w:sz w:val="28"/>
                <w:szCs w:val="28"/>
                <w:rtl/>
              </w:rPr>
              <w:t>أ</w:t>
            </w:r>
            <w:r w:rsidRPr="004060EF">
              <w:rPr>
                <w:rFonts w:hint="cs"/>
                <w:color w:val="8064A2" w:themeColor="accent4"/>
                <w:sz w:val="28"/>
                <w:szCs w:val="28"/>
              </w:rPr>
              <w:sym w:font="Wingdings" w:char="F0AF"/>
            </w:r>
            <w:r w:rsidRPr="004060EF">
              <w:rPr>
                <w:rFonts w:hint="cs"/>
                <w:color w:val="8064A2" w:themeColor="accent4"/>
                <w:sz w:val="28"/>
                <w:szCs w:val="28"/>
                <w:rtl/>
              </w:rPr>
              <w:t xml:space="preserve"> إسبانيا قوَة مسيحية:</w:t>
            </w:r>
            <w:r w:rsidR="00BD152D">
              <w:rPr>
                <w:rFonts w:hint="cs"/>
                <w:sz w:val="28"/>
                <w:szCs w:val="28"/>
                <w:rtl/>
              </w:rPr>
              <w:t xml:space="preserve">- </w:t>
            </w:r>
            <w:r w:rsidRPr="004060EF">
              <w:rPr>
                <w:rFonts w:hint="cs"/>
                <w:sz w:val="28"/>
                <w:szCs w:val="28"/>
                <w:rtl/>
              </w:rPr>
              <w:t xml:space="preserve">إثر سقوط </w:t>
            </w:r>
            <w:r w:rsidRPr="00620E32">
              <w:rPr>
                <w:rFonts w:hint="cs"/>
                <w:color w:val="4BACC6" w:themeColor="accent5"/>
                <w:sz w:val="28"/>
                <w:szCs w:val="28"/>
                <w:rtl/>
              </w:rPr>
              <w:t>غرناطة</w:t>
            </w:r>
            <w:r w:rsidRPr="004060EF">
              <w:rPr>
                <w:rFonts w:hint="cs"/>
                <w:sz w:val="28"/>
                <w:szCs w:val="28"/>
                <w:rtl/>
              </w:rPr>
              <w:t xml:space="preserve"> سنة </w:t>
            </w:r>
            <w:r w:rsidRPr="00EA019C">
              <w:rPr>
                <w:rFonts w:hint="cs"/>
                <w:color w:val="FF0000"/>
                <w:sz w:val="28"/>
                <w:szCs w:val="28"/>
                <w:rtl/>
              </w:rPr>
              <w:t>1492</w:t>
            </w:r>
            <w:r w:rsidRPr="004060EF">
              <w:rPr>
                <w:rFonts w:hint="cs"/>
                <w:sz w:val="28"/>
                <w:szCs w:val="28"/>
                <w:rtl/>
              </w:rPr>
              <w:t>، أصبح الفكر الص</w:t>
            </w:r>
            <w:r w:rsidR="00BD152D">
              <w:rPr>
                <w:rFonts w:hint="cs"/>
                <w:sz w:val="28"/>
                <w:szCs w:val="28"/>
                <w:rtl/>
              </w:rPr>
              <w:t>َ</w:t>
            </w:r>
            <w:r w:rsidRPr="004060EF">
              <w:rPr>
                <w:rFonts w:hint="cs"/>
                <w:sz w:val="28"/>
                <w:szCs w:val="28"/>
                <w:rtl/>
              </w:rPr>
              <w:t>ليبي</w:t>
            </w:r>
            <w:r>
              <w:rPr>
                <w:rFonts w:hint="cs"/>
                <w:sz w:val="28"/>
                <w:szCs w:val="28"/>
                <w:rtl/>
              </w:rPr>
              <w:t xml:space="preserve"> هو المحرَك الأساسي للسياسة الخارجية الإسبانية تجاه المسلمين بدعم من الملوك والكنيسة.</w:t>
            </w:r>
          </w:p>
          <w:p w:rsidR="004060EF" w:rsidRPr="004060EF" w:rsidRDefault="004060EF" w:rsidP="00BD152D">
            <w:pPr>
              <w:rPr>
                <w:rFonts w:hint="cs"/>
                <w:sz w:val="28"/>
                <w:szCs w:val="28"/>
                <w:rtl/>
              </w:rPr>
            </w:pPr>
            <w:r>
              <w:rPr>
                <w:rFonts w:hint="cs"/>
                <w:sz w:val="28"/>
                <w:szCs w:val="28"/>
                <w:rtl/>
              </w:rPr>
              <w:t>-</w:t>
            </w:r>
            <w:r w:rsidR="00BD152D">
              <w:rPr>
                <w:rFonts w:hint="cs"/>
                <w:sz w:val="28"/>
                <w:szCs w:val="28"/>
                <w:rtl/>
              </w:rPr>
              <w:t xml:space="preserve"> </w:t>
            </w:r>
            <w:r>
              <w:rPr>
                <w:rFonts w:hint="cs"/>
                <w:sz w:val="28"/>
                <w:szCs w:val="28"/>
                <w:rtl/>
              </w:rPr>
              <w:t>هذا التوسع كان يستجيب لرغبة الملوك في السيطرة ويدعم قوَة الدولة ومواردها</w:t>
            </w:r>
            <w:r w:rsidR="00BD152D">
              <w:rPr>
                <w:rFonts w:hint="cs"/>
                <w:sz w:val="28"/>
                <w:szCs w:val="28"/>
                <w:rtl/>
              </w:rPr>
              <w:t>، وفي هذا الإطا</w:t>
            </w:r>
            <w:r w:rsidR="00BD152D">
              <w:rPr>
                <w:rFonts w:hint="eastAsia"/>
                <w:sz w:val="28"/>
                <w:szCs w:val="28"/>
                <w:rtl/>
              </w:rPr>
              <w:t>ر</w:t>
            </w:r>
            <w:r w:rsidR="00BD152D">
              <w:rPr>
                <w:rFonts w:hint="cs"/>
                <w:sz w:val="28"/>
                <w:szCs w:val="28"/>
                <w:rtl/>
              </w:rPr>
              <w:t xml:space="preserve"> نشطت </w:t>
            </w:r>
            <w:r w:rsidR="00BD152D" w:rsidRPr="00620E32">
              <w:rPr>
                <w:rFonts w:ascii="ae_AlBattar" w:hAnsi="ae_AlBattar" w:cs="ae_AlBattar"/>
                <w:color w:val="4BACC6" w:themeColor="accent5"/>
                <w:sz w:val="28"/>
                <w:szCs w:val="28"/>
                <w:u w:val="thick"/>
                <w:rtl/>
              </w:rPr>
              <w:t>القرصنة</w:t>
            </w:r>
            <w:r w:rsidR="00BD152D">
              <w:rPr>
                <w:rFonts w:hint="cs"/>
                <w:sz w:val="28"/>
                <w:szCs w:val="28"/>
                <w:rtl/>
              </w:rPr>
              <w:t xml:space="preserve"> البحرية المسيحية والتي اعتبرت واجبا دينيا.</w:t>
            </w:r>
          </w:p>
          <w:p w:rsidR="004060EF" w:rsidRDefault="004060EF" w:rsidP="0090773C">
            <w:pPr>
              <w:rPr>
                <w:rFonts w:hint="cs"/>
                <w:color w:val="8064A2" w:themeColor="accent4"/>
                <w:sz w:val="28"/>
                <w:szCs w:val="28"/>
                <w:rtl/>
              </w:rPr>
            </w:pPr>
            <w:r w:rsidRPr="004060EF">
              <w:rPr>
                <w:rFonts w:hint="cs"/>
                <w:color w:val="8064A2" w:themeColor="accent4"/>
                <w:sz w:val="28"/>
                <w:szCs w:val="28"/>
                <w:rtl/>
              </w:rPr>
              <w:t>ب</w:t>
            </w:r>
            <w:r w:rsidRPr="004060EF">
              <w:rPr>
                <w:rFonts w:hint="cs"/>
                <w:color w:val="8064A2" w:themeColor="accent4"/>
                <w:sz w:val="28"/>
                <w:szCs w:val="28"/>
              </w:rPr>
              <w:sym w:font="Wingdings" w:char="F0AF"/>
            </w:r>
            <w:r w:rsidRPr="004060EF">
              <w:rPr>
                <w:rFonts w:hint="cs"/>
                <w:color w:val="8064A2" w:themeColor="accent4"/>
                <w:sz w:val="28"/>
                <w:szCs w:val="28"/>
                <w:rtl/>
              </w:rPr>
              <w:t xml:space="preserve"> الدَولة العثمانية قوَة مسيحية:</w:t>
            </w:r>
          </w:p>
          <w:p w:rsidR="00BD152D" w:rsidRDefault="00BD152D" w:rsidP="00BD152D">
            <w:pPr>
              <w:rPr>
                <w:rFonts w:hint="cs"/>
                <w:sz w:val="28"/>
                <w:szCs w:val="28"/>
                <w:rtl/>
              </w:rPr>
            </w:pPr>
            <w:r>
              <w:rPr>
                <w:rFonts w:hint="cs"/>
                <w:sz w:val="28"/>
                <w:szCs w:val="28"/>
                <w:rtl/>
              </w:rPr>
              <w:t>- كانت الدَولة العثماني</w:t>
            </w:r>
            <w:r>
              <w:rPr>
                <w:rFonts w:hint="eastAsia"/>
                <w:sz w:val="28"/>
                <w:szCs w:val="28"/>
                <w:rtl/>
              </w:rPr>
              <w:t>ة</w:t>
            </w:r>
            <w:r>
              <w:rPr>
                <w:rFonts w:hint="cs"/>
                <w:sz w:val="28"/>
                <w:szCs w:val="28"/>
                <w:rtl/>
              </w:rPr>
              <w:t xml:space="preserve"> الدولة الإسلامية الوحيدة القادرة على الدفاع عن المسلمين المضطهدين والتصدي للقوَة المسيحية.</w:t>
            </w:r>
          </w:p>
          <w:p w:rsidR="00BD152D" w:rsidRPr="00BD152D" w:rsidRDefault="00BD152D" w:rsidP="00BD152D">
            <w:pPr>
              <w:rPr>
                <w:rFonts w:hint="cs"/>
                <w:sz w:val="28"/>
                <w:szCs w:val="28"/>
                <w:rtl/>
              </w:rPr>
            </w:pPr>
            <w:r>
              <w:rPr>
                <w:rFonts w:hint="cs"/>
                <w:sz w:val="28"/>
                <w:szCs w:val="28"/>
                <w:rtl/>
              </w:rPr>
              <w:t>- كما سعت بدورها للتوسَع لدعم مواردها فنشَطت بدورها القرصنة باعتبارها جهادا دينيا.</w:t>
            </w:r>
          </w:p>
          <w:p w:rsidR="0090773C" w:rsidRDefault="004060EF" w:rsidP="004060EF">
            <w:pPr>
              <w:rPr>
                <w:rFonts w:hint="cs"/>
                <w:color w:val="00B050"/>
                <w:sz w:val="28"/>
                <w:szCs w:val="28"/>
                <w:rtl/>
              </w:rPr>
            </w:pPr>
            <w:r>
              <w:rPr>
                <w:rFonts w:hint="cs"/>
                <w:b/>
                <w:bCs/>
                <w:color w:val="00B050"/>
                <w:sz w:val="28"/>
                <w:szCs w:val="28"/>
                <w:rtl/>
              </w:rPr>
              <w:t>2</w:t>
            </w:r>
            <w:r w:rsidR="0090773C" w:rsidRPr="00E33270">
              <w:rPr>
                <w:rFonts w:hint="cs"/>
                <w:b/>
                <w:bCs/>
                <w:color w:val="00B050"/>
                <w:sz w:val="28"/>
                <w:szCs w:val="28"/>
                <w:rtl/>
              </w:rPr>
              <w:t>*</w:t>
            </w:r>
            <w:r w:rsidR="0090773C">
              <w:rPr>
                <w:rFonts w:hint="cs"/>
                <w:b/>
                <w:bCs/>
                <w:sz w:val="28"/>
                <w:szCs w:val="28"/>
                <w:rtl/>
              </w:rPr>
              <w:t xml:space="preserve"> </w:t>
            </w:r>
            <w:r w:rsidR="0090773C">
              <w:rPr>
                <w:rFonts w:hint="cs"/>
                <w:color w:val="00B050"/>
                <w:sz w:val="28"/>
                <w:szCs w:val="28"/>
                <w:rtl/>
              </w:rPr>
              <w:t>العامل الاستراتيجي:</w:t>
            </w:r>
            <w:r w:rsidR="0090773C" w:rsidRPr="0064716A">
              <w:rPr>
                <w:rFonts w:hint="cs"/>
                <w:color w:val="00B050"/>
                <w:sz w:val="28"/>
                <w:szCs w:val="28"/>
                <w:rtl/>
              </w:rPr>
              <w:t xml:space="preserve"> </w:t>
            </w:r>
            <w:r w:rsidR="0090773C">
              <w:rPr>
                <w:rFonts w:hint="cs"/>
                <w:color w:val="00B050"/>
                <w:sz w:val="28"/>
                <w:szCs w:val="28"/>
                <w:rtl/>
              </w:rPr>
              <w:t xml:space="preserve"> </w:t>
            </w:r>
          </w:p>
          <w:p w:rsidR="004060EF" w:rsidRDefault="004060EF" w:rsidP="004060EF">
            <w:pPr>
              <w:rPr>
                <w:rFonts w:hint="cs"/>
                <w:color w:val="8064A2" w:themeColor="accent4"/>
                <w:sz w:val="28"/>
                <w:szCs w:val="28"/>
                <w:rtl/>
              </w:rPr>
            </w:pPr>
            <w:r w:rsidRPr="004060EF">
              <w:rPr>
                <w:rFonts w:hint="cs"/>
                <w:color w:val="8064A2" w:themeColor="accent4"/>
                <w:sz w:val="28"/>
                <w:szCs w:val="28"/>
                <w:rtl/>
              </w:rPr>
              <w:t>أ</w:t>
            </w:r>
            <w:r w:rsidRPr="004060EF">
              <w:rPr>
                <w:rFonts w:hint="cs"/>
                <w:color w:val="8064A2" w:themeColor="accent4"/>
                <w:sz w:val="28"/>
                <w:szCs w:val="28"/>
              </w:rPr>
              <w:sym w:font="Wingdings" w:char="F0AF"/>
            </w:r>
            <w:r w:rsidRPr="004060EF">
              <w:rPr>
                <w:rFonts w:hint="cs"/>
                <w:color w:val="8064A2" w:themeColor="accent4"/>
                <w:sz w:val="28"/>
                <w:szCs w:val="28"/>
                <w:rtl/>
              </w:rPr>
              <w:t xml:space="preserve"> السعي إلى الهيمنة على المتوسَط:</w:t>
            </w:r>
          </w:p>
          <w:p w:rsidR="00BD152D" w:rsidRPr="00BD152D" w:rsidRDefault="00BD152D" w:rsidP="004060EF">
            <w:pPr>
              <w:rPr>
                <w:rFonts w:hint="cs"/>
                <w:sz w:val="28"/>
                <w:szCs w:val="28"/>
                <w:rtl/>
              </w:rPr>
            </w:pPr>
            <w:r>
              <w:rPr>
                <w:rFonts w:hint="cs"/>
                <w:sz w:val="28"/>
                <w:szCs w:val="28"/>
                <w:rtl/>
              </w:rPr>
              <w:t>رغم تحوَل المركز التجاري العالمي نحو المحيط الأطلسي، فقد حافظ المتوسط على أهميته التجارية، حيث ظلت موانئه القديمة المسيحية والإسلامية نشيطة بفضل المتاجرة بغنائم القرصنة وهو ما جعل القوَتين تتنافسان بضراوة للهيمنة عليه.</w:t>
            </w:r>
          </w:p>
          <w:p w:rsidR="004060EF" w:rsidRPr="00620E32" w:rsidRDefault="004060EF" w:rsidP="00620E32">
            <w:pPr>
              <w:rPr>
                <w:color w:val="00B050"/>
                <w:sz w:val="28"/>
                <w:szCs w:val="28"/>
                <w:rtl/>
              </w:rPr>
            </w:pPr>
            <w:r w:rsidRPr="004060EF">
              <w:rPr>
                <w:rFonts w:hint="cs"/>
                <w:color w:val="8064A2" w:themeColor="accent4"/>
                <w:sz w:val="28"/>
                <w:szCs w:val="28"/>
                <w:rtl/>
              </w:rPr>
              <w:t>ب</w:t>
            </w:r>
            <w:r w:rsidRPr="004060EF">
              <w:rPr>
                <w:rFonts w:hint="cs"/>
                <w:color w:val="8064A2" w:themeColor="accent4"/>
                <w:sz w:val="28"/>
                <w:szCs w:val="28"/>
              </w:rPr>
              <w:sym w:font="Wingdings" w:char="F0AF"/>
            </w:r>
            <w:r w:rsidRPr="004060EF">
              <w:rPr>
                <w:rFonts w:hint="cs"/>
                <w:color w:val="8064A2" w:themeColor="accent4"/>
                <w:sz w:val="28"/>
                <w:szCs w:val="28"/>
                <w:rtl/>
              </w:rPr>
              <w:t xml:space="preserve"> أزمات بلاد المغرب:</w:t>
            </w:r>
            <w:r w:rsidR="00BD152D" w:rsidRPr="00BD152D">
              <w:rPr>
                <w:rFonts w:asciiTheme="majorBidi" w:hAnsiTheme="majorBidi" w:cstheme="majorBidi"/>
                <w:sz w:val="32"/>
                <w:szCs w:val="32"/>
                <w:rtl/>
              </w:rPr>
              <w:t xml:space="preserve">تعرَضت المنطقة </w:t>
            </w:r>
            <w:r w:rsidR="00BD152D" w:rsidRPr="00BD152D">
              <w:rPr>
                <w:rFonts w:asciiTheme="majorBidi" w:hAnsiTheme="majorBidi" w:cstheme="majorBidi" w:hint="cs"/>
                <w:sz w:val="32"/>
                <w:szCs w:val="32"/>
                <w:rtl/>
              </w:rPr>
              <w:t>ل</w:t>
            </w:r>
            <w:r w:rsidR="00BD152D">
              <w:rPr>
                <w:rFonts w:asciiTheme="majorBidi" w:hAnsiTheme="majorBidi" w:cstheme="majorBidi" w:hint="cs"/>
                <w:sz w:val="32"/>
                <w:szCs w:val="32"/>
                <w:rtl/>
              </w:rPr>
              <w:t>أز</w:t>
            </w:r>
            <w:r w:rsidR="00BD152D" w:rsidRPr="00BD152D">
              <w:rPr>
                <w:rFonts w:asciiTheme="majorBidi" w:hAnsiTheme="majorBidi" w:cstheme="majorBidi" w:hint="cs"/>
                <w:sz w:val="32"/>
                <w:szCs w:val="32"/>
                <w:rtl/>
              </w:rPr>
              <w:t>مة</w:t>
            </w:r>
            <w:r w:rsidR="00BD152D" w:rsidRPr="00BD152D">
              <w:rPr>
                <w:rFonts w:asciiTheme="majorBidi" w:hAnsiTheme="majorBidi" w:cstheme="majorBidi"/>
                <w:sz w:val="32"/>
                <w:szCs w:val="32"/>
                <w:rtl/>
              </w:rPr>
              <w:t xml:space="preserve"> شاملة ممَا يسَر تسرَب الأخطار الخارجية للمنطقة منذ </w:t>
            </w:r>
            <w:r w:rsidR="00BD152D" w:rsidRPr="00BD152D">
              <w:rPr>
                <w:rFonts w:asciiTheme="majorBidi" w:hAnsiTheme="majorBidi" w:cstheme="majorBidi" w:hint="cs"/>
                <w:sz w:val="32"/>
                <w:szCs w:val="32"/>
                <w:rtl/>
              </w:rPr>
              <w:t>أواخر</w:t>
            </w:r>
            <w:r w:rsidR="00BD152D" w:rsidRPr="00D95FF6">
              <w:rPr>
                <w:rFonts w:hint="cs"/>
                <w:color w:val="FF0000"/>
                <w:sz w:val="28"/>
                <w:szCs w:val="28"/>
                <w:rtl/>
              </w:rPr>
              <w:t xml:space="preserve"> ق </w:t>
            </w:r>
            <w:r w:rsidR="00BD152D">
              <w:rPr>
                <w:color w:val="FF0000"/>
                <w:sz w:val="28"/>
                <w:szCs w:val="28"/>
                <w:rtl/>
              </w:rPr>
              <w:t>VX</w:t>
            </w:r>
            <w:r w:rsidR="00BD152D">
              <w:rPr>
                <w:rFonts w:asciiTheme="majorBidi" w:hAnsiTheme="majorBidi" w:cstheme="majorBidi" w:hint="cs"/>
                <w:sz w:val="32"/>
                <w:szCs w:val="32"/>
                <w:rtl/>
              </w:rPr>
              <w:t xml:space="preserve"> وبداية</w:t>
            </w:r>
            <w:r w:rsidR="00BD152D" w:rsidRPr="00D95FF6">
              <w:rPr>
                <w:rFonts w:hint="cs"/>
                <w:color w:val="FF0000"/>
                <w:sz w:val="28"/>
                <w:szCs w:val="28"/>
                <w:rtl/>
              </w:rPr>
              <w:t xml:space="preserve"> ق </w:t>
            </w:r>
            <w:r w:rsidR="00BD152D">
              <w:rPr>
                <w:color w:val="FF0000"/>
                <w:sz w:val="28"/>
                <w:szCs w:val="28"/>
                <w:rtl/>
              </w:rPr>
              <w:t>IVX</w:t>
            </w:r>
            <w:r w:rsidR="00BD152D">
              <w:rPr>
                <w:rFonts w:hint="cs"/>
                <w:color w:val="FF0000"/>
                <w:sz w:val="28"/>
                <w:szCs w:val="28"/>
                <w:rtl/>
              </w:rPr>
              <w:t xml:space="preserve"> </w:t>
            </w:r>
            <w:r w:rsidR="00BD152D" w:rsidRPr="00BD152D">
              <w:rPr>
                <w:rFonts w:hint="cs"/>
                <w:sz w:val="28"/>
                <w:szCs w:val="28"/>
                <w:rtl/>
              </w:rPr>
              <w:t>.</w:t>
            </w:r>
            <w:r w:rsidR="00BD152D">
              <w:rPr>
                <w:rFonts w:asciiTheme="majorBidi" w:hAnsiTheme="majorBidi" w:cstheme="majorBidi" w:hint="cs"/>
                <w:sz w:val="32"/>
                <w:szCs w:val="32"/>
                <w:rtl/>
              </w:rPr>
              <w:t xml:space="preserve">   </w:t>
            </w:r>
            <w:r w:rsidR="00BD152D" w:rsidRPr="00BD152D">
              <w:rPr>
                <w:rFonts w:asciiTheme="majorBidi" w:hAnsiTheme="majorBidi" w:cstheme="majorBidi"/>
                <w:sz w:val="32"/>
                <w:szCs w:val="32"/>
                <w:rtl/>
              </w:rPr>
              <w:t xml:space="preserve"> </w:t>
            </w:r>
          </w:p>
          <w:p w:rsidR="000539EC" w:rsidRPr="001C5202" w:rsidRDefault="000539EC" w:rsidP="0090773C">
            <w:pPr>
              <w:tabs>
                <w:tab w:val="left" w:pos="3624"/>
              </w:tabs>
              <w:rPr>
                <w:sz w:val="28"/>
                <w:szCs w:val="28"/>
                <w:rtl/>
              </w:rPr>
            </w:pPr>
            <w:r w:rsidRPr="008E3D1E">
              <w:rPr>
                <w:rFonts w:ascii="Ravie" w:hAnsi="Ravie"/>
                <w:color w:val="FF0066"/>
                <w:sz w:val="32"/>
                <w:szCs w:val="32"/>
              </w:rPr>
              <w:t>II</w:t>
            </w:r>
            <w:r w:rsidRPr="008E3D1E">
              <w:rPr>
                <w:rFonts w:ascii="Ravie" w:hAnsi="Ravie"/>
                <w:color w:val="FF0066"/>
                <w:sz w:val="28"/>
                <w:szCs w:val="28"/>
                <w:rtl/>
              </w:rPr>
              <w:t xml:space="preserve"> </w:t>
            </w:r>
            <w:r w:rsidR="008A3232">
              <w:rPr>
                <w:color w:val="FF0066"/>
                <w:sz w:val="32"/>
                <w:szCs w:val="32"/>
                <w:rtl/>
                <w:lang w:bidi="ar-SY"/>
              </w:rPr>
              <w:t>–</w:t>
            </w:r>
            <w:r>
              <w:rPr>
                <w:rFonts w:hint="cs"/>
                <w:color w:val="FF0066"/>
                <w:sz w:val="32"/>
                <w:szCs w:val="32"/>
                <w:rtl/>
                <w:lang w:bidi="ar-SY"/>
              </w:rPr>
              <w:t xml:space="preserve"> </w:t>
            </w:r>
            <w:r w:rsidR="0090773C">
              <w:rPr>
                <w:rFonts w:hint="cs"/>
                <w:color w:val="FF0066"/>
                <w:sz w:val="32"/>
                <w:szCs w:val="32"/>
                <w:u w:val="single"/>
                <w:rtl/>
                <w:lang w:bidi="ar-SY"/>
              </w:rPr>
              <w:t>الأطوار الكبرى للصراع</w:t>
            </w:r>
            <w:r w:rsidRPr="0048450E">
              <w:rPr>
                <w:rFonts w:hint="cs"/>
                <w:color w:val="FF0066"/>
                <w:sz w:val="32"/>
                <w:szCs w:val="32"/>
                <w:rtl/>
              </w:rPr>
              <w:t>:</w:t>
            </w:r>
            <w:r>
              <w:rPr>
                <w:color w:val="FF0066"/>
                <w:sz w:val="32"/>
                <w:szCs w:val="32"/>
                <w:rtl/>
              </w:rPr>
              <w:tab/>
            </w:r>
          </w:p>
          <w:p w:rsidR="000539EC" w:rsidRPr="00111229" w:rsidRDefault="000539EC" w:rsidP="004060EF">
            <w:pPr>
              <w:rPr>
                <w:color w:val="00B050"/>
                <w:sz w:val="28"/>
                <w:szCs w:val="28"/>
                <w:rtl/>
              </w:rPr>
            </w:pPr>
            <w:r>
              <w:rPr>
                <w:rFonts w:hint="cs"/>
                <w:b/>
                <w:bCs/>
                <w:color w:val="00B050"/>
                <w:sz w:val="28"/>
                <w:szCs w:val="28"/>
                <w:rtl/>
              </w:rPr>
              <w:t>1</w:t>
            </w:r>
            <w:r w:rsidRPr="00E33270">
              <w:rPr>
                <w:rFonts w:hint="cs"/>
                <w:b/>
                <w:bCs/>
                <w:color w:val="00B050"/>
                <w:sz w:val="28"/>
                <w:szCs w:val="28"/>
                <w:rtl/>
              </w:rPr>
              <w:t>*</w:t>
            </w:r>
            <w:r>
              <w:rPr>
                <w:rFonts w:hint="cs"/>
                <w:b/>
                <w:bCs/>
                <w:sz w:val="28"/>
                <w:szCs w:val="28"/>
                <w:rtl/>
              </w:rPr>
              <w:t xml:space="preserve"> </w:t>
            </w:r>
            <w:r w:rsidR="004060EF">
              <w:rPr>
                <w:rFonts w:hint="cs"/>
                <w:color w:val="00B050"/>
                <w:sz w:val="28"/>
                <w:szCs w:val="28"/>
                <w:rtl/>
              </w:rPr>
              <w:t>طور الصراعات المحدودة (1505/1559)</w:t>
            </w:r>
            <w:r>
              <w:rPr>
                <w:rFonts w:hint="cs"/>
                <w:color w:val="00B050"/>
                <w:sz w:val="28"/>
                <w:szCs w:val="28"/>
                <w:rtl/>
              </w:rPr>
              <w:t>:</w:t>
            </w:r>
            <w:r w:rsidRPr="0064716A">
              <w:rPr>
                <w:rFonts w:hint="cs"/>
                <w:color w:val="00B050"/>
                <w:sz w:val="28"/>
                <w:szCs w:val="28"/>
                <w:rtl/>
              </w:rPr>
              <w:t xml:space="preserve"> </w:t>
            </w:r>
            <w:r>
              <w:rPr>
                <w:rFonts w:hint="cs"/>
                <w:color w:val="00B050"/>
                <w:sz w:val="28"/>
                <w:szCs w:val="28"/>
                <w:rtl/>
              </w:rPr>
              <w:t xml:space="preserve"> </w:t>
            </w:r>
            <w:r>
              <w:rPr>
                <w:sz w:val="28"/>
                <w:szCs w:val="28"/>
                <w:rtl/>
              </w:rPr>
              <w:tab/>
            </w:r>
          </w:p>
          <w:p w:rsidR="00D95FF6" w:rsidRDefault="00FE15FB" w:rsidP="00D95FF6">
            <w:pPr>
              <w:pStyle w:val="a4"/>
              <w:ind w:left="0"/>
              <w:rPr>
                <w:rFonts w:hint="cs"/>
                <w:color w:val="000000"/>
                <w:sz w:val="28"/>
                <w:szCs w:val="28"/>
                <w:rtl/>
              </w:rPr>
            </w:pPr>
            <w:r>
              <w:rPr>
                <w:rFonts w:hint="cs"/>
                <w:color w:val="000000"/>
                <w:sz w:val="28"/>
                <w:szCs w:val="28"/>
                <w:rtl/>
              </w:rPr>
              <w:t>- بسبب انشغال اسبانيا بمشاكلها</w:t>
            </w:r>
            <w:r w:rsidR="00BD152D">
              <w:rPr>
                <w:rFonts w:hint="cs"/>
                <w:color w:val="000000"/>
                <w:sz w:val="28"/>
                <w:szCs w:val="28"/>
                <w:rtl/>
              </w:rPr>
              <w:t xml:space="preserve"> في أوروبا وسياستها التوس</w:t>
            </w:r>
            <w:r>
              <w:rPr>
                <w:rFonts w:hint="cs"/>
                <w:color w:val="000000"/>
                <w:sz w:val="28"/>
                <w:szCs w:val="28"/>
                <w:rtl/>
              </w:rPr>
              <w:t>َ</w:t>
            </w:r>
            <w:r w:rsidR="00BD152D">
              <w:rPr>
                <w:rFonts w:hint="cs"/>
                <w:color w:val="000000"/>
                <w:sz w:val="28"/>
                <w:szCs w:val="28"/>
                <w:rtl/>
              </w:rPr>
              <w:t xml:space="preserve">عية في القارة الأمريكية وانشغال </w:t>
            </w:r>
            <w:r>
              <w:rPr>
                <w:rFonts w:hint="cs"/>
                <w:color w:val="000000"/>
                <w:sz w:val="28"/>
                <w:szCs w:val="28"/>
                <w:rtl/>
              </w:rPr>
              <w:t>الإمبراطورية</w:t>
            </w:r>
            <w:r w:rsidR="00BD152D">
              <w:rPr>
                <w:rFonts w:hint="cs"/>
                <w:color w:val="000000"/>
                <w:sz w:val="28"/>
                <w:szCs w:val="28"/>
                <w:rtl/>
              </w:rPr>
              <w:t xml:space="preserve"> العثمانية في آسيا وأوروبا</w:t>
            </w:r>
            <w:r>
              <w:rPr>
                <w:rFonts w:hint="cs"/>
                <w:color w:val="000000"/>
                <w:sz w:val="28"/>
                <w:szCs w:val="28"/>
                <w:rtl/>
              </w:rPr>
              <w:t>، بقي الصراع بينهما محدودا.</w:t>
            </w:r>
          </w:p>
          <w:p w:rsidR="00FE15FB" w:rsidRDefault="00FE15FB" w:rsidP="00D95FF6">
            <w:pPr>
              <w:pStyle w:val="a4"/>
              <w:ind w:left="0"/>
              <w:rPr>
                <w:rFonts w:hint="cs"/>
                <w:color w:val="000000"/>
                <w:sz w:val="28"/>
                <w:szCs w:val="28"/>
                <w:rtl/>
              </w:rPr>
            </w:pPr>
            <w:r>
              <w:rPr>
                <w:rFonts w:hint="cs"/>
                <w:color w:val="000000"/>
                <w:sz w:val="28"/>
                <w:szCs w:val="28"/>
                <w:rtl/>
              </w:rPr>
              <w:t xml:space="preserve">- سيطرة الأسبان على السواحل المغاربية ونجاح </w:t>
            </w:r>
            <w:r w:rsidRPr="00620E32">
              <w:rPr>
                <w:rFonts w:hint="cs"/>
                <w:color w:val="4BACC6" w:themeColor="accent5"/>
                <w:sz w:val="28"/>
                <w:szCs w:val="28"/>
                <w:rtl/>
              </w:rPr>
              <w:t>عروج بربروس</w:t>
            </w:r>
            <w:r>
              <w:rPr>
                <w:rFonts w:hint="cs"/>
                <w:color w:val="000000"/>
                <w:sz w:val="28"/>
                <w:szCs w:val="28"/>
                <w:rtl/>
              </w:rPr>
              <w:t xml:space="preserve">، الذي دخل في خدمة الدولة العثمانية، في استعادة أغلب المواقع الجزائرية من الأسبان واحتل </w:t>
            </w:r>
            <w:r w:rsidRPr="00620E32">
              <w:rPr>
                <w:rFonts w:hint="cs"/>
                <w:color w:val="4BACC6" w:themeColor="accent5"/>
                <w:sz w:val="28"/>
                <w:szCs w:val="28"/>
                <w:rtl/>
              </w:rPr>
              <w:t>خير الدي</w:t>
            </w:r>
            <w:r w:rsidRPr="00620E32">
              <w:rPr>
                <w:rFonts w:hint="eastAsia"/>
                <w:color w:val="4BACC6" w:themeColor="accent5"/>
                <w:sz w:val="28"/>
                <w:szCs w:val="28"/>
                <w:rtl/>
              </w:rPr>
              <w:t>ن</w:t>
            </w:r>
            <w:r>
              <w:rPr>
                <w:rFonts w:hint="cs"/>
                <w:color w:val="000000"/>
                <w:sz w:val="28"/>
                <w:szCs w:val="28"/>
                <w:rtl/>
              </w:rPr>
              <w:t xml:space="preserve"> الجزائر وحوَلها إلى إيَالة عثمانية سنة </w:t>
            </w:r>
            <w:r w:rsidRPr="00EA019C">
              <w:rPr>
                <w:rFonts w:hint="cs"/>
                <w:color w:val="FF0000"/>
                <w:sz w:val="28"/>
                <w:szCs w:val="28"/>
                <w:rtl/>
              </w:rPr>
              <w:t>1519</w:t>
            </w:r>
            <w:r>
              <w:rPr>
                <w:rFonts w:hint="cs"/>
                <w:color w:val="000000"/>
                <w:sz w:val="28"/>
                <w:szCs w:val="28"/>
                <w:rtl/>
              </w:rPr>
              <w:t>.</w:t>
            </w:r>
          </w:p>
          <w:p w:rsidR="00FE15FB" w:rsidRDefault="00FE15FB" w:rsidP="00D95FF6">
            <w:pPr>
              <w:pStyle w:val="a4"/>
              <w:ind w:left="0"/>
              <w:rPr>
                <w:rFonts w:hint="cs"/>
                <w:color w:val="000000"/>
                <w:sz w:val="28"/>
                <w:szCs w:val="28"/>
                <w:rtl/>
              </w:rPr>
            </w:pPr>
            <w:r>
              <w:rPr>
                <w:rFonts w:hint="cs"/>
                <w:color w:val="000000"/>
                <w:sz w:val="28"/>
                <w:szCs w:val="28"/>
                <w:rtl/>
              </w:rPr>
              <w:t xml:space="preserve">- امتد الصراع العثماني الاسباني إلى تونس بعد احتلال </w:t>
            </w:r>
            <w:r w:rsidRPr="00620E32">
              <w:rPr>
                <w:rFonts w:hint="cs"/>
                <w:color w:val="4BACC6" w:themeColor="accent5"/>
                <w:sz w:val="28"/>
                <w:szCs w:val="28"/>
                <w:rtl/>
              </w:rPr>
              <w:t>خير الدين</w:t>
            </w:r>
            <w:r>
              <w:rPr>
                <w:rFonts w:hint="cs"/>
                <w:color w:val="000000"/>
                <w:sz w:val="28"/>
                <w:szCs w:val="28"/>
                <w:rtl/>
              </w:rPr>
              <w:t xml:space="preserve"> لها واستنجاد الحفصيين بالأسبان الذين احتلوها سنة </w:t>
            </w:r>
            <w:r w:rsidRPr="00EA019C">
              <w:rPr>
                <w:rFonts w:hint="cs"/>
                <w:color w:val="FF0000"/>
                <w:sz w:val="28"/>
                <w:szCs w:val="28"/>
                <w:rtl/>
              </w:rPr>
              <w:t>1535</w:t>
            </w:r>
            <w:r>
              <w:rPr>
                <w:rFonts w:hint="cs"/>
                <w:color w:val="000000"/>
                <w:sz w:val="28"/>
                <w:szCs w:val="28"/>
                <w:rtl/>
              </w:rPr>
              <w:t>.</w:t>
            </w:r>
          </w:p>
          <w:p w:rsidR="00FE15FB" w:rsidRPr="00D95FF6" w:rsidRDefault="00FE15FB" w:rsidP="00D95FF6">
            <w:pPr>
              <w:pStyle w:val="a4"/>
              <w:ind w:left="0"/>
              <w:rPr>
                <w:color w:val="000000"/>
                <w:sz w:val="28"/>
                <w:szCs w:val="28"/>
              </w:rPr>
            </w:pPr>
            <w:r>
              <w:rPr>
                <w:rFonts w:hint="cs"/>
                <w:color w:val="000000"/>
                <w:sz w:val="28"/>
                <w:szCs w:val="28"/>
                <w:rtl/>
              </w:rPr>
              <w:t xml:space="preserve">- قام </w:t>
            </w:r>
            <w:r w:rsidRPr="00620E32">
              <w:rPr>
                <w:rFonts w:hint="cs"/>
                <w:color w:val="4BACC6" w:themeColor="accent5"/>
                <w:sz w:val="28"/>
                <w:szCs w:val="28"/>
                <w:rtl/>
              </w:rPr>
              <w:t>درغوث باشا</w:t>
            </w:r>
            <w:r>
              <w:rPr>
                <w:rFonts w:hint="cs"/>
                <w:color w:val="000000"/>
                <w:sz w:val="28"/>
                <w:szCs w:val="28"/>
                <w:rtl/>
              </w:rPr>
              <w:t xml:space="preserve"> بتحرير طرابلس وتحويلها إلى إيالة عثمانية سنة </w:t>
            </w:r>
            <w:r w:rsidRPr="00EA019C">
              <w:rPr>
                <w:rFonts w:hint="cs"/>
                <w:color w:val="FF0000"/>
                <w:sz w:val="28"/>
                <w:szCs w:val="28"/>
                <w:rtl/>
              </w:rPr>
              <w:t>1551</w:t>
            </w:r>
            <w:r>
              <w:rPr>
                <w:rFonts w:hint="cs"/>
                <w:color w:val="000000"/>
                <w:sz w:val="28"/>
                <w:szCs w:val="28"/>
                <w:rtl/>
              </w:rPr>
              <w:t>.</w:t>
            </w:r>
          </w:p>
          <w:p w:rsidR="00FE15FB" w:rsidRDefault="000539EC" w:rsidP="004060EF">
            <w:pPr>
              <w:rPr>
                <w:rFonts w:hint="cs"/>
                <w:color w:val="00B050"/>
                <w:sz w:val="28"/>
                <w:szCs w:val="28"/>
                <w:rtl/>
              </w:rPr>
            </w:pPr>
            <w:r w:rsidRPr="007E5C31">
              <w:rPr>
                <w:rFonts w:hint="cs"/>
                <w:color w:val="00B050"/>
                <w:sz w:val="28"/>
                <w:szCs w:val="28"/>
                <w:rtl/>
              </w:rPr>
              <w:t>2 *</w:t>
            </w:r>
            <w:r w:rsidR="00EB2B08">
              <w:rPr>
                <w:rFonts w:hint="cs"/>
                <w:color w:val="00B050"/>
                <w:sz w:val="28"/>
                <w:szCs w:val="28"/>
                <w:rtl/>
              </w:rPr>
              <w:t xml:space="preserve"> </w:t>
            </w:r>
            <w:r w:rsidR="004060EF">
              <w:rPr>
                <w:rFonts w:hint="cs"/>
                <w:color w:val="00B050"/>
                <w:sz w:val="28"/>
                <w:szCs w:val="28"/>
                <w:rtl/>
              </w:rPr>
              <w:t>مرحلة احتداد الصراع (1559/1574)</w:t>
            </w:r>
            <w:r w:rsidRPr="007E5C31">
              <w:rPr>
                <w:rFonts w:hint="cs"/>
                <w:color w:val="00B050"/>
                <w:sz w:val="28"/>
                <w:szCs w:val="28"/>
                <w:rtl/>
              </w:rPr>
              <w:t>:</w:t>
            </w:r>
          </w:p>
          <w:p w:rsidR="00EA019C" w:rsidRDefault="00FE15FB" w:rsidP="00EA019C">
            <w:pPr>
              <w:rPr>
                <w:rFonts w:hint="cs"/>
                <w:sz w:val="28"/>
                <w:szCs w:val="28"/>
                <w:rtl/>
              </w:rPr>
            </w:pPr>
            <w:r w:rsidRPr="00EA019C">
              <w:rPr>
                <w:rFonts w:hint="cs"/>
                <w:sz w:val="28"/>
                <w:szCs w:val="28"/>
                <w:rtl/>
              </w:rPr>
              <w:t>-نجحت ا</w:t>
            </w:r>
            <w:r w:rsidR="00EA019C">
              <w:rPr>
                <w:rFonts w:hint="cs"/>
                <w:sz w:val="28"/>
                <w:szCs w:val="28"/>
                <w:rtl/>
              </w:rPr>
              <w:t>س</w:t>
            </w:r>
            <w:r w:rsidRPr="00EA019C">
              <w:rPr>
                <w:rFonts w:hint="cs"/>
                <w:sz w:val="28"/>
                <w:szCs w:val="28"/>
                <w:rtl/>
              </w:rPr>
              <w:t>بان</w:t>
            </w:r>
            <w:r w:rsidR="00EA019C">
              <w:rPr>
                <w:rFonts w:hint="cs"/>
                <w:sz w:val="28"/>
                <w:szCs w:val="28"/>
                <w:rtl/>
              </w:rPr>
              <w:t>ي</w:t>
            </w:r>
            <w:r w:rsidRPr="00EA019C">
              <w:rPr>
                <w:rFonts w:hint="cs"/>
                <w:sz w:val="28"/>
                <w:szCs w:val="28"/>
                <w:rtl/>
              </w:rPr>
              <w:t xml:space="preserve">ا في تهدئة الأوضاع في </w:t>
            </w:r>
            <w:r w:rsidR="00EA019C" w:rsidRPr="00EA019C">
              <w:rPr>
                <w:rFonts w:hint="cs"/>
                <w:sz w:val="28"/>
                <w:szCs w:val="28"/>
                <w:rtl/>
              </w:rPr>
              <w:t>أوروبا</w:t>
            </w:r>
            <w:r w:rsidRPr="00EA019C">
              <w:rPr>
                <w:rFonts w:hint="cs"/>
                <w:sz w:val="28"/>
                <w:szCs w:val="28"/>
                <w:rtl/>
              </w:rPr>
              <w:t xml:space="preserve"> (معاهدة </w:t>
            </w:r>
            <w:r w:rsidRPr="00620E32">
              <w:rPr>
                <w:rFonts w:hint="cs"/>
                <w:color w:val="4BACC6" w:themeColor="accent5"/>
                <w:sz w:val="28"/>
                <w:szCs w:val="28"/>
                <w:rtl/>
              </w:rPr>
              <w:t>كا</w:t>
            </w:r>
            <w:r w:rsidR="00EA019C" w:rsidRPr="00620E32">
              <w:rPr>
                <w:rFonts w:hint="cs"/>
                <w:color w:val="4BACC6" w:themeColor="accent5"/>
                <w:sz w:val="28"/>
                <w:szCs w:val="28"/>
                <w:rtl/>
              </w:rPr>
              <w:t>ت</w:t>
            </w:r>
            <w:r w:rsidRPr="00620E32">
              <w:rPr>
                <w:rFonts w:hint="cs"/>
                <w:color w:val="4BACC6" w:themeColor="accent5"/>
                <w:sz w:val="28"/>
                <w:szCs w:val="28"/>
                <w:rtl/>
              </w:rPr>
              <w:t>و</w:t>
            </w:r>
            <w:r w:rsidR="00EA019C" w:rsidRPr="00620E32">
              <w:rPr>
                <w:rFonts w:hint="cs"/>
                <w:color w:val="4BACC6" w:themeColor="accent5"/>
                <w:sz w:val="28"/>
                <w:szCs w:val="28"/>
                <w:rtl/>
              </w:rPr>
              <w:t xml:space="preserve"> كاميريزيس</w:t>
            </w:r>
            <w:r w:rsidR="00EA019C" w:rsidRPr="00EA019C">
              <w:rPr>
                <w:rFonts w:hint="cs"/>
                <w:sz w:val="28"/>
                <w:szCs w:val="28"/>
                <w:rtl/>
              </w:rPr>
              <w:t xml:space="preserve"> مع فرنسا</w:t>
            </w:r>
            <w:r w:rsidR="00EA019C">
              <w:rPr>
                <w:rFonts w:hint="cs"/>
                <w:color w:val="00B050"/>
                <w:sz w:val="28"/>
                <w:szCs w:val="28"/>
                <w:rtl/>
              </w:rPr>
              <w:t xml:space="preserve"> </w:t>
            </w:r>
            <w:r w:rsidR="00EA019C" w:rsidRPr="00EA019C">
              <w:rPr>
                <w:rFonts w:hint="cs"/>
                <w:sz w:val="28"/>
                <w:szCs w:val="28"/>
                <w:rtl/>
              </w:rPr>
              <w:t xml:space="preserve">سنة </w:t>
            </w:r>
            <w:r w:rsidR="00EA019C" w:rsidRPr="00EA019C">
              <w:rPr>
                <w:rFonts w:hint="cs"/>
                <w:color w:val="FF0000"/>
                <w:sz w:val="28"/>
                <w:szCs w:val="28"/>
                <w:rtl/>
              </w:rPr>
              <w:t>1559</w:t>
            </w:r>
            <w:r w:rsidR="00EA019C" w:rsidRPr="00EA019C">
              <w:rPr>
                <w:rFonts w:hint="cs"/>
                <w:sz w:val="28"/>
                <w:szCs w:val="28"/>
                <w:rtl/>
              </w:rPr>
              <w:t>)</w:t>
            </w:r>
            <w:r w:rsidR="00EA019C">
              <w:rPr>
                <w:rFonts w:hint="cs"/>
                <w:sz w:val="28"/>
                <w:szCs w:val="28"/>
                <w:rtl/>
              </w:rPr>
              <w:t xml:space="preserve"> وتفرَغت للاهتمام بالمجال المتوسطي.</w:t>
            </w:r>
          </w:p>
          <w:p w:rsidR="00EA019C" w:rsidRDefault="00EA019C" w:rsidP="00EA019C">
            <w:pPr>
              <w:rPr>
                <w:rFonts w:hint="cs"/>
                <w:sz w:val="28"/>
                <w:szCs w:val="28"/>
                <w:rtl/>
              </w:rPr>
            </w:pPr>
            <w:r>
              <w:rPr>
                <w:rFonts w:hint="cs"/>
                <w:sz w:val="28"/>
                <w:szCs w:val="28"/>
                <w:rtl/>
              </w:rPr>
              <w:t>-احتلال العثمانيون لجزيرة قبرص أدى إلى اندلاع النزاع بين الأسطول العثماني وأسطول الحلف المسيحي الذي انتصر في معركة "</w:t>
            </w:r>
            <w:r w:rsidRPr="00620E32">
              <w:rPr>
                <w:rFonts w:hint="cs"/>
                <w:color w:val="4BACC6" w:themeColor="accent5"/>
                <w:sz w:val="28"/>
                <w:szCs w:val="28"/>
                <w:rtl/>
              </w:rPr>
              <w:t>ليبَانت</w:t>
            </w:r>
            <w:r>
              <w:rPr>
                <w:rFonts w:hint="cs"/>
                <w:sz w:val="28"/>
                <w:szCs w:val="28"/>
                <w:rtl/>
              </w:rPr>
              <w:t xml:space="preserve">" سنة </w:t>
            </w:r>
            <w:r w:rsidRPr="00EA019C">
              <w:rPr>
                <w:rFonts w:hint="cs"/>
                <w:color w:val="FF0000"/>
                <w:sz w:val="28"/>
                <w:szCs w:val="28"/>
                <w:rtl/>
              </w:rPr>
              <w:t>1571</w:t>
            </w:r>
            <w:r>
              <w:rPr>
                <w:rFonts w:hint="cs"/>
                <w:sz w:val="28"/>
                <w:szCs w:val="28"/>
                <w:rtl/>
              </w:rPr>
              <w:t>.</w:t>
            </w:r>
          </w:p>
          <w:p w:rsidR="000539EC" w:rsidRPr="00EA019C" w:rsidRDefault="00EA019C" w:rsidP="00EA019C">
            <w:pPr>
              <w:rPr>
                <w:sz w:val="28"/>
                <w:szCs w:val="28"/>
                <w:rtl/>
              </w:rPr>
            </w:pPr>
            <w:r>
              <w:rPr>
                <w:rFonts w:hint="cs"/>
                <w:sz w:val="28"/>
                <w:szCs w:val="28"/>
                <w:rtl/>
              </w:rPr>
              <w:t xml:space="preserve">-الاحتلال الاسباني لتونس سنة </w:t>
            </w:r>
            <w:r w:rsidRPr="00EA019C">
              <w:rPr>
                <w:rFonts w:hint="cs"/>
                <w:color w:val="FF0000"/>
                <w:sz w:val="28"/>
                <w:szCs w:val="28"/>
                <w:rtl/>
              </w:rPr>
              <w:t>1573</w:t>
            </w:r>
            <w:r>
              <w:rPr>
                <w:rFonts w:hint="cs"/>
                <w:sz w:val="28"/>
                <w:szCs w:val="28"/>
                <w:rtl/>
              </w:rPr>
              <w:t xml:space="preserve">أجبر العثمانيين على التدخَل مباشرة لأول مرة في تونس ونجح الأسطول العثماني بقيادة </w:t>
            </w:r>
            <w:r w:rsidRPr="00620E32">
              <w:rPr>
                <w:rFonts w:hint="cs"/>
                <w:color w:val="4BACC6" w:themeColor="accent5"/>
                <w:sz w:val="28"/>
                <w:szCs w:val="28"/>
                <w:rtl/>
              </w:rPr>
              <w:t>سنان باشا</w:t>
            </w:r>
            <w:r>
              <w:rPr>
                <w:rFonts w:hint="cs"/>
                <w:sz w:val="28"/>
                <w:szCs w:val="28"/>
                <w:rtl/>
              </w:rPr>
              <w:t xml:space="preserve"> في تحويل تونس إلى إيالة عثمانية سنة</w:t>
            </w:r>
            <w:r w:rsidRPr="00EA019C">
              <w:rPr>
                <w:rFonts w:hint="cs"/>
                <w:color w:val="FF0000"/>
                <w:sz w:val="28"/>
                <w:szCs w:val="28"/>
                <w:rtl/>
              </w:rPr>
              <w:t>1574</w:t>
            </w:r>
            <w:r>
              <w:rPr>
                <w:rFonts w:hint="cs"/>
                <w:sz w:val="28"/>
                <w:szCs w:val="28"/>
                <w:rtl/>
              </w:rPr>
              <w:t xml:space="preserve">. </w:t>
            </w:r>
            <w:r w:rsidR="000539EC" w:rsidRPr="00EA019C">
              <w:rPr>
                <w:rFonts w:hint="cs"/>
                <w:sz w:val="28"/>
                <w:szCs w:val="28"/>
                <w:rtl/>
              </w:rPr>
              <w:t xml:space="preserve">   </w:t>
            </w:r>
          </w:p>
          <w:p w:rsidR="004060EF" w:rsidRPr="00620E32" w:rsidRDefault="004B52C6" w:rsidP="00620E32">
            <w:pPr>
              <w:rPr>
                <w:color w:val="FF0066"/>
                <w:sz w:val="32"/>
                <w:szCs w:val="32"/>
                <w:rtl/>
              </w:rPr>
            </w:pPr>
            <w:r>
              <w:rPr>
                <w:rFonts w:hint="cs"/>
                <w:color w:val="FF0066"/>
                <w:sz w:val="32"/>
                <w:szCs w:val="32"/>
                <w:rtl/>
              </w:rPr>
              <w:t>ال</w:t>
            </w:r>
            <w:r w:rsidR="000539EC" w:rsidRPr="008C3A12">
              <w:rPr>
                <w:rFonts w:hint="cs"/>
                <w:color w:val="FF0066"/>
                <w:sz w:val="32"/>
                <w:szCs w:val="32"/>
                <w:rtl/>
              </w:rPr>
              <w:t>خاتمة :</w:t>
            </w:r>
            <w:r w:rsidR="0040377D">
              <w:rPr>
                <w:rFonts w:hint="cs"/>
                <w:color w:val="FF0066"/>
                <w:sz w:val="32"/>
                <w:szCs w:val="32"/>
                <w:rtl/>
              </w:rPr>
              <w:t xml:space="preserve"> </w:t>
            </w:r>
            <w:r w:rsidR="00EA019C" w:rsidRPr="00EA019C">
              <w:rPr>
                <w:rFonts w:hint="cs"/>
                <w:sz w:val="32"/>
                <w:szCs w:val="32"/>
                <w:rtl/>
              </w:rPr>
              <w:t xml:space="preserve">فضَلت اسبانيا </w:t>
            </w:r>
            <w:r w:rsidR="00EA019C">
              <w:rPr>
                <w:rFonts w:hint="cs"/>
                <w:sz w:val="32"/>
                <w:szCs w:val="32"/>
                <w:rtl/>
              </w:rPr>
              <w:t xml:space="preserve">التهدئة بعد </w:t>
            </w:r>
            <w:r w:rsidR="00EA019C" w:rsidRPr="00EA019C">
              <w:rPr>
                <w:rFonts w:hint="cs"/>
                <w:color w:val="FF0000"/>
                <w:sz w:val="32"/>
                <w:szCs w:val="32"/>
                <w:rtl/>
              </w:rPr>
              <w:t>1574</w:t>
            </w:r>
            <w:r w:rsidR="00EA019C">
              <w:rPr>
                <w:rFonts w:hint="cs"/>
                <w:sz w:val="32"/>
                <w:szCs w:val="32"/>
                <w:rtl/>
              </w:rPr>
              <w:t xml:space="preserve"> وبسطت الإمبراطورية العثمانية هيمنتها على جزء كبير من الحوض الغربي للمتوسَط.</w:t>
            </w:r>
          </w:p>
        </w:tc>
      </w:tr>
    </w:tbl>
    <w:p w:rsidR="004550F6" w:rsidRPr="008A1762" w:rsidRDefault="004550F6" w:rsidP="00414BF6"/>
    <w:sectPr w:rsidR="004550F6" w:rsidRPr="008A1762" w:rsidSect="000539EC">
      <w:pgSz w:w="11906" w:h="16838"/>
      <w:pgMar w:top="624" w:right="771" w:bottom="567" w:left="62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Ravie">
    <w:panose1 w:val="04040805050809020602"/>
    <w:charset w:val="00"/>
    <w:family w:val="decorative"/>
    <w:pitch w:val="variable"/>
    <w:sig w:usb0="00000003" w:usb1="00000000" w:usb2="00000000" w:usb3="00000000" w:csb0="00000001" w:csb1="00000000"/>
  </w:font>
  <w:font w:name="ae_AlBattar">
    <w:panose1 w:val="02060603050605020204"/>
    <w:charset w:val="00"/>
    <w:family w:val="roman"/>
    <w:pitch w:val="variable"/>
    <w:sig w:usb0="800020AF" w:usb1="C000204A"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DDF"/>
    <w:multiLevelType w:val="hybridMultilevel"/>
    <w:tmpl w:val="86C23C7C"/>
    <w:lvl w:ilvl="0" w:tplc="7CEC0E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3055C"/>
    <w:multiLevelType w:val="hybridMultilevel"/>
    <w:tmpl w:val="89C26568"/>
    <w:lvl w:ilvl="0" w:tplc="0E2E363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667765"/>
    <w:multiLevelType w:val="hybridMultilevel"/>
    <w:tmpl w:val="5B60FD94"/>
    <w:lvl w:ilvl="0" w:tplc="2C28512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590E1E"/>
    <w:multiLevelType w:val="hybridMultilevel"/>
    <w:tmpl w:val="D4C2CF9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8245A44"/>
    <w:multiLevelType w:val="hybridMultilevel"/>
    <w:tmpl w:val="3B86D6BE"/>
    <w:lvl w:ilvl="0" w:tplc="DD9A0FE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844139F"/>
    <w:multiLevelType w:val="hybridMultilevel"/>
    <w:tmpl w:val="13AE73E0"/>
    <w:lvl w:ilvl="0" w:tplc="6AF2605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7743CF0"/>
    <w:multiLevelType w:val="hybridMultilevel"/>
    <w:tmpl w:val="94E20F84"/>
    <w:lvl w:ilvl="0" w:tplc="104A43CE">
      <w:start w:val="1"/>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164120F"/>
    <w:multiLevelType w:val="hybridMultilevel"/>
    <w:tmpl w:val="6AD4CC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F91AD4"/>
    <w:multiLevelType w:val="hybridMultilevel"/>
    <w:tmpl w:val="01FEEA5C"/>
    <w:lvl w:ilvl="0" w:tplc="BC10283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CE13EFE"/>
    <w:multiLevelType w:val="hybridMultilevel"/>
    <w:tmpl w:val="DB76F2F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3E3B1988"/>
    <w:multiLevelType w:val="hybridMultilevel"/>
    <w:tmpl w:val="D362ED2E"/>
    <w:lvl w:ilvl="0" w:tplc="46F8F9A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F380401"/>
    <w:multiLevelType w:val="hybridMultilevel"/>
    <w:tmpl w:val="46E41460"/>
    <w:lvl w:ilvl="0" w:tplc="FDD2FF4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5730B60"/>
    <w:multiLevelType w:val="hybridMultilevel"/>
    <w:tmpl w:val="25BE2EF0"/>
    <w:lvl w:ilvl="0" w:tplc="040C000D">
      <w:start w:val="1"/>
      <w:numFmt w:val="bullet"/>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13">
    <w:nsid w:val="4A0728BA"/>
    <w:multiLevelType w:val="hybridMultilevel"/>
    <w:tmpl w:val="224E5CCC"/>
    <w:lvl w:ilvl="0" w:tplc="BDB2E9B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CF87E67"/>
    <w:multiLevelType w:val="hybridMultilevel"/>
    <w:tmpl w:val="041AD6A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0005030"/>
    <w:multiLevelType w:val="hybridMultilevel"/>
    <w:tmpl w:val="7C8A43A4"/>
    <w:lvl w:ilvl="0" w:tplc="44CCC7E0">
      <w:start w:val="2"/>
      <w:numFmt w:val="bullet"/>
      <w:lvlText w:val="-"/>
      <w:lvlJc w:val="left"/>
      <w:pPr>
        <w:ind w:left="435" w:hanging="360"/>
      </w:pPr>
      <w:rPr>
        <w:rFonts w:ascii="Times New Roman" w:eastAsia="Times New Roman"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6">
    <w:nsid w:val="567105FA"/>
    <w:multiLevelType w:val="hybridMultilevel"/>
    <w:tmpl w:val="0310B87E"/>
    <w:lvl w:ilvl="0" w:tplc="A756F7D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5BD1D05"/>
    <w:multiLevelType w:val="hybridMultilevel"/>
    <w:tmpl w:val="63F6485C"/>
    <w:lvl w:ilvl="0" w:tplc="C054C92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8B80C0F"/>
    <w:multiLevelType w:val="hybridMultilevel"/>
    <w:tmpl w:val="B6B02926"/>
    <w:lvl w:ilvl="0" w:tplc="42FAEFD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B6700C3"/>
    <w:multiLevelType w:val="hybridMultilevel"/>
    <w:tmpl w:val="6D54CB82"/>
    <w:lvl w:ilvl="0" w:tplc="E16814C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4"/>
  </w:num>
  <w:num w:numId="4">
    <w:abstractNumId w:val="17"/>
  </w:num>
  <w:num w:numId="5">
    <w:abstractNumId w:val="7"/>
  </w:num>
  <w:num w:numId="6">
    <w:abstractNumId w:val="15"/>
  </w:num>
  <w:num w:numId="7">
    <w:abstractNumId w:val="12"/>
  </w:num>
  <w:num w:numId="8">
    <w:abstractNumId w:val="5"/>
  </w:num>
  <w:num w:numId="9">
    <w:abstractNumId w:val="10"/>
  </w:num>
  <w:num w:numId="10">
    <w:abstractNumId w:val="3"/>
  </w:num>
  <w:num w:numId="11">
    <w:abstractNumId w:val="13"/>
  </w:num>
  <w:num w:numId="12">
    <w:abstractNumId w:val="19"/>
  </w:num>
  <w:num w:numId="13">
    <w:abstractNumId w:val="6"/>
  </w:num>
  <w:num w:numId="14">
    <w:abstractNumId w:val="18"/>
  </w:num>
  <w:num w:numId="15">
    <w:abstractNumId w:val="2"/>
  </w:num>
  <w:num w:numId="16">
    <w:abstractNumId w:val="16"/>
  </w:num>
  <w:num w:numId="17">
    <w:abstractNumId w:val="11"/>
  </w:num>
  <w:num w:numId="18">
    <w:abstractNumId w:val="4"/>
  </w:num>
  <w:num w:numId="19">
    <w:abstractNumId w:val="1"/>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proofState w:spelling="clean"/>
  <w:defaultTabStop w:val="708"/>
  <w:hyphenationZone w:val="425"/>
  <w:drawingGridHorizontalSpacing w:val="110"/>
  <w:displayHorizontalDrawingGridEvery w:val="2"/>
  <w:characterSpacingControl w:val="doNotCompress"/>
  <w:compat/>
  <w:rsids>
    <w:rsidRoot w:val="000539EC"/>
    <w:rsid w:val="0005148C"/>
    <w:rsid w:val="000539EC"/>
    <w:rsid w:val="00057BF9"/>
    <w:rsid w:val="0006220C"/>
    <w:rsid w:val="00084E87"/>
    <w:rsid w:val="000A2579"/>
    <w:rsid w:val="00111F2B"/>
    <w:rsid w:val="00115D4A"/>
    <w:rsid w:val="00116B4C"/>
    <w:rsid w:val="00130D51"/>
    <w:rsid w:val="00157317"/>
    <w:rsid w:val="001669A9"/>
    <w:rsid w:val="001D2E42"/>
    <w:rsid w:val="001E4499"/>
    <w:rsid w:val="00211878"/>
    <w:rsid w:val="00231292"/>
    <w:rsid w:val="002A770D"/>
    <w:rsid w:val="002D189F"/>
    <w:rsid w:val="002E4327"/>
    <w:rsid w:val="002E739C"/>
    <w:rsid w:val="003030F7"/>
    <w:rsid w:val="00303BC9"/>
    <w:rsid w:val="003253D2"/>
    <w:rsid w:val="00331A70"/>
    <w:rsid w:val="00387B9E"/>
    <w:rsid w:val="003A0958"/>
    <w:rsid w:val="003E213A"/>
    <w:rsid w:val="003E6E62"/>
    <w:rsid w:val="003F6A6D"/>
    <w:rsid w:val="0040377D"/>
    <w:rsid w:val="004060EF"/>
    <w:rsid w:val="00414BF6"/>
    <w:rsid w:val="00421AD9"/>
    <w:rsid w:val="004336EF"/>
    <w:rsid w:val="004550F6"/>
    <w:rsid w:val="00462977"/>
    <w:rsid w:val="004A180A"/>
    <w:rsid w:val="004A7255"/>
    <w:rsid w:val="004B36C4"/>
    <w:rsid w:val="004B4639"/>
    <w:rsid w:val="004B52C6"/>
    <w:rsid w:val="004F18A1"/>
    <w:rsid w:val="004F62BF"/>
    <w:rsid w:val="00512F1E"/>
    <w:rsid w:val="005515AA"/>
    <w:rsid w:val="00561CF4"/>
    <w:rsid w:val="00566BF4"/>
    <w:rsid w:val="00573785"/>
    <w:rsid w:val="005B6447"/>
    <w:rsid w:val="005E1C55"/>
    <w:rsid w:val="005F06C4"/>
    <w:rsid w:val="005F596E"/>
    <w:rsid w:val="0060385A"/>
    <w:rsid w:val="006117CB"/>
    <w:rsid w:val="00620E32"/>
    <w:rsid w:val="0065456E"/>
    <w:rsid w:val="00674F09"/>
    <w:rsid w:val="006A7214"/>
    <w:rsid w:val="006F5D42"/>
    <w:rsid w:val="00705105"/>
    <w:rsid w:val="007254F4"/>
    <w:rsid w:val="00733ED3"/>
    <w:rsid w:val="0074247E"/>
    <w:rsid w:val="00761412"/>
    <w:rsid w:val="00774A37"/>
    <w:rsid w:val="007A6C88"/>
    <w:rsid w:val="007C145C"/>
    <w:rsid w:val="00805298"/>
    <w:rsid w:val="008209FB"/>
    <w:rsid w:val="00834BF8"/>
    <w:rsid w:val="0086025C"/>
    <w:rsid w:val="00865D13"/>
    <w:rsid w:val="008A1762"/>
    <w:rsid w:val="008A2F59"/>
    <w:rsid w:val="008A3232"/>
    <w:rsid w:val="008A4381"/>
    <w:rsid w:val="008B4508"/>
    <w:rsid w:val="008D3C13"/>
    <w:rsid w:val="008E7D7C"/>
    <w:rsid w:val="008F5904"/>
    <w:rsid w:val="00903A41"/>
    <w:rsid w:val="00904F0D"/>
    <w:rsid w:val="0090773C"/>
    <w:rsid w:val="00923A59"/>
    <w:rsid w:val="00963D03"/>
    <w:rsid w:val="00985A8D"/>
    <w:rsid w:val="00992256"/>
    <w:rsid w:val="00996F0C"/>
    <w:rsid w:val="009A2B91"/>
    <w:rsid w:val="00A160F6"/>
    <w:rsid w:val="00A23E35"/>
    <w:rsid w:val="00A53BA6"/>
    <w:rsid w:val="00AA615B"/>
    <w:rsid w:val="00AB2613"/>
    <w:rsid w:val="00AC1FBC"/>
    <w:rsid w:val="00AC4EAF"/>
    <w:rsid w:val="00AE2691"/>
    <w:rsid w:val="00B54ADA"/>
    <w:rsid w:val="00B55780"/>
    <w:rsid w:val="00B66698"/>
    <w:rsid w:val="00BA0B4A"/>
    <w:rsid w:val="00BD152D"/>
    <w:rsid w:val="00BD1A1E"/>
    <w:rsid w:val="00BE7DDA"/>
    <w:rsid w:val="00BF6381"/>
    <w:rsid w:val="00C022E4"/>
    <w:rsid w:val="00C145EB"/>
    <w:rsid w:val="00C23BB5"/>
    <w:rsid w:val="00C27E70"/>
    <w:rsid w:val="00CA4B34"/>
    <w:rsid w:val="00CC02C1"/>
    <w:rsid w:val="00CC1EC0"/>
    <w:rsid w:val="00D0782A"/>
    <w:rsid w:val="00D12D28"/>
    <w:rsid w:val="00D404A0"/>
    <w:rsid w:val="00D4325A"/>
    <w:rsid w:val="00D51A6C"/>
    <w:rsid w:val="00D63919"/>
    <w:rsid w:val="00D67778"/>
    <w:rsid w:val="00D81928"/>
    <w:rsid w:val="00D95FF6"/>
    <w:rsid w:val="00DB053D"/>
    <w:rsid w:val="00E33D1A"/>
    <w:rsid w:val="00E350DB"/>
    <w:rsid w:val="00E5373E"/>
    <w:rsid w:val="00E944C8"/>
    <w:rsid w:val="00EA019C"/>
    <w:rsid w:val="00EB2B08"/>
    <w:rsid w:val="00EC46F8"/>
    <w:rsid w:val="00F11DDB"/>
    <w:rsid w:val="00F13A09"/>
    <w:rsid w:val="00F96B24"/>
    <w:rsid w:val="00F9786A"/>
    <w:rsid w:val="00FE15FB"/>
    <w:rsid w:val="00FE62F5"/>
    <w:rsid w:val="00FE7B85"/>
    <w:rsid w:val="00FE7EA7"/>
    <w:rsid w:val="00FF46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3208]"/>
    </o:shapedefaults>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9EC"/>
    <w:pPr>
      <w:bidi/>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539EC"/>
    <w:rPr>
      <w:rFonts w:ascii="Tahoma" w:hAnsi="Tahoma" w:cs="Tahoma"/>
      <w:sz w:val="16"/>
      <w:szCs w:val="16"/>
    </w:rPr>
  </w:style>
  <w:style w:type="character" w:customStyle="1" w:styleId="Char">
    <w:name w:val="نص في بالون Char"/>
    <w:basedOn w:val="a0"/>
    <w:link w:val="a3"/>
    <w:uiPriority w:val="99"/>
    <w:semiHidden/>
    <w:rsid w:val="000539EC"/>
    <w:rPr>
      <w:rFonts w:ascii="Tahoma" w:eastAsia="Times New Roman" w:hAnsi="Tahoma" w:cs="Tahoma"/>
      <w:sz w:val="16"/>
      <w:szCs w:val="16"/>
      <w:lang w:val="en-US"/>
    </w:rPr>
  </w:style>
  <w:style w:type="paragraph" w:styleId="a4">
    <w:name w:val="List Paragraph"/>
    <w:basedOn w:val="a"/>
    <w:uiPriority w:val="34"/>
    <w:qFormat/>
    <w:rsid w:val="00573785"/>
    <w:pPr>
      <w:ind w:left="720"/>
      <w:contextualSpacing/>
    </w:pPr>
  </w:style>
  <w:style w:type="table" w:styleId="a5">
    <w:name w:val="Table Grid"/>
    <w:basedOn w:val="a1"/>
    <w:uiPriority w:val="59"/>
    <w:rsid w:val="002118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unhideWhenUsed/>
    <w:rsid w:val="00D639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6981B-4B1B-496D-A771-1672D26DE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Pages>
  <Words>486</Words>
  <Characters>2675</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rafek</dc:creator>
  <cp:keywords/>
  <dc:description/>
  <cp:lastModifiedBy> tiny</cp:lastModifiedBy>
  <cp:revision>34</cp:revision>
  <cp:lastPrinted>2010-10-20T14:36:00Z</cp:lastPrinted>
  <dcterms:created xsi:type="dcterms:W3CDTF">2009-10-27T21:06:00Z</dcterms:created>
  <dcterms:modified xsi:type="dcterms:W3CDTF">2010-10-20T14:38:00Z</dcterms:modified>
</cp:coreProperties>
</file>