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EC" w:rsidRPr="004204FC" w:rsidRDefault="00EB3F4E" w:rsidP="005E1C55">
      <w:pPr>
        <w:jc w:val="center"/>
        <w:rPr>
          <w:color w:val="FF0000"/>
          <w:sz w:val="32"/>
          <w:szCs w:val="32"/>
          <w:rtl/>
          <w:lang w:val="fr-FR" w:eastAsia="fr-FR" w:bidi="ar-TN"/>
        </w:rPr>
      </w:pPr>
      <w:r w:rsidRPr="00EB3F4E">
        <w:rPr>
          <w:noProof/>
          <w:color w:val="FF0000"/>
          <w:sz w:val="32"/>
          <w:szCs w:val="32"/>
          <w:rtl/>
          <w:lang w:val="fr-FR" w:eastAsia="fr-FR"/>
        </w:rPr>
        <w:pict>
          <v:oval id="_x0000_s1028" style="position:absolute;left:0;text-align:left;margin-left:433.3pt;margin-top:-10.75pt;width:106.15pt;height:49.4pt;z-index:251661312" strokecolor="#92cddc" strokeweight="1pt">
            <v:fill color2="#b6dde8" focusposition="1" focussize="" focus="100%" type="gradient"/>
            <v:shadow on="t" type="perspective" color="#205867" opacity=".5" offset="1pt" offset2="-3pt"/>
            <v:textbox style="mso-fit-shape-to-text:t">
              <w:txbxContent>
                <w:p w:rsidR="00303BC9" w:rsidRPr="00381119" w:rsidRDefault="00EB3F4E" w:rsidP="00303BC9">
                  <w:pPr>
                    <w:jc w:val="center"/>
                    <w:rPr>
                      <w:lang w:bidi="ar-SY"/>
                    </w:rPr>
                  </w:pPr>
                  <w:r>
                    <w:rPr>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2.15pt;height:28.55pt" adj="5665" fillcolor="#e36c0a" strokecolor="#974706">
                        <v:shadow color="#868686"/>
                        <v:textpath style="font-family:&quot;Impact&quot;;font-size:12pt;v-text-kern:t" trim="t" fitpath="t" xscale="f" string="التاريخ"/>
                      </v:shape>
                    </w:pict>
                  </w:r>
                </w:p>
              </w:txbxContent>
            </v:textbox>
          </v:oval>
        </w:pict>
      </w:r>
      <w:r w:rsidRPr="00EB3F4E">
        <w:rPr>
          <w:noProof/>
          <w:color w:val="FF0000"/>
          <w:sz w:val="32"/>
          <w:szCs w:val="32"/>
          <w:rtl/>
          <w:lang w:val="fr-FR"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6" type="#_x0000_t106" style="position:absolute;left:0;text-align:left;margin-left:24.15pt;margin-top:-2.5pt;width:100.3pt;height:40.5pt;z-index:251660288" adj="1346,31680" strokecolor="#fabf8f" strokeweight="1pt">
            <v:fill color2="#fbd4b4" focusposition="1" focussize="" focus="100%" type="gradient"/>
            <v:shadow on="t" type="perspective" color="#974706" opacity=".5" offset="1pt" offset2="-3pt"/>
            <v:textbox>
              <w:txbxContent>
                <w:p w:rsidR="000539EC" w:rsidRPr="008E3D1E" w:rsidRDefault="008D3C13" w:rsidP="00A20FAC">
                  <w:pPr>
                    <w:jc w:val="center"/>
                    <w:rPr>
                      <w:sz w:val="28"/>
                      <w:szCs w:val="28"/>
                      <w:lang w:bidi="ar-SY"/>
                    </w:rPr>
                  </w:pPr>
                  <w:r>
                    <w:rPr>
                      <w:rFonts w:hint="cs"/>
                      <w:sz w:val="28"/>
                      <w:szCs w:val="28"/>
                      <w:rtl/>
                      <w:lang w:bidi="ar-SY"/>
                    </w:rPr>
                    <w:t>ساع</w:t>
                  </w:r>
                  <w:r w:rsidR="00A20FAC">
                    <w:rPr>
                      <w:rFonts w:hint="cs"/>
                      <w:sz w:val="28"/>
                      <w:szCs w:val="28"/>
                      <w:rtl/>
                      <w:lang w:bidi="ar-SY"/>
                    </w:rPr>
                    <w:t>ة</w:t>
                  </w:r>
                </w:p>
              </w:txbxContent>
            </v:textbox>
          </v:shape>
        </w:pict>
      </w:r>
      <w:r w:rsidR="005E1C55">
        <w:rPr>
          <w:rFonts w:hint="cs"/>
          <w:color w:val="FF0000"/>
          <w:sz w:val="32"/>
          <w:szCs w:val="32"/>
          <w:rtl/>
          <w:lang w:val="fr-FR" w:eastAsia="fr-FR" w:bidi="ar-TN"/>
        </w:rPr>
        <w:t>المستوى</w:t>
      </w:r>
      <w:r w:rsidR="000539EC" w:rsidRPr="004204FC">
        <w:rPr>
          <w:rFonts w:hint="cs"/>
          <w:color w:val="FF0000"/>
          <w:sz w:val="32"/>
          <w:szCs w:val="32"/>
          <w:rtl/>
          <w:lang w:val="fr-FR" w:eastAsia="fr-FR" w:bidi="ar-TN"/>
        </w:rPr>
        <w:t xml:space="preserve">: </w:t>
      </w:r>
      <w:r w:rsidR="005E1C55">
        <w:rPr>
          <w:rFonts w:hint="cs"/>
          <w:color w:val="FF0000"/>
          <w:sz w:val="32"/>
          <w:szCs w:val="32"/>
          <w:rtl/>
          <w:lang w:val="fr-FR" w:eastAsia="fr-FR" w:bidi="ar-TN"/>
        </w:rPr>
        <w:t>الثالثة</w:t>
      </w:r>
      <w:r w:rsidR="000539EC">
        <w:rPr>
          <w:rFonts w:hint="cs"/>
          <w:color w:val="FF0000"/>
          <w:sz w:val="32"/>
          <w:szCs w:val="32"/>
          <w:rtl/>
          <w:lang w:val="fr-FR" w:eastAsia="fr-FR" w:bidi="ar-TN"/>
        </w:rPr>
        <w:t xml:space="preserve"> </w:t>
      </w:r>
      <w:r w:rsidR="00303BC9">
        <w:rPr>
          <w:rFonts w:hint="cs"/>
          <w:color w:val="FF0000"/>
          <w:sz w:val="32"/>
          <w:szCs w:val="32"/>
          <w:rtl/>
          <w:lang w:val="fr-FR" w:eastAsia="fr-FR" w:bidi="ar-TN"/>
        </w:rPr>
        <w:t>آداب</w:t>
      </w:r>
      <w:r w:rsidR="005E1C55">
        <w:rPr>
          <w:rFonts w:hint="cs"/>
          <w:color w:val="FF0000"/>
          <w:sz w:val="32"/>
          <w:szCs w:val="32"/>
          <w:rtl/>
          <w:lang w:val="fr-FR" w:eastAsia="fr-FR" w:bidi="ar-TN"/>
        </w:rPr>
        <w:t xml:space="preserve"> واقتصاد وتصرَف</w:t>
      </w:r>
    </w:p>
    <w:p w:rsidR="000539EC" w:rsidRPr="004204FC" w:rsidRDefault="000539EC" w:rsidP="008D3C13">
      <w:pPr>
        <w:jc w:val="center"/>
        <w:rPr>
          <w:color w:val="984806"/>
          <w:sz w:val="32"/>
          <w:szCs w:val="32"/>
          <w:rtl/>
        </w:rPr>
      </w:pPr>
      <w:r w:rsidRPr="004204FC">
        <w:rPr>
          <w:rFonts w:hint="cs"/>
          <w:color w:val="984806"/>
          <w:sz w:val="32"/>
          <w:szCs w:val="32"/>
          <w:rtl/>
          <w:lang w:val="fr-FR" w:eastAsia="fr-FR" w:bidi="ar-TN"/>
        </w:rPr>
        <w:t xml:space="preserve">المحور </w:t>
      </w:r>
      <w:r>
        <w:rPr>
          <w:rFonts w:hint="cs"/>
          <w:color w:val="984806"/>
          <w:sz w:val="32"/>
          <w:szCs w:val="32"/>
          <w:rtl/>
          <w:lang w:val="fr-FR" w:eastAsia="fr-FR" w:bidi="ar-TN"/>
        </w:rPr>
        <w:t>الأول</w:t>
      </w:r>
      <w:r w:rsidRPr="004204FC">
        <w:rPr>
          <w:rFonts w:hint="cs"/>
          <w:color w:val="984806"/>
          <w:sz w:val="32"/>
          <w:szCs w:val="32"/>
          <w:rtl/>
          <w:lang w:val="fr-FR" w:eastAsia="fr-FR" w:bidi="ar-TN"/>
        </w:rPr>
        <w:t xml:space="preserve"> : </w:t>
      </w:r>
      <w:r w:rsidR="008D3C13">
        <w:rPr>
          <w:rFonts w:hint="cs"/>
          <w:color w:val="984806"/>
          <w:sz w:val="32"/>
          <w:szCs w:val="32"/>
          <w:rtl/>
          <w:lang w:val="fr-FR" w:eastAsia="fr-FR" w:bidi="ar-TN"/>
        </w:rPr>
        <w:t>أوروبا والعالم المتوسطي في القرن VI</w:t>
      </w:r>
      <w:r w:rsidR="008D3C13">
        <w:rPr>
          <w:color w:val="984806"/>
          <w:sz w:val="32"/>
          <w:szCs w:val="32"/>
          <w:rtl/>
          <w:lang w:val="fr-FR" w:eastAsia="fr-FR" w:bidi="ar-TN"/>
        </w:rPr>
        <w:t>X</w:t>
      </w:r>
    </w:p>
    <w:p w:rsidR="000539EC" w:rsidRPr="004204FC" w:rsidRDefault="000539EC" w:rsidP="00165144">
      <w:pPr>
        <w:jc w:val="center"/>
        <w:rPr>
          <w:color w:val="C00000"/>
          <w:sz w:val="32"/>
          <w:szCs w:val="32"/>
          <w:u w:val="single"/>
          <w:rtl/>
          <w:lang w:bidi="ar-TN"/>
        </w:rPr>
      </w:pPr>
      <w:r w:rsidRPr="004204FC">
        <w:rPr>
          <w:rFonts w:hint="cs"/>
          <w:color w:val="C00000"/>
          <w:sz w:val="32"/>
          <w:szCs w:val="32"/>
          <w:u w:val="single"/>
          <w:rtl/>
        </w:rPr>
        <w:t>الد</w:t>
      </w:r>
      <w:r w:rsidR="00303BC9">
        <w:rPr>
          <w:rFonts w:hint="cs"/>
          <w:color w:val="C00000"/>
          <w:sz w:val="32"/>
          <w:szCs w:val="32"/>
          <w:u w:val="single"/>
          <w:rtl/>
        </w:rPr>
        <w:t>َ</w:t>
      </w:r>
      <w:r w:rsidRPr="004204FC">
        <w:rPr>
          <w:rFonts w:hint="cs"/>
          <w:color w:val="C00000"/>
          <w:sz w:val="32"/>
          <w:szCs w:val="32"/>
          <w:u w:val="single"/>
          <w:rtl/>
        </w:rPr>
        <w:t>رس</w:t>
      </w:r>
      <w:r>
        <w:rPr>
          <w:rFonts w:hint="cs"/>
          <w:color w:val="C00000"/>
          <w:sz w:val="32"/>
          <w:szCs w:val="32"/>
          <w:u w:val="single"/>
          <w:rtl/>
        </w:rPr>
        <w:t xml:space="preserve"> ال</w:t>
      </w:r>
      <w:r w:rsidR="00165144">
        <w:rPr>
          <w:rFonts w:hint="cs"/>
          <w:color w:val="C00000"/>
          <w:sz w:val="32"/>
          <w:szCs w:val="32"/>
          <w:u w:val="single"/>
          <w:rtl/>
        </w:rPr>
        <w:t>سَابع</w:t>
      </w:r>
      <w:r>
        <w:rPr>
          <w:rFonts w:hint="cs"/>
          <w:color w:val="C00000"/>
          <w:sz w:val="32"/>
          <w:szCs w:val="32"/>
          <w:u w:val="single"/>
          <w:rtl/>
        </w:rPr>
        <w:t xml:space="preserve">: </w:t>
      </w:r>
      <w:r w:rsidR="00165144">
        <w:rPr>
          <w:rFonts w:hint="cs"/>
          <w:color w:val="C00000"/>
          <w:sz w:val="32"/>
          <w:szCs w:val="32"/>
          <w:u w:val="single"/>
          <w:rtl/>
        </w:rPr>
        <w:t>انتصاب العثمانيين بتونس</w:t>
      </w:r>
    </w:p>
    <w:p w:rsidR="000539EC" w:rsidRPr="004204FC" w:rsidRDefault="000539EC" w:rsidP="000539EC">
      <w:pPr>
        <w:rPr>
          <w:color w:val="7030A0"/>
          <w:sz w:val="28"/>
          <w:szCs w:val="28"/>
          <w:rtl/>
        </w:rPr>
      </w:pPr>
      <w:r w:rsidRPr="004204FC">
        <w:rPr>
          <w:rFonts w:hint="cs"/>
          <w:color w:val="7030A0"/>
          <w:sz w:val="32"/>
          <w:szCs w:val="32"/>
          <w:u w:val="single"/>
          <w:rtl/>
        </w:rPr>
        <w:t xml:space="preserve">أهداف الدرس : </w:t>
      </w:r>
    </w:p>
    <w:p w:rsidR="000539EC" w:rsidRDefault="000539EC" w:rsidP="00165144">
      <w:pPr>
        <w:rPr>
          <w:sz w:val="28"/>
          <w:szCs w:val="28"/>
          <w:rtl/>
        </w:rPr>
      </w:pPr>
      <w:r w:rsidRPr="004204FC">
        <w:rPr>
          <w:rFonts w:hint="cs"/>
          <w:b/>
          <w:bCs/>
          <w:color w:val="0070C0"/>
          <w:sz w:val="28"/>
          <w:szCs w:val="28"/>
          <w:rtl/>
        </w:rPr>
        <w:t xml:space="preserve">* </w:t>
      </w:r>
      <w:r w:rsidRPr="004204FC">
        <w:rPr>
          <w:rFonts w:hint="cs"/>
          <w:color w:val="0070C0"/>
          <w:sz w:val="28"/>
          <w:szCs w:val="28"/>
          <w:rtl/>
        </w:rPr>
        <w:t>هدف معرفي :</w:t>
      </w:r>
      <w:r w:rsidRPr="00B6144B">
        <w:rPr>
          <w:rFonts w:hint="cs"/>
          <w:sz w:val="28"/>
          <w:szCs w:val="28"/>
          <w:rtl/>
        </w:rPr>
        <w:t xml:space="preserve"> أن يتعرف المتعلم </w:t>
      </w:r>
      <w:r>
        <w:rPr>
          <w:rFonts w:hint="cs"/>
          <w:sz w:val="28"/>
          <w:szCs w:val="28"/>
          <w:rtl/>
        </w:rPr>
        <w:t>إ</w:t>
      </w:r>
      <w:r w:rsidRPr="00B6144B">
        <w:rPr>
          <w:rFonts w:hint="cs"/>
          <w:sz w:val="28"/>
          <w:szCs w:val="28"/>
          <w:rtl/>
        </w:rPr>
        <w:t>لى</w:t>
      </w:r>
      <w:r>
        <w:rPr>
          <w:rFonts w:hint="cs"/>
          <w:sz w:val="28"/>
          <w:szCs w:val="28"/>
          <w:rtl/>
        </w:rPr>
        <w:t>:  *</w:t>
      </w:r>
      <w:r w:rsidR="00165144">
        <w:rPr>
          <w:rFonts w:hint="cs"/>
          <w:sz w:val="28"/>
          <w:szCs w:val="28"/>
          <w:rtl/>
        </w:rPr>
        <w:t>تطوَر النظام السياسي بتونس خلال القرن</w:t>
      </w:r>
      <w:r w:rsidR="00165144" w:rsidRPr="00165144">
        <w:rPr>
          <w:rFonts w:hint="cs"/>
          <w:color w:val="984806"/>
          <w:sz w:val="32"/>
          <w:szCs w:val="32"/>
          <w:rtl/>
          <w:lang w:val="fr-FR" w:eastAsia="fr-FR" w:bidi="ar-TN"/>
        </w:rPr>
        <w:t xml:space="preserve"> </w:t>
      </w:r>
      <w:r w:rsidR="00165144" w:rsidRPr="00165144">
        <w:rPr>
          <w:rFonts w:hint="cs"/>
          <w:sz w:val="32"/>
          <w:szCs w:val="32"/>
          <w:rtl/>
          <w:lang w:val="fr-FR" w:eastAsia="fr-FR" w:bidi="ar-TN"/>
        </w:rPr>
        <w:t>VI</w:t>
      </w:r>
      <w:r w:rsidR="00165144" w:rsidRPr="00165144">
        <w:rPr>
          <w:sz w:val="32"/>
          <w:szCs w:val="32"/>
          <w:rtl/>
          <w:lang w:val="fr-FR" w:eastAsia="fr-FR" w:bidi="ar-TN"/>
        </w:rPr>
        <w:t>X</w:t>
      </w:r>
      <w:r w:rsidR="00165144" w:rsidRPr="00165144">
        <w:rPr>
          <w:rFonts w:hint="cs"/>
          <w:sz w:val="32"/>
          <w:szCs w:val="32"/>
          <w:rtl/>
          <w:lang w:val="fr-FR" w:eastAsia="fr-FR" w:bidi="ar-TN"/>
        </w:rPr>
        <w:t>.</w:t>
      </w:r>
    </w:p>
    <w:p w:rsidR="000539EC" w:rsidRPr="00B6144B" w:rsidRDefault="000539EC" w:rsidP="005E1C55">
      <w:pPr>
        <w:rPr>
          <w:sz w:val="28"/>
          <w:szCs w:val="28"/>
          <w:rtl/>
        </w:rPr>
      </w:pPr>
      <w:r w:rsidRPr="004204FC">
        <w:rPr>
          <w:rFonts w:hint="cs"/>
          <w:color w:val="0070C0"/>
          <w:sz w:val="28"/>
          <w:szCs w:val="28"/>
          <w:rtl/>
        </w:rPr>
        <w:t>*هدف مهاري</w:t>
      </w:r>
      <w:r w:rsidRPr="00B6144B">
        <w:rPr>
          <w:rFonts w:hint="cs"/>
          <w:b/>
          <w:bCs/>
          <w:sz w:val="28"/>
          <w:szCs w:val="28"/>
          <w:rtl/>
        </w:rPr>
        <w:t xml:space="preserve"> </w:t>
      </w:r>
      <w:r w:rsidRPr="004204FC">
        <w:rPr>
          <w:rFonts w:hint="cs"/>
          <w:b/>
          <w:bCs/>
          <w:color w:val="0070C0"/>
          <w:sz w:val="28"/>
          <w:szCs w:val="28"/>
          <w:rtl/>
        </w:rPr>
        <w:t>:</w:t>
      </w:r>
      <w:r>
        <w:rPr>
          <w:rFonts w:hint="cs"/>
          <w:sz w:val="28"/>
          <w:szCs w:val="28"/>
          <w:rtl/>
        </w:rPr>
        <w:t xml:space="preserve"> استقراء مجموعة من الوثائق ( رسوم بيانية,خرائط,نصوص</w:t>
      </w:r>
      <w:r w:rsidR="005E1C55">
        <w:rPr>
          <w:rFonts w:hint="cs"/>
          <w:sz w:val="28"/>
          <w:szCs w:val="28"/>
          <w:rtl/>
        </w:rPr>
        <w:t>...)</w:t>
      </w:r>
      <w:r w:rsidR="005E1C55">
        <w:rPr>
          <w:rFonts w:hint="cs"/>
          <w:b/>
          <w:bCs/>
          <w:color w:val="0070C0"/>
          <w:sz w:val="28"/>
          <w:szCs w:val="28"/>
          <w:rtl/>
        </w:rPr>
        <w:t xml:space="preserve"> </w:t>
      </w:r>
    </w:p>
    <w:tbl>
      <w:tblPr>
        <w:tblpPr w:leftFromText="180" w:rightFromText="180" w:vertAnchor="text" w:horzAnchor="margin" w:tblpXSpec="center" w:tblpY="197"/>
        <w:bidiVisual/>
        <w:tblW w:w="11160" w:type="dxa"/>
        <w:tblBorders>
          <w:top w:val="dotDash" w:sz="4" w:space="0" w:color="984806"/>
          <w:left w:val="dotDash" w:sz="4" w:space="0" w:color="984806"/>
          <w:bottom w:val="dotDash" w:sz="4" w:space="0" w:color="984806"/>
          <w:right w:val="dotDash" w:sz="4" w:space="0" w:color="984806"/>
          <w:insideH w:val="dotDash" w:sz="4" w:space="0" w:color="984806"/>
          <w:insideV w:val="dotDash" w:sz="4" w:space="0" w:color="984806"/>
        </w:tblBorders>
        <w:tblLayout w:type="fixed"/>
        <w:tblLook w:val="01E0"/>
      </w:tblPr>
      <w:tblGrid>
        <w:gridCol w:w="2513"/>
        <w:gridCol w:w="8647"/>
      </w:tblGrid>
      <w:tr w:rsidR="000539EC" w:rsidRPr="0064716A" w:rsidTr="00165144">
        <w:trPr>
          <w:trHeight w:val="524"/>
        </w:trPr>
        <w:tc>
          <w:tcPr>
            <w:tcW w:w="2513"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التمشي البيداغوجي</w:t>
            </w:r>
          </w:p>
        </w:tc>
        <w:tc>
          <w:tcPr>
            <w:tcW w:w="8647" w:type="dxa"/>
            <w:shd w:val="clear" w:color="auto" w:fill="DBE5F1" w:themeFill="accent1" w:themeFillTint="33"/>
          </w:tcPr>
          <w:p w:rsidR="000539EC" w:rsidRPr="000539EC" w:rsidRDefault="000539EC" w:rsidP="00754D9A">
            <w:pPr>
              <w:jc w:val="center"/>
              <w:rPr>
                <w:sz w:val="28"/>
                <w:szCs w:val="28"/>
                <w:rtl/>
              </w:rPr>
            </w:pPr>
            <w:r w:rsidRPr="000539EC">
              <w:rPr>
                <w:rFonts w:hint="cs"/>
                <w:sz w:val="28"/>
                <w:szCs w:val="28"/>
                <w:rtl/>
              </w:rPr>
              <w:t>المحتوى المعرفي</w:t>
            </w:r>
          </w:p>
        </w:tc>
      </w:tr>
      <w:tr w:rsidR="000539EC" w:rsidRPr="0064716A" w:rsidTr="00165144">
        <w:trPr>
          <w:trHeight w:val="3540"/>
        </w:trPr>
        <w:tc>
          <w:tcPr>
            <w:tcW w:w="2513" w:type="dxa"/>
          </w:tcPr>
          <w:p w:rsidR="0086025C" w:rsidRDefault="000539EC" w:rsidP="00272417">
            <w:pPr>
              <w:rPr>
                <w:sz w:val="28"/>
                <w:szCs w:val="28"/>
                <w:rtl/>
                <w:lang w:bidi="ar-SY"/>
              </w:rPr>
            </w:pPr>
            <w:r w:rsidRPr="0064716A">
              <w:rPr>
                <w:rFonts w:hint="cs"/>
                <w:i/>
                <w:iCs/>
                <w:color w:val="632423"/>
                <w:sz w:val="28"/>
                <w:szCs w:val="28"/>
                <w:rtl/>
              </w:rPr>
              <w:t>مدخل الدرس</w:t>
            </w:r>
            <w:r w:rsidRPr="0064716A">
              <w:rPr>
                <w:rFonts w:hint="cs"/>
                <w:sz w:val="28"/>
                <w:szCs w:val="28"/>
                <w:rtl/>
              </w:rPr>
              <w:t xml:space="preserve"> :</w:t>
            </w:r>
            <w:r w:rsidR="00272417">
              <w:rPr>
                <w:rFonts w:hint="cs"/>
                <w:sz w:val="28"/>
                <w:szCs w:val="28"/>
                <w:rtl/>
              </w:rPr>
              <w:t>ما هي القوى المتصارعة في المتوسط خلال ق</w:t>
            </w:r>
            <w:r w:rsidR="00272417" w:rsidRPr="00165144">
              <w:rPr>
                <w:rFonts w:hint="cs"/>
                <w:sz w:val="32"/>
                <w:szCs w:val="32"/>
                <w:rtl/>
                <w:lang w:val="fr-FR" w:eastAsia="fr-FR" w:bidi="ar-TN"/>
              </w:rPr>
              <w:t>VI</w:t>
            </w:r>
            <w:r w:rsidR="00272417" w:rsidRPr="00165144">
              <w:rPr>
                <w:sz w:val="32"/>
                <w:szCs w:val="32"/>
                <w:rtl/>
                <w:lang w:val="fr-FR" w:eastAsia="fr-FR" w:bidi="ar-TN"/>
              </w:rPr>
              <w:t>X</w:t>
            </w:r>
            <w:r w:rsidR="004B52C6">
              <w:rPr>
                <w:rFonts w:hint="cs"/>
                <w:sz w:val="28"/>
                <w:szCs w:val="28"/>
                <w:rtl/>
                <w:lang w:bidi="ar-SY"/>
              </w:rPr>
              <w:t>؟</w:t>
            </w:r>
            <w:r w:rsidR="00272417">
              <w:rPr>
                <w:rFonts w:hint="cs"/>
                <w:sz w:val="28"/>
                <w:szCs w:val="28"/>
                <w:rtl/>
                <w:lang w:bidi="ar-SY"/>
              </w:rPr>
              <w:t xml:space="preserve"> </w:t>
            </w:r>
          </w:p>
          <w:p w:rsidR="00272417" w:rsidRPr="00272417" w:rsidRDefault="00272417" w:rsidP="00272417">
            <w:pPr>
              <w:rPr>
                <w:color w:val="FF0000"/>
                <w:sz w:val="28"/>
                <w:szCs w:val="28"/>
                <w:rtl/>
                <w:lang w:bidi="ar-SY"/>
              </w:rPr>
            </w:pPr>
            <w:r w:rsidRPr="00512F1E">
              <w:rPr>
                <w:rFonts w:hint="cs"/>
                <w:color w:val="FF0000"/>
                <w:sz w:val="28"/>
                <w:szCs w:val="28"/>
                <w:rtl/>
                <w:lang w:bidi="ar-SY"/>
              </w:rPr>
              <w:t>النشاط الأول:</w:t>
            </w:r>
            <w:r>
              <w:rPr>
                <w:rFonts w:hint="cs"/>
                <w:color w:val="FF0000"/>
                <w:sz w:val="28"/>
                <w:szCs w:val="28"/>
                <w:rtl/>
                <w:lang w:bidi="ar-SY"/>
              </w:rPr>
              <w:t xml:space="preserve"> التوسع المجالي للعثمانيين</w:t>
            </w:r>
            <w:r w:rsidRPr="00512F1E">
              <w:rPr>
                <w:rFonts w:hint="cs"/>
                <w:color w:val="FF0000"/>
                <w:sz w:val="28"/>
                <w:szCs w:val="28"/>
                <w:rtl/>
                <w:lang w:bidi="ar-SY"/>
              </w:rPr>
              <w:t>:</w:t>
            </w:r>
          </w:p>
          <w:p w:rsidR="00761412" w:rsidRPr="00512F1E" w:rsidRDefault="00761412" w:rsidP="00272417">
            <w:pPr>
              <w:rPr>
                <w:color w:val="7030A0"/>
                <w:sz w:val="28"/>
                <w:szCs w:val="28"/>
                <w:rtl/>
                <w:lang w:bidi="ar-SY"/>
              </w:rPr>
            </w:pPr>
            <w:r w:rsidRPr="00AB2613">
              <w:rPr>
                <w:rFonts w:hint="cs"/>
                <w:color w:val="7030A0"/>
                <w:sz w:val="28"/>
                <w:szCs w:val="28"/>
                <w:highlight w:val="yellow"/>
                <w:rtl/>
                <w:lang w:bidi="ar-SY"/>
              </w:rPr>
              <w:t>وثيقة عدد</w:t>
            </w:r>
            <w:r>
              <w:rPr>
                <w:rFonts w:hint="cs"/>
                <w:color w:val="7030A0"/>
                <w:sz w:val="28"/>
                <w:szCs w:val="28"/>
                <w:highlight w:val="yellow"/>
                <w:rtl/>
                <w:lang w:bidi="ar-SY"/>
              </w:rPr>
              <w:t>1</w:t>
            </w:r>
            <w:r w:rsidR="00272417">
              <w:rPr>
                <w:rFonts w:hint="cs"/>
                <w:color w:val="7030A0"/>
                <w:sz w:val="28"/>
                <w:szCs w:val="28"/>
                <w:highlight w:val="yellow"/>
                <w:rtl/>
                <w:lang w:bidi="ar-SY"/>
              </w:rPr>
              <w:t>6</w:t>
            </w:r>
            <w:r w:rsidRPr="00AB2613">
              <w:rPr>
                <w:rFonts w:hint="cs"/>
                <w:color w:val="7030A0"/>
                <w:sz w:val="28"/>
                <w:szCs w:val="28"/>
                <w:highlight w:val="yellow"/>
                <w:rtl/>
                <w:lang w:bidi="ar-SY"/>
              </w:rPr>
              <w:t>ص</w:t>
            </w:r>
            <w:r w:rsidR="00272417">
              <w:rPr>
                <w:rFonts w:hint="cs"/>
                <w:color w:val="7030A0"/>
                <w:sz w:val="28"/>
                <w:szCs w:val="28"/>
                <w:highlight w:val="yellow"/>
                <w:rtl/>
                <w:lang w:bidi="ar-SY"/>
              </w:rPr>
              <w:t>86</w:t>
            </w:r>
            <w:r w:rsidRPr="00AB2613">
              <w:rPr>
                <w:rFonts w:hint="cs"/>
                <w:color w:val="7030A0"/>
                <w:sz w:val="28"/>
                <w:szCs w:val="28"/>
                <w:highlight w:val="yellow"/>
                <w:rtl/>
                <w:lang w:bidi="ar-SY"/>
              </w:rPr>
              <w:t>:</w:t>
            </w:r>
          </w:p>
          <w:p w:rsidR="00761412" w:rsidRDefault="00272417" w:rsidP="00FA0746">
            <w:pPr>
              <w:rPr>
                <w:sz w:val="28"/>
                <w:szCs w:val="28"/>
                <w:rtl/>
                <w:lang w:bidi="ar-SY"/>
              </w:rPr>
            </w:pPr>
            <w:r>
              <w:rPr>
                <w:rFonts w:hint="cs"/>
                <w:sz w:val="28"/>
                <w:szCs w:val="28"/>
                <w:rtl/>
                <w:lang w:bidi="ar-SY"/>
              </w:rPr>
              <w:t>استخرج التقسيم السياسي الجديد للمنطقة</w:t>
            </w:r>
            <w:r w:rsidR="00761412">
              <w:rPr>
                <w:rFonts w:hint="cs"/>
                <w:sz w:val="28"/>
                <w:szCs w:val="28"/>
                <w:rtl/>
                <w:lang w:bidi="ar-SY"/>
              </w:rPr>
              <w:t>؟</w:t>
            </w:r>
          </w:p>
          <w:p w:rsidR="00272417" w:rsidRDefault="00272417" w:rsidP="00FA0746">
            <w:pPr>
              <w:rPr>
                <w:sz w:val="28"/>
                <w:szCs w:val="28"/>
                <w:rtl/>
                <w:lang w:bidi="ar-SY"/>
              </w:rPr>
            </w:pPr>
          </w:p>
          <w:p w:rsidR="00AB2613" w:rsidRDefault="002D189F" w:rsidP="00272417">
            <w:pPr>
              <w:rPr>
                <w:color w:val="7030A0"/>
                <w:sz w:val="28"/>
                <w:szCs w:val="28"/>
                <w:rtl/>
                <w:lang w:bidi="ar-SY"/>
              </w:rPr>
            </w:pPr>
            <w:r w:rsidRPr="00AB2613">
              <w:rPr>
                <w:rFonts w:hint="cs"/>
                <w:color w:val="7030A0"/>
                <w:sz w:val="28"/>
                <w:szCs w:val="28"/>
                <w:highlight w:val="yellow"/>
                <w:rtl/>
                <w:lang w:bidi="ar-SY"/>
              </w:rPr>
              <w:t>وثيقة عدد</w:t>
            </w:r>
            <w:r w:rsidR="00761412">
              <w:rPr>
                <w:rFonts w:hint="cs"/>
                <w:color w:val="7030A0"/>
                <w:sz w:val="28"/>
                <w:szCs w:val="28"/>
                <w:highlight w:val="yellow"/>
                <w:rtl/>
                <w:lang w:bidi="ar-SY"/>
              </w:rPr>
              <w:t>1</w:t>
            </w:r>
            <w:r w:rsidR="00272417">
              <w:rPr>
                <w:rFonts w:hint="cs"/>
                <w:color w:val="7030A0"/>
                <w:sz w:val="28"/>
                <w:szCs w:val="28"/>
                <w:highlight w:val="yellow"/>
                <w:rtl/>
                <w:lang w:bidi="ar-SY"/>
              </w:rPr>
              <w:t>8</w:t>
            </w:r>
            <w:r w:rsidRPr="00AB2613">
              <w:rPr>
                <w:rFonts w:hint="cs"/>
                <w:color w:val="7030A0"/>
                <w:sz w:val="28"/>
                <w:szCs w:val="28"/>
                <w:highlight w:val="yellow"/>
                <w:rtl/>
                <w:lang w:bidi="ar-SY"/>
              </w:rPr>
              <w:t>ص</w:t>
            </w:r>
            <w:r w:rsidR="00272417">
              <w:rPr>
                <w:rFonts w:hint="cs"/>
                <w:color w:val="7030A0"/>
                <w:sz w:val="28"/>
                <w:szCs w:val="28"/>
                <w:highlight w:val="yellow"/>
                <w:rtl/>
                <w:lang w:bidi="ar-SY"/>
              </w:rPr>
              <w:t>87</w:t>
            </w:r>
            <w:r w:rsidRPr="00AB2613">
              <w:rPr>
                <w:rFonts w:hint="cs"/>
                <w:color w:val="7030A0"/>
                <w:sz w:val="28"/>
                <w:szCs w:val="28"/>
                <w:highlight w:val="yellow"/>
                <w:rtl/>
                <w:lang w:bidi="ar-SY"/>
              </w:rPr>
              <w:t>:</w:t>
            </w:r>
          </w:p>
          <w:p w:rsidR="00761412" w:rsidRDefault="00272417" w:rsidP="00761412">
            <w:pPr>
              <w:rPr>
                <w:sz w:val="28"/>
                <w:szCs w:val="28"/>
                <w:rtl/>
                <w:lang w:bidi="ar-SY"/>
              </w:rPr>
            </w:pPr>
            <w:r>
              <w:rPr>
                <w:rFonts w:hint="cs"/>
                <w:sz w:val="28"/>
                <w:szCs w:val="28"/>
                <w:rtl/>
                <w:lang w:bidi="ar-SY"/>
              </w:rPr>
              <w:t>من هم أبرز الباشاوات</w:t>
            </w:r>
            <w:r w:rsidR="00FE7B85">
              <w:rPr>
                <w:rFonts w:hint="cs"/>
                <w:sz w:val="28"/>
                <w:szCs w:val="28"/>
                <w:rtl/>
                <w:lang w:bidi="ar-SY"/>
              </w:rPr>
              <w:t>؟</w:t>
            </w:r>
          </w:p>
          <w:p w:rsidR="00272417" w:rsidRDefault="00272417" w:rsidP="00761412">
            <w:pPr>
              <w:rPr>
                <w:sz w:val="28"/>
                <w:szCs w:val="28"/>
                <w:rtl/>
                <w:lang w:bidi="ar-SY"/>
              </w:rPr>
            </w:pPr>
          </w:p>
          <w:p w:rsidR="00272417" w:rsidRDefault="00272417" w:rsidP="00761412">
            <w:pPr>
              <w:rPr>
                <w:sz w:val="28"/>
                <w:szCs w:val="28"/>
                <w:rtl/>
                <w:lang w:bidi="ar-SY"/>
              </w:rPr>
            </w:pPr>
          </w:p>
          <w:p w:rsidR="00272417" w:rsidRDefault="00272417" w:rsidP="00761412">
            <w:pPr>
              <w:rPr>
                <w:sz w:val="28"/>
                <w:szCs w:val="28"/>
                <w:rtl/>
                <w:lang w:bidi="ar-SY"/>
              </w:rPr>
            </w:pPr>
          </w:p>
          <w:p w:rsidR="00272417" w:rsidRDefault="00272417" w:rsidP="00761412">
            <w:pPr>
              <w:rPr>
                <w:sz w:val="28"/>
                <w:szCs w:val="28"/>
                <w:rtl/>
                <w:lang w:bidi="ar-SY"/>
              </w:rPr>
            </w:pPr>
          </w:p>
          <w:p w:rsidR="00272417" w:rsidRDefault="00272417" w:rsidP="00761412">
            <w:pPr>
              <w:rPr>
                <w:sz w:val="28"/>
                <w:szCs w:val="28"/>
                <w:rtl/>
                <w:lang w:bidi="ar-SY"/>
              </w:rPr>
            </w:pPr>
          </w:p>
          <w:p w:rsidR="00272417" w:rsidRDefault="00272417" w:rsidP="00761412">
            <w:pPr>
              <w:rPr>
                <w:sz w:val="28"/>
                <w:szCs w:val="28"/>
                <w:rtl/>
                <w:lang w:bidi="ar-SY"/>
              </w:rPr>
            </w:pPr>
          </w:p>
          <w:p w:rsidR="00FE7B85" w:rsidRDefault="00FE7B85" w:rsidP="00272417">
            <w:pPr>
              <w:rPr>
                <w:color w:val="7030A0"/>
                <w:sz w:val="28"/>
                <w:szCs w:val="28"/>
                <w:rtl/>
                <w:lang w:bidi="ar-SY"/>
              </w:rPr>
            </w:pPr>
            <w:r w:rsidRPr="00AB2613">
              <w:rPr>
                <w:rFonts w:hint="cs"/>
                <w:color w:val="7030A0"/>
                <w:sz w:val="28"/>
                <w:szCs w:val="28"/>
                <w:highlight w:val="yellow"/>
                <w:rtl/>
                <w:lang w:bidi="ar-SY"/>
              </w:rPr>
              <w:t>وثيقة عدد</w:t>
            </w:r>
            <w:r w:rsidR="00272417">
              <w:rPr>
                <w:rFonts w:hint="cs"/>
                <w:color w:val="7030A0"/>
                <w:sz w:val="28"/>
                <w:szCs w:val="28"/>
                <w:highlight w:val="yellow"/>
                <w:rtl/>
                <w:lang w:bidi="ar-SY"/>
              </w:rPr>
              <w:t>17+19</w:t>
            </w:r>
            <w:r w:rsidRPr="00AB2613">
              <w:rPr>
                <w:rFonts w:hint="cs"/>
                <w:color w:val="7030A0"/>
                <w:sz w:val="28"/>
                <w:szCs w:val="28"/>
                <w:highlight w:val="yellow"/>
                <w:rtl/>
                <w:lang w:bidi="ar-SY"/>
              </w:rPr>
              <w:t>ص</w:t>
            </w:r>
            <w:r w:rsidR="00272417">
              <w:rPr>
                <w:rFonts w:hint="cs"/>
                <w:color w:val="7030A0"/>
                <w:sz w:val="28"/>
                <w:szCs w:val="28"/>
                <w:highlight w:val="yellow"/>
                <w:rtl/>
                <w:lang w:bidi="ar-SY"/>
              </w:rPr>
              <w:t>86</w:t>
            </w:r>
            <w:r w:rsidRPr="00AB2613">
              <w:rPr>
                <w:rFonts w:hint="cs"/>
                <w:color w:val="7030A0"/>
                <w:sz w:val="28"/>
                <w:szCs w:val="28"/>
                <w:highlight w:val="yellow"/>
                <w:rtl/>
                <w:lang w:bidi="ar-SY"/>
              </w:rPr>
              <w:t>:</w:t>
            </w:r>
          </w:p>
          <w:p w:rsidR="00272417" w:rsidRDefault="00272417" w:rsidP="00272417">
            <w:pPr>
              <w:rPr>
                <w:sz w:val="28"/>
                <w:szCs w:val="28"/>
                <w:rtl/>
                <w:lang w:bidi="ar-SY"/>
              </w:rPr>
            </w:pPr>
            <w:r>
              <w:rPr>
                <w:rFonts w:hint="cs"/>
                <w:sz w:val="28"/>
                <w:szCs w:val="28"/>
                <w:rtl/>
                <w:lang w:bidi="ar-SY"/>
              </w:rPr>
              <w:t>ما هي المؤسسات الواردة بالوثيقة</w:t>
            </w:r>
          </w:p>
          <w:p w:rsidR="00272417" w:rsidRDefault="00272417" w:rsidP="002D189F">
            <w:pPr>
              <w:rPr>
                <w:sz w:val="28"/>
                <w:szCs w:val="28"/>
                <w:rtl/>
                <w:lang w:bidi="ar-SY"/>
              </w:rPr>
            </w:pPr>
          </w:p>
          <w:p w:rsidR="00272417" w:rsidRDefault="00272417" w:rsidP="002D189F">
            <w:pPr>
              <w:rPr>
                <w:sz w:val="28"/>
                <w:szCs w:val="28"/>
                <w:rtl/>
                <w:lang w:bidi="ar-SY"/>
              </w:rPr>
            </w:pPr>
          </w:p>
          <w:p w:rsidR="0086025C" w:rsidRPr="00512F1E" w:rsidRDefault="006A7214" w:rsidP="004336EF">
            <w:pPr>
              <w:rPr>
                <w:color w:val="FF0000"/>
                <w:sz w:val="28"/>
                <w:szCs w:val="28"/>
                <w:rtl/>
                <w:lang w:bidi="ar-SY"/>
              </w:rPr>
            </w:pPr>
            <w:r>
              <w:rPr>
                <w:rFonts w:hint="cs"/>
                <w:color w:val="FF0000"/>
                <w:sz w:val="28"/>
                <w:szCs w:val="28"/>
                <w:rtl/>
                <w:lang w:bidi="ar-SY"/>
              </w:rPr>
              <w:t>النشاط الثاني:</w:t>
            </w:r>
            <w:r w:rsidR="00761412">
              <w:rPr>
                <w:rFonts w:hint="cs"/>
                <w:color w:val="FF0000"/>
                <w:sz w:val="28"/>
                <w:szCs w:val="28"/>
                <w:rtl/>
                <w:lang w:bidi="ar-SY"/>
              </w:rPr>
              <w:t xml:space="preserve"> دراسة ملامح التنظيم السياسي والإداري للعثمانيين</w:t>
            </w:r>
            <w:r w:rsidR="0086025C" w:rsidRPr="00512F1E">
              <w:rPr>
                <w:rFonts w:hint="cs"/>
                <w:color w:val="FF0000"/>
                <w:sz w:val="28"/>
                <w:szCs w:val="28"/>
                <w:rtl/>
                <w:lang w:bidi="ar-SY"/>
              </w:rPr>
              <w:t>:</w:t>
            </w:r>
          </w:p>
          <w:p w:rsidR="00963D03" w:rsidRPr="00512F1E" w:rsidRDefault="00963D03" w:rsidP="00272417">
            <w:pPr>
              <w:rPr>
                <w:color w:val="7030A0"/>
                <w:sz w:val="28"/>
                <w:szCs w:val="28"/>
                <w:rtl/>
                <w:lang w:bidi="ar-SY"/>
              </w:rPr>
            </w:pPr>
            <w:r w:rsidRPr="00AB2613">
              <w:rPr>
                <w:rFonts w:hint="cs"/>
                <w:color w:val="7030A0"/>
                <w:sz w:val="28"/>
                <w:szCs w:val="28"/>
                <w:highlight w:val="yellow"/>
                <w:rtl/>
                <w:lang w:bidi="ar-SY"/>
              </w:rPr>
              <w:t>وثيقة عدد</w:t>
            </w:r>
            <w:r w:rsidR="00272417">
              <w:rPr>
                <w:rFonts w:hint="cs"/>
                <w:color w:val="7030A0"/>
                <w:sz w:val="28"/>
                <w:szCs w:val="28"/>
                <w:highlight w:val="yellow"/>
                <w:rtl/>
                <w:lang w:bidi="ar-SY"/>
              </w:rPr>
              <w:t>19</w:t>
            </w:r>
            <w:r w:rsidRPr="00AB2613">
              <w:rPr>
                <w:rFonts w:hint="cs"/>
                <w:color w:val="7030A0"/>
                <w:sz w:val="28"/>
                <w:szCs w:val="28"/>
                <w:highlight w:val="yellow"/>
                <w:rtl/>
                <w:lang w:bidi="ar-SY"/>
              </w:rPr>
              <w:t>ص</w:t>
            </w:r>
            <w:r w:rsidR="00272417">
              <w:rPr>
                <w:rFonts w:hint="cs"/>
                <w:color w:val="7030A0"/>
                <w:sz w:val="28"/>
                <w:szCs w:val="28"/>
                <w:highlight w:val="yellow"/>
                <w:rtl/>
                <w:lang w:bidi="ar-SY"/>
              </w:rPr>
              <w:t>87</w:t>
            </w:r>
            <w:r w:rsidRPr="00AB2613">
              <w:rPr>
                <w:rFonts w:hint="cs"/>
                <w:color w:val="7030A0"/>
                <w:sz w:val="28"/>
                <w:szCs w:val="28"/>
                <w:highlight w:val="yellow"/>
                <w:rtl/>
                <w:lang w:bidi="ar-SY"/>
              </w:rPr>
              <w:t>:</w:t>
            </w:r>
          </w:p>
          <w:p w:rsidR="00AB2613" w:rsidRDefault="00272417" w:rsidP="00761412">
            <w:pPr>
              <w:rPr>
                <w:sz w:val="28"/>
                <w:szCs w:val="28"/>
                <w:rtl/>
                <w:lang w:bidi="ar-SY"/>
              </w:rPr>
            </w:pPr>
            <w:r>
              <w:rPr>
                <w:rFonts w:hint="cs"/>
                <w:sz w:val="28"/>
                <w:szCs w:val="28"/>
                <w:rtl/>
                <w:lang w:bidi="ar-SY"/>
              </w:rPr>
              <w:t>ما هي خصوصيات حكم الداي</w:t>
            </w:r>
            <w:r w:rsidR="00AC1FBC">
              <w:rPr>
                <w:rFonts w:hint="cs"/>
                <w:sz w:val="28"/>
                <w:szCs w:val="28"/>
                <w:rtl/>
                <w:lang w:bidi="ar-SY"/>
              </w:rPr>
              <w:t>؟</w:t>
            </w:r>
          </w:p>
          <w:p w:rsidR="00963D03" w:rsidRPr="00512F1E" w:rsidRDefault="00963D03" w:rsidP="00272417">
            <w:pPr>
              <w:rPr>
                <w:color w:val="7030A0"/>
                <w:sz w:val="28"/>
                <w:szCs w:val="28"/>
                <w:rtl/>
                <w:lang w:bidi="ar-SY"/>
              </w:rPr>
            </w:pPr>
            <w:r w:rsidRPr="00AB2613">
              <w:rPr>
                <w:rFonts w:hint="cs"/>
                <w:color w:val="7030A0"/>
                <w:sz w:val="28"/>
                <w:szCs w:val="28"/>
                <w:highlight w:val="yellow"/>
                <w:rtl/>
                <w:lang w:bidi="ar-SY"/>
              </w:rPr>
              <w:t>وثيقة عدد</w:t>
            </w:r>
            <w:r w:rsidR="00272417">
              <w:rPr>
                <w:rFonts w:hint="cs"/>
                <w:color w:val="7030A0"/>
                <w:sz w:val="28"/>
                <w:szCs w:val="28"/>
                <w:highlight w:val="yellow"/>
                <w:rtl/>
                <w:lang w:bidi="ar-SY"/>
              </w:rPr>
              <w:t>19</w:t>
            </w:r>
            <w:r w:rsidRPr="00AB2613">
              <w:rPr>
                <w:rFonts w:hint="cs"/>
                <w:color w:val="7030A0"/>
                <w:sz w:val="28"/>
                <w:szCs w:val="28"/>
                <w:highlight w:val="yellow"/>
                <w:rtl/>
                <w:lang w:bidi="ar-SY"/>
              </w:rPr>
              <w:t xml:space="preserve"> ص</w:t>
            </w:r>
            <w:r w:rsidR="00272417">
              <w:rPr>
                <w:rFonts w:hint="cs"/>
                <w:color w:val="7030A0"/>
                <w:sz w:val="28"/>
                <w:szCs w:val="28"/>
                <w:highlight w:val="yellow"/>
                <w:rtl/>
                <w:lang w:bidi="ar-SY"/>
              </w:rPr>
              <w:t>87</w:t>
            </w:r>
            <w:r w:rsidRPr="00AB2613">
              <w:rPr>
                <w:rFonts w:hint="cs"/>
                <w:color w:val="7030A0"/>
                <w:sz w:val="28"/>
                <w:szCs w:val="28"/>
                <w:highlight w:val="yellow"/>
                <w:rtl/>
                <w:lang w:bidi="ar-SY"/>
              </w:rPr>
              <w:t>:</w:t>
            </w:r>
          </w:p>
          <w:p w:rsidR="00761412" w:rsidRDefault="00272417" w:rsidP="00FA0746">
            <w:pPr>
              <w:rPr>
                <w:sz w:val="28"/>
                <w:szCs w:val="28"/>
                <w:rtl/>
                <w:lang w:bidi="ar-SY"/>
              </w:rPr>
            </w:pPr>
            <w:r>
              <w:rPr>
                <w:rFonts w:hint="cs"/>
                <w:sz w:val="28"/>
                <w:szCs w:val="28"/>
                <w:rtl/>
                <w:lang w:bidi="ar-SY"/>
              </w:rPr>
              <w:t>كيف تطوَرت مؤسسة الداي</w:t>
            </w:r>
            <w:r w:rsidR="00963D03">
              <w:rPr>
                <w:rFonts w:hint="cs"/>
                <w:sz w:val="28"/>
                <w:szCs w:val="28"/>
                <w:rtl/>
                <w:lang w:bidi="ar-SY"/>
              </w:rPr>
              <w:t>؟</w:t>
            </w:r>
          </w:p>
          <w:p w:rsidR="00963D03" w:rsidRPr="00512F1E" w:rsidRDefault="00963D03" w:rsidP="00272417">
            <w:pPr>
              <w:rPr>
                <w:color w:val="7030A0"/>
                <w:sz w:val="28"/>
                <w:szCs w:val="28"/>
                <w:rtl/>
                <w:lang w:bidi="ar-SY"/>
              </w:rPr>
            </w:pPr>
            <w:r w:rsidRPr="00AB2613">
              <w:rPr>
                <w:rFonts w:hint="cs"/>
                <w:color w:val="7030A0"/>
                <w:sz w:val="28"/>
                <w:szCs w:val="28"/>
                <w:highlight w:val="yellow"/>
                <w:rtl/>
                <w:lang w:bidi="ar-SY"/>
              </w:rPr>
              <w:t>وثيقة عدد</w:t>
            </w:r>
            <w:r w:rsidR="00761412">
              <w:rPr>
                <w:rFonts w:hint="cs"/>
                <w:color w:val="7030A0"/>
                <w:sz w:val="28"/>
                <w:szCs w:val="28"/>
                <w:highlight w:val="yellow"/>
                <w:rtl/>
                <w:lang w:bidi="ar-SY"/>
              </w:rPr>
              <w:t>1</w:t>
            </w:r>
            <w:r w:rsidR="00272417">
              <w:rPr>
                <w:rFonts w:hint="cs"/>
                <w:color w:val="7030A0"/>
                <w:sz w:val="28"/>
                <w:szCs w:val="28"/>
                <w:highlight w:val="yellow"/>
                <w:rtl/>
                <w:lang w:bidi="ar-SY"/>
              </w:rPr>
              <w:t>9</w:t>
            </w:r>
            <w:r w:rsidRPr="00AB2613">
              <w:rPr>
                <w:rFonts w:hint="cs"/>
                <w:color w:val="7030A0"/>
                <w:sz w:val="28"/>
                <w:szCs w:val="28"/>
                <w:highlight w:val="yellow"/>
                <w:rtl/>
                <w:lang w:bidi="ar-SY"/>
              </w:rPr>
              <w:t xml:space="preserve"> ص</w:t>
            </w:r>
            <w:r w:rsidR="00272417">
              <w:rPr>
                <w:rFonts w:hint="cs"/>
                <w:color w:val="7030A0"/>
                <w:sz w:val="28"/>
                <w:szCs w:val="28"/>
                <w:highlight w:val="yellow"/>
                <w:rtl/>
                <w:lang w:bidi="ar-SY"/>
              </w:rPr>
              <w:t>87</w:t>
            </w:r>
            <w:r w:rsidRPr="00AB2613">
              <w:rPr>
                <w:rFonts w:hint="cs"/>
                <w:color w:val="7030A0"/>
                <w:sz w:val="28"/>
                <w:szCs w:val="28"/>
                <w:highlight w:val="yellow"/>
                <w:rtl/>
                <w:lang w:bidi="ar-SY"/>
              </w:rPr>
              <w:t>:</w:t>
            </w:r>
          </w:p>
          <w:p w:rsidR="00F9786A" w:rsidRDefault="00272417" w:rsidP="00FA0746">
            <w:pPr>
              <w:rPr>
                <w:sz w:val="28"/>
                <w:szCs w:val="28"/>
                <w:rtl/>
                <w:lang w:bidi="ar-SY"/>
              </w:rPr>
            </w:pPr>
            <w:r>
              <w:rPr>
                <w:rFonts w:hint="cs"/>
                <w:sz w:val="28"/>
                <w:szCs w:val="28"/>
                <w:rtl/>
                <w:lang w:bidi="ar-SY"/>
              </w:rPr>
              <w:t>حدَد أهم الإجراءات التي أقرَها عثمان داي</w:t>
            </w:r>
            <w:r w:rsidR="00AC1FBC">
              <w:rPr>
                <w:rFonts w:hint="cs"/>
                <w:sz w:val="28"/>
                <w:szCs w:val="28"/>
                <w:rtl/>
                <w:lang w:bidi="ar-SY"/>
              </w:rPr>
              <w:t>؟</w:t>
            </w:r>
          </w:p>
          <w:p w:rsidR="00E5373E" w:rsidRPr="00E5373E" w:rsidRDefault="00E5373E" w:rsidP="00E5373E">
            <w:pPr>
              <w:tabs>
                <w:tab w:val="left" w:pos="901"/>
              </w:tabs>
              <w:rPr>
                <w:sz w:val="28"/>
                <w:szCs w:val="28"/>
                <w:rtl/>
                <w:lang w:bidi="ar-SY"/>
              </w:rPr>
            </w:pPr>
          </w:p>
        </w:tc>
        <w:tc>
          <w:tcPr>
            <w:tcW w:w="8647" w:type="dxa"/>
          </w:tcPr>
          <w:p w:rsidR="00FA0746" w:rsidRDefault="00303BC9" w:rsidP="00724C27">
            <w:pPr>
              <w:rPr>
                <w:sz w:val="32"/>
                <w:szCs w:val="32"/>
                <w:rtl/>
              </w:rPr>
            </w:pPr>
            <w:r>
              <w:rPr>
                <w:rFonts w:hint="cs"/>
                <w:color w:val="C00000"/>
                <w:sz w:val="32"/>
                <w:szCs w:val="32"/>
                <w:rtl/>
              </w:rPr>
              <w:t>ال</w:t>
            </w:r>
            <w:r w:rsidR="000539EC" w:rsidRPr="001B70E3">
              <w:rPr>
                <w:rFonts w:hint="cs"/>
                <w:color w:val="C00000"/>
                <w:sz w:val="32"/>
                <w:szCs w:val="32"/>
                <w:rtl/>
              </w:rPr>
              <w:t>مقد</w:t>
            </w:r>
            <w:r>
              <w:rPr>
                <w:rFonts w:hint="cs"/>
                <w:color w:val="C00000"/>
                <w:sz w:val="32"/>
                <w:szCs w:val="32"/>
                <w:rtl/>
              </w:rPr>
              <w:t>َ</w:t>
            </w:r>
            <w:r w:rsidR="000539EC" w:rsidRPr="001B70E3">
              <w:rPr>
                <w:rFonts w:hint="cs"/>
                <w:color w:val="C00000"/>
                <w:sz w:val="32"/>
                <w:szCs w:val="32"/>
                <w:rtl/>
              </w:rPr>
              <w:t>مة:</w:t>
            </w:r>
            <w:r w:rsidR="0040377D">
              <w:rPr>
                <w:rFonts w:hint="cs"/>
                <w:color w:val="C00000"/>
                <w:sz w:val="32"/>
                <w:szCs w:val="32"/>
                <w:rtl/>
              </w:rPr>
              <w:t xml:space="preserve"> </w:t>
            </w:r>
            <w:r w:rsidR="00724C27">
              <w:rPr>
                <w:rFonts w:hint="cs"/>
                <w:sz w:val="32"/>
                <w:szCs w:val="32"/>
                <w:rtl/>
              </w:rPr>
              <w:t>تمخَض عن الصراع العثماني الاسباني ضم افريقية للإمبراطورية العثمانية حيث أصبحت إيالة عثمانية من</w:t>
            </w:r>
            <w:r w:rsidR="00724C27" w:rsidRPr="00272417">
              <w:rPr>
                <w:rFonts w:hint="cs"/>
                <w:color w:val="FF0000"/>
                <w:sz w:val="32"/>
                <w:szCs w:val="32"/>
                <w:rtl/>
              </w:rPr>
              <w:t>1574</w:t>
            </w:r>
            <w:r w:rsidR="00724C27">
              <w:rPr>
                <w:rFonts w:hint="cs"/>
                <w:sz w:val="32"/>
                <w:szCs w:val="32"/>
                <w:rtl/>
              </w:rPr>
              <w:t>.</w:t>
            </w:r>
          </w:p>
          <w:p w:rsidR="000539EC" w:rsidRPr="004A7255" w:rsidRDefault="00724C27" w:rsidP="00724C27">
            <w:pPr>
              <w:rPr>
                <w:sz w:val="32"/>
                <w:szCs w:val="32"/>
                <w:rtl/>
              </w:rPr>
            </w:pPr>
            <w:r>
              <w:rPr>
                <w:rFonts w:hint="cs"/>
                <w:sz w:val="32"/>
                <w:szCs w:val="32"/>
                <w:rtl/>
              </w:rPr>
              <w:t>فما هي خصائص المؤسسات العثمانية بتونس؟ وكيف تطورت</w:t>
            </w:r>
            <w:r>
              <w:rPr>
                <w:rFonts w:hint="cs"/>
                <w:sz w:val="28"/>
                <w:szCs w:val="28"/>
                <w:rtl/>
              </w:rPr>
              <w:t>؟</w:t>
            </w:r>
          </w:p>
          <w:p w:rsidR="0060385A" w:rsidRDefault="00E350DB" w:rsidP="00724C27">
            <w:pPr>
              <w:rPr>
                <w:color w:val="FF0066"/>
                <w:sz w:val="32"/>
                <w:szCs w:val="32"/>
                <w:rtl/>
              </w:rPr>
            </w:pPr>
            <w:r>
              <w:rPr>
                <w:rFonts w:hint="cs"/>
                <w:sz w:val="28"/>
                <w:szCs w:val="28"/>
                <w:rtl/>
              </w:rPr>
              <w:t xml:space="preserve">  </w:t>
            </w:r>
            <w:r w:rsidR="000539EC" w:rsidRPr="008E3D1E">
              <w:rPr>
                <w:rFonts w:ascii="Ravie" w:hAnsi="Ravie"/>
                <w:color w:val="FF0066"/>
                <w:sz w:val="32"/>
                <w:szCs w:val="32"/>
              </w:rPr>
              <w:t>I</w:t>
            </w:r>
            <w:r w:rsidR="000539EC" w:rsidRPr="008E3D1E">
              <w:rPr>
                <w:rFonts w:ascii="Ravie" w:hAnsi="Ravie"/>
                <w:color w:val="FF0066"/>
                <w:sz w:val="28"/>
                <w:szCs w:val="28"/>
                <w:rtl/>
              </w:rPr>
              <w:t xml:space="preserve"> </w:t>
            </w:r>
            <w:r w:rsidR="000539EC">
              <w:rPr>
                <w:color w:val="FF0066"/>
                <w:sz w:val="28"/>
                <w:szCs w:val="28"/>
              </w:rPr>
              <w:t xml:space="preserve"> </w:t>
            </w:r>
            <w:r w:rsidR="000539EC">
              <w:rPr>
                <w:color w:val="FF0066"/>
                <w:sz w:val="32"/>
                <w:szCs w:val="32"/>
              </w:rPr>
              <w:t xml:space="preserve">- </w:t>
            </w:r>
            <w:r w:rsidR="00724C27">
              <w:rPr>
                <w:rFonts w:hint="cs"/>
                <w:color w:val="FF0066"/>
                <w:sz w:val="32"/>
                <w:szCs w:val="32"/>
                <w:u w:val="single"/>
                <w:rtl/>
              </w:rPr>
              <w:t>تركيز النظام الجديد بتونس</w:t>
            </w:r>
            <w:r w:rsidR="000539EC" w:rsidRPr="0048450E">
              <w:rPr>
                <w:rFonts w:hint="cs"/>
                <w:color w:val="FF0066"/>
                <w:sz w:val="32"/>
                <w:szCs w:val="32"/>
                <w:rtl/>
              </w:rPr>
              <w:t>:</w:t>
            </w:r>
          </w:p>
          <w:p w:rsidR="00786365" w:rsidRDefault="00786365" w:rsidP="0070547B">
            <w:pPr>
              <w:rPr>
                <w:sz w:val="28"/>
                <w:szCs w:val="28"/>
                <w:rtl/>
              </w:rPr>
            </w:pPr>
            <w:r>
              <w:rPr>
                <w:rFonts w:hint="cs"/>
                <w:sz w:val="28"/>
                <w:szCs w:val="28"/>
                <w:rtl/>
              </w:rPr>
              <w:t xml:space="preserve">- بعد إلحاق </w:t>
            </w:r>
            <w:r w:rsidRPr="0070547B">
              <w:rPr>
                <w:rFonts w:hint="cs"/>
                <w:color w:val="8064A2" w:themeColor="accent4"/>
                <w:sz w:val="28"/>
                <w:szCs w:val="28"/>
                <w:rtl/>
              </w:rPr>
              <w:t>الجزائر</w:t>
            </w:r>
            <w:r>
              <w:rPr>
                <w:rFonts w:hint="cs"/>
                <w:sz w:val="28"/>
                <w:szCs w:val="28"/>
                <w:rtl/>
              </w:rPr>
              <w:t xml:space="preserve"> و</w:t>
            </w:r>
            <w:r w:rsidRPr="0070547B">
              <w:rPr>
                <w:rFonts w:hint="cs"/>
                <w:color w:val="8064A2" w:themeColor="accent4"/>
                <w:sz w:val="28"/>
                <w:szCs w:val="28"/>
                <w:rtl/>
              </w:rPr>
              <w:t>طرابلس</w:t>
            </w:r>
            <w:r>
              <w:rPr>
                <w:rFonts w:hint="cs"/>
                <w:sz w:val="28"/>
                <w:szCs w:val="28"/>
                <w:rtl/>
              </w:rPr>
              <w:t xml:space="preserve"> ثم </w:t>
            </w:r>
            <w:r w:rsidRPr="0070547B">
              <w:rPr>
                <w:rFonts w:hint="cs"/>
                <w:color w:val="8064A2" w:themeColor="accent4"/>
                <w:sz w:val="28"/>
                <w:szCs w:val="28"/>
                <w:rtl/>
              </w:rPr>
              <w:t>تونس</w:t>
            </w:r>
            <w:r>
              <w:rPr>
                <w:rFonts w:hint="cs"/>
                <w:sz w:val="28"/>
                <w:szCs w:val="28"/>
                <w:rtl/>
              </w:rPr>
              <w:t xml:space="preserve"> سنة</w:t>
            </w:r>
            <w:r w:rsidRPr="00272417">
              <w:rPr>
                <w:rFonts w:hint="cs"/>
                <w:color w:val="FF0000"/>
                <w:sz w:val="28"/>
                <w:szCs w:val="28"/>
                <w:rtl/>
              </w:rPr>
              <w:t>1574</w:t>
            </w:r>
            <w:r>
              <w:rPr>
                <w:rFonts w:hint="cs"/>
                <w:sz w:val="28"/>
                <w:szCs w:val="28"/>
                <w:rtl/>
              </w:rPr>
              <w:t xml:space="preserve"> </w:t>
            </w:r>
            <w:r w:rsidR="000D05BD">
              <w:rPr>
                <w:rFonts w:hint="cs"/>
                <w:sz w:val="28"/>
                <w:szCs w:val="28"/>
                <w:rtl/>
              </w:rPr>
              <w:t>للإمبراطورية</w:t>
            </w:r>
            <w:r>
              <w:rPr>
                <w:rFonts w:hint="cs"/>
                <w:sz w:val="28"/>
                <w:szCs w:val="28"/>
                <w:rtl/>
              </w:rPr>
              <w:t xml:space="preserve"> العثمانية، تم اعتماد</w:t>
            </w:r>
            <w:r>
              <w:rPr>
                <w:rFonts w:hint="cs"/>
                <w:color w:val="00B050"/>
                <w:sz w:val="28"/>
                <w:szCs w:val="28"/>
                <w:rtl/>
              </w:rPr>
              <w:t xml:space="preserve"> </w:t>
            </w:r>
            <w:r w:rsidRPr="00786365">
              <w:rPr>
                <w:rFonts w:hint="cs"/>
                <w:sz w:val="28"/>
                <w:szCs w:val="28"/>
                <w:rtl/>
              </w:rPr>
              <w:t>نظاما جديدا بالاي</w:t>
            </w:r>
            <w:r w:rsidR="000D05BD">
              <w:rPr>
                <w:rFonts w:hint="cs"/>
                <w:sz w:val="28"/>
                <w:szCs w:val="28"/>
                <w:rtl/>
              </w:rPr>
              <w:t>َ</w:t>
            </w:r>
            <w:r w:rsidRPr="00786365">
              <w:rPr>
                <w:rFonts w:hint="cs"/>
                <w:sz w:val="28"/>
                <w:szCs w:val="28"/>
                <w:rtl/>
              </w:rPr>
              <w:t>الة يرتكز على مؤسسات وتنظيمات مختلفة ومقتبسة من النظام العثماني وهو ما يفس</w:t>
            </w:r>
            <w:r>
              <w:rPr>
                <w:rFonts w:hint="cs"/>
                <w:sz w:val="28"/>
                <w:szCs w:val="28"/>
                <w:rtl/>
              </w:rPr>
              <w:t>َ</w:t>
            </w:r>
            <w:r w:rsidRPr="00786365">
              <w:rPr>
                <w:rFonts w:hint="cs"/>
                <w:sz w:val="28"/>
                <w:szCs w:val="28"/>
                <w:rtl/>
              </w:rPr>
              <w:t>ر تشابهها</w:t>
            </w:r>
            <w:r>
              <w:rPr>
                <w:rFonts w:hint="cs"/>
                <w:sz w:val="28"/>
                <w:szCs w:val="28"/>
                <w:rtl/>
              </w:rPr>
              <w:t xml:space="preserve"> بالمؤسسات الموجودة ب</w:t>
            </w:r>
            <w:r w:rsidRPr="0070547B">
              <w:rPr>
                <w:rFonts w:hint="cs"/>
                <w:color w:val="8064A2" w:themeColor="accent4"/>
                <w:sz w:val="28"/>
                <w:szCs w:val="28"/>
                <w:rtl/>
              </w:rPr>
              <w:t>الجزائر</w:t>
            </w:r>
            <w:r w:rsidR="000D05BD">
              <w:rPr>
                <w:rFonts w:hint="cs"/>
                <w:sz w:val="28"/>
                <w:szCs w:val="28"/>
                <w:rtl/>
              </w:rPr>
              <w:t xml:space="preserve"> </w:t>
            </w:r>
            <w:r>
              <w:rPr>
                <w:rFonts w:hint="cs"/>
                <w:sz w:val="28"/>
                <w:szCs w:val="28"/>
                <w:rtl/>
              </w:rPr>
              <w:t>و</w:t>
            </w:r>
            <w:r w:rsidRPr="0070547B">
              <w:rPr>
                <w:rFonts w:hint="cs"/>
                <w:color w:val="8064A2" w:themeColor="accent4"/>
                <w:sz w:val="28"/>
                <w:szCs w:val="28"/>
                <w:rtl/>
              </w:rPr>
              <w:t>مصر</w:t>
            </w:r>
            <w:r>
              <w:rPr>
                <w:rFonts w:hint="cs"/>
                <w:sz w:val="28"/>
                <w:szCs w:val="28"/>
                <w:rtl/>
              </w:rPr>
              <w:t>.</w:t>
            </w:r>
          </w:p>
          <w:p w:rsidR="00786365" w:rsidRDefault="00786365" w:rsidP="00786365">
            <w:pPr>
              <w:rPr>
                <w:sz w:val="28"/>
                <w:szCs w:val="28"/>
                <w:rtl/>
              </w:rPr>
            </w:pPr>
            <w:r>
              <w:rPr>
                <w:rFonts w:hint="cs"/>
                <w:sz w:val="28"/>
                <w:szCs w:val="28"/>
                <w:rtl/>
              </w:rPr>
              <w:t xml:space="preserve">- يتمثل هذا النظام الجديد في مؤسسات مدنية </w:t>
            </w:r>
            <w:r w:rsidR="000D05BD">
              <w:rPr>
                <w:rFonts w:hint="cs"/>
                <w:sz w:val="28"/>
                <w:szCs w:val="28"/>
                <w:rtl/>
              </w:rPr>
              <w:t>وأخرى</w:t>
            </w:r>
            <w:r>
              <w:rPr>
                <w:rFonts w:hint="cs"/>
                <w:sz w:val="28"/>
                <w:szCs w:val="28"/>
                <w:rtl/>
              </w:rPr>
              <w:t xml:space="preserve"> </w:t>
            </w:r>
            <w:r w:rsidR="000D05BD">
              <w:rPr>
                <w:rFonts w:hint="cs"/>
                <w:sz w:val="28"/>
                <w:szCs w:val="28"/>
                <w:rtl/>
              </w:rPr>
              <w:t>عسكرية</w:t>
            </w:r>
            <w:r>
              <w:rPr>
                <w:rFonts w:hint="cs"/>
                <w:sz w:val="28"/>
                <w:szCs w:val="28"/>
                <w:rtl/>
              </w:rPr>
              <w:t>:</w:t>
            </w:r>
          </w:p>
          <w:p w:rsidR="000D05BD" w:rsidRDefault="000D05BD" w:rsidP="000D05BD">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Pr>
                <w:rFonts w:hint="cs"/>
                <w:color w:val="00B050"/>
                <w:sz w:val="28"/>
                <w:szCs w:val="28"/>
                <w:rtl/>
              </w:rPr>
              <w:t>المؤسسات المدنية:</w:t>
            </w:r>
          </w:p>
          <w:p w:rsidR="000D05BD" w:rsidRPr="0070547B" w:rsidRDefault="000D05BD" w:rsidP="0070547B">
            <w:pPr>
              <w:pStyle w:val="a4"/>
              <w:numPr>
                <w:ilvl w:val="0"/>
                <w:numId w:val="13"/>
              </w:numPr>
              <w:rPr>
                <w:sz w:val="28"/>
                <w:szCs w:val="28"/>
                <w:rtl/>
              </w:rPr>
            </w:pPr>
            <w:r w:rsidRPr="0070547B">
              <w:rPr>
                <w:rFonts w:ascii="ae_AlBattar" w:hAnsi="ae_AlBattar" w:cs="ae_AlBattar"/>
                <w:color w:val="8064A2" w:themeColor="accent4"/>
                <w:sz w:val="28"/>
                <w:szCs w:val="28"/>
                <w:rtl/>
              </w:rPr>
              <w:t>الباشا</w:t>
            </w:r>
            <w:r w:rsidRPr="0070547B">
              <w:rPr>
                <w:rFonts w:hint="cs"/>
                <w:sz w:val="28"/>
                <w:szCs w:val="28"/>
                <w:rtl/>
              </w:rPr>
              <w:t xml:space="preserve">: يتم تعيينه من طرف السلطان العثماني ليمثله في </w:t>
            </w:r>
            <w:r w:rsidR="00165144" w:rsidRPr="0070547B">
              <w:rPr>
                <w:rFonts w:hint="cs"/>
                <w:sz w:val="28"/>
                <w:szCs w:val="28"/>
                <w:rtl/>
              </w:rPr>
              <w:t>الإيالة</w:t>
            </w:r>
            <w:r w:rsidRPr="0070547B">
              <w:rPr>
                <w:rFonts w:hint="cs"/>
                <w:sz w:val="28"/>
                <w:szCs w:val="28"/>
                <w:rtl/>
              </w:rPr>
              <w:t xml:space="preserve"> لمدَة </w:t>
            </w:r>
            <w:r w:rsidRPr="0070547B">
              <w:rPr>
                <w:rFonts w:hint="cs"/>
                <w:color w:val="FF0000"/>
                <w:sz w:val="28"/>
                <w:szCs w:val="28"/>
                <w:rtl/>
              </w:rPr>
              <w:t>3</w:t>
            </w:r>
            <w:r w:rsidRPr="0070547B">
              <w:rPr>
                <w:rFonts w:hint="cs"/>
                <w:sz w:val="28"/>
                <w:szCs w:val="28"/>
                <w:rtl/>
              </w:rPr>
              <w:t>سنوات وتجمع مهمته بين حفظ الأمن وجمع الضرائب.</w:t>
            </w:r>
          </w:p>
          <w:p w:rsidR="000D05BD" w:rsidRDefault="00823C16" w:rsidP="00786365">
            <w:pPr>
              <w:rPr>
                <w:sz w:val="28"/>
                <w:szCs w:val="28"/>
                <w:rtl/>
              </w:rPr>
            </w:pPr>
            <w:r>
              <w:rPr>
                <w:rFonts w:hint="cs"/>
                <w:sz w:val="28"/>
                <w:szCs w:val="28"/>
                <w:rtl/>
              </w:rPr>
              <w:t xml:space="preserve">لقد اتسمت الباشاوات بتونس بالتنوع حيث مارس بعضهم سياسة قاسية تعسَفية تجاه السكان والأهالي مثل </w:t>
            </w:r>
            <w:r w:rsidRPr="0070547B">
              <w:rPr>
                <w:rFonts w:hint="cs"/>
                <w:color w:val="8064A2" w:themeColor="accent4"/>
                <w:sz w:val="28"/>
                <w:szCs w:val="28"/>
                <w:rtl/>
              </w:rPr>
              <w:t>رجب باشا</w:t>
            </w:r>
            <w:r>
              <w:rPr>
                <w:rFonts w:hint="cs"/>
                <w:sz w:val="28"/>
                <w:szCs w:val="28"/>
                <w:rtl/>
              </w:rPr>
              <w:t xml:space="preserve">، ومنهم من اتبع سياسة عادلة مثل </w:t>
            </w:r>
            <w:r w:rsidRPr="0070547B">
              <w:rPr>
                <w:rFonts w:hint="cs"/>
                <w:color w:val="8064A2" w:themeColor="accent4"/>
                <w:sz w:val="28"/>
                <w:szCs w:val="28"/>
                <w:rtl/>
              </w:rPr>
              <w:t>حيدر باشا</w:t>
            </w:r>
            <w:r>
              <w:rPr>
                <w:rFonts w:hint="cs"/>
                <w:sz w:val="28"/>
                <w:szCs w:val="28"/>
                <w:rtl/>
              </w:rPr>
              <w:t xml:space="preserve"> أثناء ولايته الأولى.</w:t>
            </w:r>
          </w:p>
          <w:p w:rsidR="00823C16" w:rsidRPr="0070547B" w:rsidRDefault="00165144" w:rsidP="0070547B">
            <w:pPr>
              <w:pStyle w:val="a4"/>
              <w:numPr>
                <w:ilvl w:val="0"/>
                <w:numId w:val="14"/>
              </w:numPr>
              <w:rPr>
                <w:sz w:val="28"/>
                <w:szCs w:val="28"/>
                <w:rtl/>
              </w:rPr>
            </w:pPr>
            <w:r w:rsidRPr="0070547B">
              <w:rPr>
                <w:rFonts w:ascii="ae_AlBattar" w:hAnsi="ae_AlBattar" w:cs="ae_AlBattar"/>
                <w:color w:val="8064A2" w:themeColor="accent4"/>
                <w:sz w:val="28"/>
                <w:szCs w:val="28"/>
                <w:rtl/>
              </w:rPr>
              <w:t>القاضي أفندي</w:t>
            </w:r>
            <w:r w:rsidRPr="0070547B">
              <w:rPr>
                <w:rFonts w:hint="cs"/>
                <w:sz w:val="28"/>
                <w:szCs w:val="28"/>
                <w:rtl/>
              </w:rPr>
              <w:t>:كان حنفيا،</w:t>
            </w:r>
            <w:r w:rsidR="00823C16" w:rsidRPr="0070547B">
              <w:rPr>
                <w:rFonts w:hint="cs"/>
                <w:sz w:val="28"/>
                <w:szCs w:val="28"/>
                <w:rtl/>
              </w:rPr>
              <w:t>ويجمع بين النظر في النزاعات المدنية والنزاعات بين المد</w:t>
            </w:r>
            <w:r w:rsidRPr="0070547B">
              <w:rPr>
                <w:rFonts w:hint="cs"/>
                <w:sz w:val="28"/>
                <w:szCs w:val="28"/>
                <w:rtl/>
              </w:rPr>
              <w:t>نيين والعسكر،</w:t>
            </w:r>
            <w:r w:rsidR="00823C16" w:rsidRPr="0070547B">
              <w:rPr>
                <w:rFonts w:hint="cs"/>
                <w:sz w:val="28"/>
                <w:szCs w:val="28"/>
                <w:rtl/>
              </w:rPr>
              <w:t>إلا أنه يشكو من ضعف الكفاءة وهيمنة الطابع العسكري في تكوينه و</w:t>
            </w:r>
            <w:r w:rsidR="00FA0746" w:rsidRPr="0070547B">
              <w:rPr>
                <w:rFonts w:hint="cs"/>
                <w:sz w:val="28"/>
                <w:szCs w:val="28"/>
                <w:rtl/>
              </w:rPr>
              <w:t>عدم</w:t>
            </w:r>
            <w:r w:rsidR="00823C16" w:rsidRPr="0070547B">
              <w:rPr>
                <w:rFonts w:hint="cs"/>
                <w:sz w:val="28"/>
                <w:szCs w:val="28"/>
                <w:rtl/>
              </w:rPr>
              <w:t xml:space="preserve"> تواصله مع الأهالي.</w:t>
            </w:r>
          </w:p>
          <w:p w:rsidR="00BD338A" w:rsidRDefault="00786365" w:rsidP="00786365">
            <w:pPr>
              <w:rPr>
                <w:color w:val="00B050"/>
                <w:sz w:val="28"/>
                <w:szCs w:val="28"/>
                <w:rtl/>
              </w:rPr>
            </w:pPr>
            <w:r>
              <w:rPr>
                <w:rFonts w:hint="cs"/>
                <w:b/>
                <w:bCs/>
                <w:color w:val="00B050"/>
                <w:sz w:val="28"/>
                <w:szCs w:val="28"/>
                <w:rtl/>
              </w:rPr>
              <w:t>2</w:t>
            </w:r>
            <w:r w:rsidRPr="00E33270">
              <w:rPr>
                <w:rFonts w:hint="cs"/>
                <w:b/>
                <w:bCs/>
                <w:color w:val="00B050"/>
                <w:sz w:val="28"/>
                <w:szCs w:val="28"/>
                <w:rtl/>
              </w:rPr>
              <w:t>*</w:t>
            </w:r>
            <w:r>
              <w:rPr>
                <w:rFonts w:hint="cs"/>
                <w:b/>
                <w:bCs/>
                <w:sz w:val="28"/>
                <w:szCs w:val="28"/>
                <w:rtl/>
              </w:rPr>
              <w:t xml:space="preserve"> </w:t>
            </w:r>
            <w:r>
              <w:rPr>
                <w:rFonts w:hint="cs"/>
                <w:color w:val="00B050"/>
                <w:sz w:val="28"/>
                <w:szCs w:val="28"/>
                <w:rtl/>
              </w:rPr>
              <w:t>المؤسسات العسكرية:</w:t>
            </w:r>
          </w:p>
          <w:p w:rsidR="00BD338A" w:rsidRPr="0070547B" w:rsidRDefault="00BD338A" w:rsidP="0070547B">
            <w:pPr>
              <w:pStyle w:val="a4"/>
              <w:numPr>
                <w:ilvl w:val="0"/>
                <w:numId w:val="14"/>
              </w:numPr>
              <w:rPr>
                <w:sz w:val="28"/>
                <w:szCs w:val="28"/>
                <w:rtl/>
              </w:rPr>
            </w:pPr>
            <w:r w:rsidRPr="0070547B">
              <w:rPr>
                <w:rFonts w:ascii="ae_AlBattar" w:hAnsi="ae_AlBattar" w:cs="ae_AlBattar"/>
                <w:color w:val="8064A2" w:themeColor="accent4"/>
                <w:sz w:val="28"/>
                <w:szCs w:val="28"/>
                <w:rtl/>
              </w:rPr>
              <w:t>الديوان</w:t>
            </w:r>
            <w:r w:rsidRPr="0070547B">
              <w:rPr>
                <w:rFonts w:hint="cs"/>
                <w:sz w:val="28"/>
                <w:szCs w:val="28"/>
                <w:rtl/>
              </w:rPr>
              <w:t>: يمثل المجلس الأعلى للجيش يتكوَن من ضباط كبار وكان له النفوذ الحقيقي بالإيَالة.</w:t>
            </w:r>
          </w:p>
          <w:p w:rsidR="00BD338A" w:rsidRPr="0070547B" w:rsidRDefault="00BD338A" w:rsidP="0070547B">
            <w:pPr>
              <w:pStyle w:val="a4"/>
              <w:numPr>
                <w:ilvl w:val="0"/>
                <w:numId w:val="14"/>
              </w:numPr>
              <w:rPr>
                <w:sz w:val="28"/>
                <w:szCs w:val="28"/>
                <w:rtl/>
              </w:rPr>
            </w:pPr>
            <w:r w:rsidRPr="0070547B">
              <w:rPr>
                <w:rFonts w:ascii="ae_AlBattar" w:hAnsi="ae_AlBattar" w:cs="ae_AlBattar"/>
                <w:color w:val="8064A2" w:themeColor="accent4"/>
                <w:sz w:val="28"/>
                <w:szCs w:val="28"/>
                <w:rtl/>
              </w:rPr>
              <w:t>الداي</w:t>
            </w:r>
            <w:r w:rsidRPr="0070547B">
              <w:rPr>
                <w:rFonts w:hint="cs"/>
                <w:sz w:val="28"/>
                <w:szCs w:val="28"/>
                <w:rtl/>
              </w:rPr>
              <w:t xml:space="preserve">: قائد الكتيبة وضابط لأحدى الفرق </w:t>
            </w:r>
            <w:r w:rsidRPr="0070547B">
              <w:rPr>
                <w:rFonts w:hint="cs"/>
                <w:color w:val="FF0000"/>
                <w:sz w:val="28"/>
                <w:szCs w:val="28"/>
                <w:rtl/>
              </w:rPr>
              <w:t>40</w:t>
            </w:r>
            <w:r w:rsidRPr="0070547B">
              <w:rPr>
                <w:rFonts w:hint="cs"/>
                <w:sz w:val="28"/>
                <w:szCs w:val="28"/>
                <w:rtl/>
              </w:rPr>
              <w:t xml:space="preserve"> للجيش الانكشاري بتونس.</w:t>
            </w:r>
          </w:p>
          <w:p w:rsidR="00786365" w:rsidRPr="0070547B" w:rsidRDefault="00BD338A" w:rsidP="0070547B">
            <w:pPr>
              <w:pStyle w:val="a4"/>
              <w:numPr>
                <w:ilvl w:val="0"/>
                <w:numId w:val="14"/>
              </w:numPr>
              <w:rPr>
                <w:sz w:val="28"/>
                <w:szCs w:val="28"/>
                <w:rtl/>
              </w:rPr>
            </w:pPr>
            <w:r w:rsidRPr="0070547B">
              <w:rPr>
                <w:rFonts w:ascii="ae_AlBattar" w:hAnsi="ae_AlBattar" w:cs="ae_AlBattar"/>
                <w:color w:val="8064A2" w:themeColor="accent4"/>
                <w:sz w:val="28"/>
                <w:szCs w:val="28"/>
                <w:rtl/>
              </w:rPr>
              <w:t>الباي</w:t>
            </w:r>
            <w:r w:rsidRPr="0070547B">
              <w:rPr>
                <w:rFonts w:hint="cs"/>
                <w:sz w:val="28"/>
                <w:szCs w:val="28"/>
                <w:rtl/>
              </w:rPr>
              <w:t>: تولى قيادة عسكر المحلَة الذين يتولون جباية الضرائب المفروضة على المحاصيل الزراعية في الجهات وقمع القبائل المتمرَدة.</w:t>
            </w:r>
          </w:p>
          <w:p w:rsidR="000539EC" w:rsidRPr="001C5202" w:rsidRDefault="000539EC" w:rsidP="00786365">
            <w:pPr>
              <w:tabs>
                <w:tab w:val="left" w:pos="3624"/>
              </w:tabs>
              <w:rPr>
                <w:sz w:val="28"/>
                <w:szCs w:val="28"/>
                <w:rtl/>
              </w:rPr>
            </w:pPr>
            <w:r w:rsidRPr="008E3D1E">
              <w:rPr>
                <w:rFonts w:ascii="Ravie" w:hAnsi="Ravie"/>
                <w:color w:val="FF0066"/>
                <w:sz w:val="32"/>
                <w:szCs w:val="32"/>
              </w:rPr>
              <w:t>II</w:t>
            </w:r>
            <w:r w:rsidRPr="008E3D1E">
              <w:rPr>
                <w:rFonts w:ascii="Ravie" w:hAnsi="Ravie"/>
                <w:color w:val="FF0066"/>
                <w:sz w:val="28"/>
                <w:szCs w:val="28"/>
                <w:rtl/>
              </w:rPr>
              <w:t xml:space="preserve"> </w:t>
            </w:r>
            <w:r w:rsidR="008A3232">
              <w:rPr>
                <w:color w:val="FF0066"/>
                <w:sz w:val="32"/>
                <w:szCs w:val="32"/>
                <w:rtl/>
                <w:lang w:bidi="ar-SY"/>
              </w:rPr>
              <w:t>–</w:t>
            </w:r>
            <w:r>
              <w:rPr>
                <w:rFonts w:hint="cs"/>
                <w:color w:val="FF0066"/>
                <w:sz w:val="32"/>
                <w:szCs w:val="32"/>
                <w:rtl/>
                <w:lang w:bidi="ar-SY"/>
              </w:rPr>
              <w:t xml:space="preserve"> </w:t>
            </w:r>
            <w:r w:rsidR="00786365">
              <w:rPr>
                <w:rFonts w:hint="cs"/>
                <w:color w:val="FF0066"/>
                <w:sz w:val="32"/>
                <w:szCs w:val="32"/>
                <w:u w:val="single"/>
                <w:rtl/>
                <w:lang w:bidi="ar-SY"/>
              </w:rPr>
              <w:t>ثورة الانكشارية وتطوَر نظام الحكم</w:t>
            </w:r>
            <w:r w:rsidRPr="0048450E">
              <w:rPr>
                <w:rFonts w:hint="cs"/>
                <w:color w:val="FF0066"/>
                <w:sz w:val="32"/>
                <w:szCs w:val="32"/>
                <w:rtl/>
              </w:rPr>
              <w:t>:</w:t>
            </w:r>
            <w:r>
              <w:rPr>
                <w:color w:val="FF0066"/>
                <w:sz w:val="32"/>
                <w:szCs w:val="32"/>
                <w:rtl/>
              </w:rPr>
              <w:tab/>
            </w:r>
          </w:p>
          <w:p w:rsidR="00BD338A" w:rsidRDefault="000539EC" w:rsidP="00786365">
            <w:pPr>
              <w:rPr>
                <w:color w:val="00B050"/>
                <w:sz w:val="28"/>
                <w:szCs w:val="28"/>
                <w:rtl/>
              </w:rPr>
            </w:pPr>
            <w:r>
              <w:rPr>
                <w:rFonts w:hint="cs"/>
                <w:b/>
                <w:bCs/>
                <w:color w:val="00B050"/>
                <w:sz w:val="28"/>
                <w:szCs w:val="28"/>
                <w:rtl/>
              </w:rPr>
              <w:t>1</w:t>
            </w:r>
            <w:r w:rsidRPr="00E33270">
              <w:rPr>
                <w:rFonts w:hint="cs"/>
                <w:b/>
                <w:bCs/>
                <w:color w:val="00B050"/>
                <w:sz w:val="28"/>
                <w:szCs w:val="28"/>
                <w:rtl/>
              </w:rPr>
              <w:t>*</w:t>
            </w:r>
            <w:r>
              <w:rPr>
                <w:rFonts w:hint="cs"/>
                <w:b/>
                <w:bCs/>
                <w:sz w:val="28"/>
                <w:szCs w:val="28"/>
                <w:rtl/>
              </w:rPr>
              <w:t xml:space="preserve"> </w:t>
            </w:r>
            <w:r w:rsidR="00786365">
              <w:rPr>
                <w:rFonts w:hint="cs"/>
                <w:color w:val="00B050"/>
                <w:sz w:val="28"/>
                <w:szCs w:val="28"/>
                <w:rtl/>
              </w:rPr>
              <w:t>ثورة الانكشارية</w:t>
            </w:r>
            <w:r>
              <w:rPr>
                <w:rFonts w:hint="cs"/>
                <w:color w:val="00B050"/>
                <w:sz w:val="28"/>
                <w:szCs w:val="28"/>
                <w:rtl/>
              </w:rPr>
              <w:t>:</w:t>
            </w:r>
            <w:r w:rsidRPr="0064716A">
              <w:rPr>
                <w:rFonts w:hint="cs"/>
                <w:color w:val="00B050"/>
                <w:sz w:val="28"/>
                <w:szCs w:val="28"/>
                <w:rtl/>
              </w:rPr>
              <w:t xml:space="preserve"> </w:t>
            </w:r>
          </w:p>
          <w:p w:rsidR="00BD338A" w:rsidRDefault="00BD338A" w:rsidP="00BD338A">
            <w:pPr>
              <w:rPr>
                <w:sz w:val="28"/>
                <w:szCs w:val="28"/>
                <w:rtl/>
              </w:rPr>
            </w:pPr>
            <w:r>
              <w:rPr>
                <w:rFonts w:hint="cs"/>
                <w:sz w:val="28"/>
                <w:szCs w:val="28"/>
                <w:rtl/>
              </w:rPr>
              <w:t>- مارس كبار الضباط المكوَنين للديوان سياسة تعسَفية وتعالوا على ما دونهم رتبة في الجيش.</w:t>
            </w:r>
          </w:p>
          <w:p w:rsidR="00BD338A" w:rsidRDefault="00BD338A" w:rsidP="00786365">
            <w:pPr>
              <w:rPr>
                <w:sz w:val="28"/>
                <w:szCs w:val="28"/>
                <w:rtl/>
              </w:rPr>
            </w:pPr>
            <w:r>
              <w:rPr>
                <w:rFonts w:hint="cs"/>
                <w:sz w:val="28"/>
                <w:szCs w:val="28"/>
                <w:rtl/>
              </w:rPr>
              <w:t>- هذا الأمر أثار السَخط والثأر في نفوس عامة الجند وحتى صغار الضباط سنة</w:t>
            </w:r>
            <w:r w:rsidRPr="00272417">
              <w:rPr>
                <w:rFonts w:hint="cs"/>
                <w:color w:val="FF0000"/>
                <w:sz w:val="28"/>
                <w:szCs w:val="28"/>
                <w:rtl/>
              </w:rPr>
              <w:t>1591</w:t>
            </w:r>
            <w:r>
              <w:rPr>
                <w:rFonts w:hint="cs"/>
                <w:sz w:val="28"/>
                <w:szCs w:val="28"/>
                <w:rtl/>
              </w:rPr>
              <w:t>، فقاموا بقتلهم وتصفيتهم وتعويضهم بالدايات الذين قاموا بتسيير شؤون الإيالة بشكل جماعي.</w:t>
            </w:r>
          </w:p>
          <w:p w:rsidR="000539EC" w:rsidRPr="00111229" w:rsidRDefault="00BD338A" w:rsidP="00786365">
            <w:pPr>
              <w:rPr>
                <w:color w:val="00B050"/>
                <w:sz w:val="28"/>
                <w:szCs w:val="28"/>
                <w:rtl/>
              </w:rPr>
            </w:pPr>
            <w:r>
              <w:rPr>
                <w:rFonts w:hint="cs"/>
                <w:sz w:val="28"/>
                <w:szCs w:val="28"/>
                <w:rtl/>
              </w:rPr>
              <w:t>- رغم أن طابع التسيير ظل عسكريا إلا أنه أصبح يمثَل الجيش تمثيلا مباشرا.</w:t>
            </w:r>
            <w:r w:rsidR="000539EC">
              <w:rPr>
                <w:rFonts w:hint="cs"/>
                <w:color w:val="00B050"/>
                <w:sz w:val="28"/>
                <w:szCs w:val="28"/>
                <w:rtl/>
              </w:rPr>
              <w:t xml:space="preserve"> </w:t>
            </w:r>
            <w:r w:rsidR="000539EC">
              <w:rPr>
                <w:sz w:val="28"/>
                <w:szCs w:val="28"/>
                <w:rtl/>
              </w:rPr>
              <w:tab/>
            </w:r>
          </w:p>
          <w:p w:rsidR="00BD338A" w:rsidRDefault="000539EC" w:rsidP="00786365">
            <w:pPr>
              <w:rPr>
                <w:color w:val="00B050"/>
                <w:sz w:val="28"/>
                <w:szCs w:val="28"/>
                <w:rtl/>
              </w:rPr>
            </w:pPr>
            <w:r w:rsidRPr="007E5C31">
              <w:rPr>
                <w:rFonts w:hint="cs"/>
                <w:color w:val="00B050"/>
                <w:sz w:val="28"/>
                <w:szCs w:val="28"/>
                <w:rtl/>
              </w:rPr>
              <w:t>2 *</w:t>
            </w:r>
            <w:r w:rsidR="00EB2B08">
              <w:rPr>
                <w:rFonts w:hint="cs"/>
                <w:color w:val="00B050"/>
                <w:sz w:val="28"/>
                <w:szCs w:val="28"/>
                <w:rtl/>
              </w:rPr>
              <w:t xml:space="preserve"> </w:t>
            </w:r>
            <w:r w:rsidR="00786365">
              <w:rPr>
                <w:rFonts w:hint="cs"/>
                <w:color w:val="00B050"/>
                <w:sz w:val="28"/>
                <w:szCs w:val="28"/>
                <w:rtl/>
              </w:rPr>
              <w:t>تطوَر نظام الحكم: من الباشاوا</w:t>
            </w:r>
            <w:r w:rsidR="00786365">
              <w:rPr>
                <w:rFonts w:hint="eastAsia"/>
                <w:color w:val="00B050"/>
                <w:sz w:val="28"/>
                <w:szCs w:val="28"/>
                <w:rtl/>
              </w:rPr>
              <w:t>ت</w:t>
            </w:r>
            <w:r w:rsidR="00786365">
              <w:rPr>
                <w:rFonts w:hint="cs"/>
                <w:color w:val="00B050"/>
                <w:sz w:val="28"/>
                <w:szCs w:val="28"/>
                <w:rtl/>
              </w:rPr>
              <w:t xml:space="preserve"> إلى الدايات</w:t>
            </w:r>
            <w:r w:rsidRPr="007E5C31">
              <w:rPr>
                <w:rFonts w:hint="cs"/>
                <w:color w:val="00B050"/>
                <w:sz w:val="28"/>
                <w:szCs w:val="28"/>
                <w:rtl/>
              </w:rPr>
              <w:t>:</w:t>
            </w:r>
          </w:p>
          <w:p w:rsidR="00FA0746" w:rsidRDefault="00165144" w:rsidP="00165144">
            <w:pPr>
              <w:rPr>
                <w:sz w:val="28"/>
                <w:szCs w:val="28"/>
                <w:rtl/>
              </w:rPr>
            </w:pPr>
            <w:r>
              <w:rPr>
                <w:rFonts w:hint="cs"/>
                <w:sz w:val="28"/>
                <w:szCs w:val="28"/>
                <w:rtl/>
              </w:rPr>
              <w:t>-</w:t>
            </w:r>
            <w:r w:rsidR="00FA0746">
              <w:rPr>
                <w:rFonts w:hint="cs"/>
                <w:sz w:val="28"/>
                <w:szCs w:val="28"/>
                <w:rtl/>
              </w:rPr>
              <w:t>لم يستمر الحكم العسكري الجماعي طويلا(</w:t>
            </w:r>
            <w:r w:rsidR="00FA0746" w:rsidRPr="00272417">
              <w:rPr>
                <w:rFonts w:hint="cs"/>
                <w:color w:val="FF0000"/>
                <w:sz w:val="28"/>
                <w:szCs w:val="28"/>
                <w:rtl/>
              </w:rPr>
              <w:t>7</w:t>
            </w:r>
            <w:r w:rsidR="00FA0746">
              <w:rPr>
                <w:rFonts w:hint="cs"/>
                <w:sz w:val="28"/>
                <w:szCs w:val="28"/>
                <w:rtl/>
              </w:rPr>
              <w:t>سنوات) حيث</w:t>
            </w:r>
            <w:r>
              <w:rPr>
                <w:rFonts w:hint="cs"/>
                <w:sz w:val="28"/>
                <w:szCs w:val="28"/>
                <w:rtl/>
              </w:rPr>
              <w:t xml:space="preserve"> انفرد </w:t>
            </w:r>
            <w:r w:rsidRPr="0070547B">
              <w:rPr>
                <w:rFonts w:hint="cs"/>
                <w:color w:val="8064A2" w:themeColor="accent4"/>
                <w:sz w:val="28"/>
                <w:szCs w:val="28"/>
                <w:rtl/>
              </w:rPr>
              <w:t>عثمان داي</w:t>
            </w:r>
            <w:r>
              <w:rPr>
                <w:rFonts w:hint="cs"/>
                <w:sz w:val="28"/>
                <w:szCs w:val="28"/>
                <w:rtl/>
              </w:rPr>
              <w:t xml:space="preserve"> بالحكم </w:t>
            </w:r>
            <w:r w:rsidR="00FA0746">
              <w:rPr>
                <w:rFonts w:hint="cs"/>
                <w:sz w:val="28"/>
                <w:szCs w:val="28"/>
                <w:rtl/>
              </w:rPr>
              <w:t>بمفرده</w:t>
            </w:r>
            <w:r w:rsidRPr="00272417">
              <w:rPr>
                <w:rFonts w:hint="cs"/>
                <w:color w:val="FF0000"/>
                <w:sz w:val="28"/>
                <w:szCs w:val="28"/>
                <w:rtl/>
              </w:rPr>
              <w:t>1598</w:t>
            </w:r>
            <w:r>
              <w:rPr>
                <w:rFonts w:hint="cs"/>
                <w:sz w:val="28"/>
                <w:szCs w:val="28"/>
                <w:rtl/>
              </w:rPr>
              <w:t xml:space="preserve">   </w:t>
            </w:r>
          </w:p>
          <w:p w:rsidR="00FA0746" w:rsidRDefault="00FA0746" w:rsidP="00165144">
            <w:pPr>
              <w:rPr>
                <w:sz w:val="28"/>
                <w:szCs w:val="28"/>
                <w:rtl/>
              </w:rPr>
            </w:pPr>
            <w:r>
              <w:rPr>
                <w:rFonts w:hint="cs"/>
                <w:sz w:val="28"/>
                <w:szCs w:val="28"/>
                <w:rtl/>
              </w:rPr>
              <w:t>- بذلك تحول الحكم من حكم جماعي إلى حكم فردي وفي الأثناء قام بتصفية منافسيه من الدايات وفرض نفسه على الممثلين الرسميين للباب العالي مثل الباشا وهو ما يؤكد تبعية الإيالة لل</w:t>
            </w:r>
            <w:r w:rsidR="00165144">
              <w:rPr>
                <w:rFonts w:hint="cs"/>
                <w:sz w:val="28"/>
                <w:szCs w:val="28"/>
                <w:rtl/>
              </w:rPr>
              <w:t>عثمانيين</w:t>
            </w:r>
          </w:p>
          <w:p w:rsidR="00FA0746" w:rsidRDefault="00FA0746" w:rsidP="00FA0746">
            <w:pPr>
              <w:rPr>
                <w:sz w:val="28"/>
                <w:szCs w:val="28"/>
                <w:rtl/>
              </w:rPr>
            </w:pPr>
            <w:r>
              <w:rPr>
                <w:rFonts w:hint="cs"/>
                <w:sz w:val="28"/>
                <w:szCs w:val="28"/>
                <w:rtl/>
              </w:rPr>
              <w:t xml:space="preserve">- حاول </w:t>
            </w:r>
            <w:r w:rsidRPr="0070547B">
              <w:rPr>
                <w:rFonts w:hint="cs"/>
                <w:color w:val="8064A2" w:themeColor="accent4"/>
                <w:sz w:val="28"/>
                <w:szCs w:val="28"/>
                <w:rtl/>
              </w:rPr>
              <w:t>عثمان داي</w:t>
            </w:r>
            <w:r>
              <w:rPr>
                <w:rFonts w:hint="cs"/>
                <w:sz w:val="28"/>
                <w:szCs w:val="28"/>
                <w:rtl/>
              </w:rPr>
              <w:t xml:space="preserve"> خلق توازن بين الأهالي والأتراك القاطنين بتونس وذلك بمراعاة مصالح الأهالي خاصة منهم سكان المدن وحمايتهم من تجاوزات الأتراك بينما حافظ على امتيازات الأتراك العسكرية خاصة.</w:t>
            </w:r>
          </w:p>
          <w:p w:rsidR="000539EC" w:rsidRPr="00FA0746" w:rsidRDefault="00FA0746" w:rsidP="00FA0746">
            <w:pPr>
              <w:rPr>
                <w:sz w:val="28"/>
                <w:szCs w:val="28"/>
                <w:rtl/>
              </w:rPr>
            </w:pPr>
            <w:r>
              <w:rPr>
                <w:rFonts w:hint="cs"/>
                <w:sz w:val="28"/>
                <w:szCs w:val="28"/>
                <w:rtl/>
              </w:rPr>
              <w:t xml:space="preserve">- ساهم استعلاء الأتراك وانتهاكاتهم المتكرَرة في فشل هذه المحاولة. </w:t>
            </w:r>
            <w:r w:rsidR="000539EC" w:rsidRPr="007E5C31">
              <w:rPr>
                <w:rFonts w:hint="cs"/>
                <w:color w:val="00B050"/>
                <w:sz w:val="28"/>
                <w:szCs w:val="28"/>
                <w:rtl/>
              </w:rPr>
              <w:t xml:space="preserve">   </w:t>
            </w:r>
          </w:p>
          <w:p w:rsidR="002E4327" w:rsidRPr="006F5D42" w:rsidRDefault="004B52C6" w:rsidP="00786365">
            <w:pPr>
              <w:rPr>
                <w:color w:val="FF0066"/>
                <w:sz w:val="32"/>
                <w:szCs w:val="32"/>
                <w:rtl/>
              </w:rPr>
            </w:pPr>
            <w:r>
              <w:rPr>
                <w:rFonts w:hint="cs"/>
                <w:color w:val="FF0066"/>
                <w:sz w:val="32"/>
                <w:szCs w:val="32"/>
                <w:rtl/>
              </w:rPr>
              <w:t>ال</w:t>
            </w:r>
            <w:r w:rsidR="000539EC" w:rsidRPr="008C3A12">
              <w:rPr>
                <w:rFonts w:hint="cs"/>
                <w:color w:val="FF0066"/>
                <w:sz w:val="32"/>
                <w:szCs w:val="32"/>
                <w:rtl/>
              </w:rPr>
              <w:t>خاتمة :</w:t>
            </w:r>
            <w:r w:rsidR="0040377D">
              <w:rPr>
                <w:rFonts w:hint="cs"/>
                <w:color w:val="FF0066"/>
                <w:sz w:val="32"/>
                <w:szCs w:val="32"/>
                <w:rtl/>
              </w:rPr>
              <w:t xml:space="preserve"> </w:t>
            </w:r>
            <w:r w:rsidR="00786365">
              <w:rPr>
                <w:rFonts w:hint="cs"/>
                <w:sz w:val="28"/>
                <w:szCs w:val="28"/>
                <w:rtl/>
              </w:rPr>
              <w:t>بالانتصاب العثماني بتونس، دخلت البلاد التونسية مرحلة سياسية جديدة ومتقلَبة لكنها سارت في الأخير نحو الاستقرار</w:t>
            </w:r>
            <w:r w:rsidR="002D189F" w:rsidRPr="00F9786A">
              <w:rPr>
                <w:rFonts w:hint="cs"/>
                <w:sz w:val="28"/>
                <w:szCs w:val="28"/>
                <w:rtl/>
                <w:lang w:val="fr-FR" w:eastAsia="fr-FR" w:bidi="ar-TN"/>
              </w:rPr>
              <w:t>.</w:t>
            </w:r>
          </w:p>
        </w:tc>
      </w:tr>
    </w:tbl>
    <w:p w:rsidR="004550F6" w:rsidRPr="008A1762" w:rsidRDefault="004550F6" w:rsidP="00165144"/>
    <w:sectPr w:rsidR="004550F6" w:rsidRPr="008A1762" w:rsidSect="000539EC">
      <w:pgSz w:w="11906" w:h="16838"/>
      <w:pgMar w:top="624" w:right="771" w:bottom="567" w:left="6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Ravie">
    <w:panose1 w:val="04040805050809020602"/>
    <w:charset w:val="00"/>
    <w:family w:val="decorative"/>
    <w:pitch w:val="variable"/>
    <w:sig w:usb0="00000003" w:usb1="00000000" w:usb2="00000000" w:usb3="00000000" w:csb0="00000001" w:csb1="00000000"/>
  </w:font>
  <w:font w:name="ae_AlBatta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6F67"/>
    <w:multiLevelType w:val="hybridMultilevel"/>
    <w:tmpl w:val="425AC7FA"/>
    <w:lvl w:ilvl="0" w:tplc="24D2DC3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4654DDF"/>
    <w:multiLevelType w:val="hybridMultilevel"/>
    <w:tmpl w:val="86C23C7C"/>
    <w:lvl w:ilvl="0" w:tplc="7CEC0E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590E1E"/>
    <w:multiLevelType w:val="hybridMultilevel"/>
    <w:tmpl w:val="D4C2CF9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44139F"/>
    <w:multiLevelType w:val="hybridMultilevel"/>
    <w:tmpl w:val="13AE73E0"/>
    <w:lvl w:ilvl="0" w:tplc="6AF2605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164120F"/>
    <w:multiLevelType w:val="hybridMultilevel"/>
    <w:tmpl w:val="6AD4C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127402"/>
    <w:multiLevelType w:val="hybridMultilevel"/>
    <w:tmpl w:val="8F820EB6"/>
    <w:lvl w:ilvl="0" w:tplc="24D2DC3C">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CE13EFE"/>
    <w:multiLevelType w:val="hybridMultilevel"/>
    <w:tmpl w:val="DB76F2F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E3B1988"/>
    <w:multiLevelType w:val="hybridMultilevel"/>
    <w:tmpl w:val="D362ED2E"/>
    <w:lvl w:ilvl="0" w:tplc="46F8F9A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5730B60"/>
    <w:multiLevelType w:val="hybridMultilevel"/>
    <w:tmpl w:val="25BE2EF0"/>
    <w:lvl w:ilvl="0" w:tplc="040C000D">
      <w:start w:val="1"/>
      <w:numFmt w:val="bullet"/>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9">
    <w:nsid w:val="4A0728BA"/>
    <w:multiLevelType w:val="hybridMultilevel"/>
    <w:tmpl w:val="224E5CCC"/>
    <w:lvl w:ilvl="0" w:tplc="BDB2E9B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F87E67"/>
    <w:multiLevelType w:val="hybridMultilevel"/>
    <w:tmpl w:val="041AD6A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0005030"/>
    <w:multiLevelType w:val="hybridMultilevel"/>
    <w:tmpl w:val="7C8A43A4"/>
    <w:lvl w:ilvl="0" w:tplc="44CCC7E0">
      <w:start w:val="2"/>
      <w:numFmt w:val="bullet"/>
      <w:lvlText w:val="-"/>
      <w:lvlJc w:val="left"/>
      <w:pPr>
        <w:ind w:left="435" w:hanging="360"/>
      </w:pPr>
      <w:rPr>
        <w:rFonts w:ascii="Times New Roman" w:eastAsia="Times New Roman"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2">
    <w:nsid w:val="75BD1D05"/>
    <w:multiLevelType w:val="hybridMultilevel"/>
    <w:tmpl w:val="63F6485C"/>
    <w:lvl w:ilvl="0" w:tplc="C054C9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B6700C3"/>
    <w:multiLevelType w:val="hybridMultilevel"/>
    <w:tmpl w:val="6D54CB82"/>
    <w:lvl w:ilvl="0" w:tplc="E16814C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4"/>
  </w:num>
  <w:num w:numId="6">
    <w:abstractNumId w:val="11"/>
  </w:num>
  <w:num w:numId="7">
    <w:abstractNumId w:val="8"/>
  </w:num>
  <w:num w:numId="8">
    <w:abstractNumId w:val="3"/>
  </w:num>
  <w:num w:numId="9">
    <w:abstractNumId w:val="7"/>
  </w:num>
  <w:num w:numId="10">
    <w:abstractNumId w:val="2"/>
  </w:num>
  <w:num w:numId="11">
    <w:abstractNumId w:val="9"/>
  </w:num>
  <w:num w:numId="12">
    <w:abstractNumId w:val="1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proofState w:spelling="clean"/>
  <w:defaultTabStop w:val="708"/>
  <w:hyphenationZone w:val="425"/>
  <w:drawingGridHorizontalSpacing w:val="110"/>
  <w:displayHorizontalDrawingGridEvery w:val="2"/>
  <w:characterSpacingControl w:val="doNotCompress"/>
  <w:compat/>
  <w:rsids>
    <w:rsidRoot w:val="000539EC"/>
    <w:rsid w:val="000539EC"/>
    <w:rsid w:val="00057BF9"/>
    <w:rsid w:val="0006220C"/>
    <w:rsid w:val="000A2579"/>
    <w:rsid w:val="000D05BD"/>
    <w:rsid w:val="00111F2B"/>
    <w:rsid w:val="00116B4C"/>
    <w:rsid w:val="00130D51"/>
    <w:rsid w:val="00157317"/>
    <w:rsid w:val="00165144"/>
    <w:rsid w:val="001D2E42"/>
    <w:rsid w:val="00211878"/>
    <w:rsid w:val="00231292"/>
    <w:rsid w:val="00272417"/>
    <w:rsid w:val="002A770D"/>
    <w:rsid w:val="002D189F"/>
    <w:rsid w:val="002E4327"/>
    <w:rsid w:val="00303BC9"/>
    <w:rsid w:val="003253D2"/>
    <w:rsid w:val="00331A70"/>
    <w:rsid w:val="003A0958"/>
    <w:rsid w:val="003E213A"/>
    <w:rsid w:val="003E578F"/>
    <w:rsid w:val="003F6A6D"/>
    <w:rsid w:val="0040377D"/>
    <w:rsid w:val="00421AD9"/>
    <w:rsid w:val="004336EF"/>
    <w:rsid w:val="004550F6"/>
    <w:rsid w:val="00462977"/>
    <w:rsid w:val="004A180A"/>
    <w:rsid w:val="004A7255"/>
    <w:rsid w:val="004B36C4"/>
    <w:rsid w:val="004B4639"/>
    <w:rsid w:val="004B52C6"/>
    <w:rsid w:val="004D7717"/>
    <w:rsid w:val="00512F1E"/>
    <w:rsid w:val="005515AA"/>
    <w:rsid w:val="00561CF4"/>
    <w:rsid w:val="00566BF4"/>
    <w:rsid w:val="00573785"/>
    <w:rsid w:val="005B6447"/>
    <w:rsid w:val="005E1C55"/>
    <w:rsid w:val="005E21A6"/>
    <w:rsid w:val="005F06C4"/>
    <w:rsid w:val="0060385A"/>
    <w:rsid w:val="006117CB"/>
    <w:rsid w:val="0065456E"/>
    <w:rsid w:val="006A7214"/>
    <w:rsid w:val="006F5D42"/>
    <w:rsid w:val="00705105"/>
    <w:rsid w:val="0070547B"/>
    <w:rsid w:val="00724C27"/>
    <w:rsid w:val="007254F4"/>
    <w:rsid w:val="0074247E"/>
    <w:rsid w:val="00761412"/>
    <w:rsid w:val="00774A37"/>
    <w:rsid w:val="00786365"/>
    <w:rsid w:val="007D77C5"/>
    <w:rsid w:val="00805298"/>
    <w:rsid w:val="008209FB"/>
    <w:rsid w:val="00823C16"/>
    <w:rsid w:val="00834BF8"/>
    <w:rsid w:val="0086025C"/>
    <w:rsid w:val="008A1762"/>
    <w:rsid w:val="008A3232"/>
    <w:rsid w:val="008A4381"/>
    <w:rsid w:val="008B4508"/>
    <w:rsid w:val="008D3C13"/>
    <w:rsid w:val="008F5904"/>
    <w:rsid w:val="00904F0D"/>
    <w:rsid w:val="00923A59"/>
    <w:rsid w:val="00963D03"/>
    <w:rsid w:val="00985A8D"/>
    <w:rsid w:val="00996F0C"/>
    <w:rsid w:val="00A160F6"/>
    <w:rsid w:val="00A20FAC"/>
    <w:rsid w:val="00A23E35"/>
    <w:rsid w:val="00A53BA6"/>
    <w:rsid w:val="00AA615B"/>
    <w:rsid w:val="00AB2613"/>
    <w:rsid w:val="00AC1FBC"/>
    <w:rsid w:val="00AE2691"/>
    <w:rsid w:val="00B54ADA"/>
    <w:rsid w:val="00B66698"/>
    <w:rsid w:val="00BA0B4A"/>
    <w:rsid w:val="00BD1A1E"/>
    <w:rsid w:val="00BD338A"/>
    <w:rsid w:val="00BE7DDA"/>
    <w:rsid w:val="00BF6381"/>
    <w:rsid w:val="00C022E4"/>
    <w:rsid w:val="00C145EB"/>
    <w:rsid w:val="00C23BB5"/>
    <w:rsid w:val="00C27E70"/>
    <w:rsid w:val="00CC02C1"/>
    <w:rsid w:val="00CC1EC0"/>
    <w:rsid w:val="00D0782A"/>
    <w:rsid w:val="00D12D28"/>
    <w:rsid w:val="00D404A0"/>
    <w:rsid w:val="00D51A6C"/>
    <w:rsid w:val="00D67778"/>
    <w:rsid w:val="00D81928"/>
    <w:rsid w:val="00DB053D"/>
    <w:rsid w:val="00E33D1A"/>
    <w:rsid w:val="00E350DB"/>
    <w:rsid w:val="00E366DB"/>
    <w:rsid w:val="00E5373E"/>
    <w:rsid w:val="00EB2B08"/>
    <w:rsid w:val="00EB3F4E"/>
    <w:rsid w:val="00F13A09"/>
    <w:rsid w:val="00F96B24"/>
    <w:rsid w:val="00F9786A"/>
    <w:rsid w:val="00FA0746"/>
    <w:rsid w:val="00FE62F5"/>
    <w:rsid w:val="00FE7B85"/>
    <w:rsid w:val="00FE7E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08]"/>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EC"/>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39EC"/>
    <w:rPr>
      <w:rFonts w:ascii="Tahoma" w:hAnsi="Tahoma" w:cs="Tahoma"/>
      <w:sz w:val="16"/>
      <w:szCs w:val="16"/>
    </w:rPr>
  </w:style>
  <w:style w:type="character" w:customStyle="1" w:styleId="Char">
    <w:name w:val="نص في بالون Char"/>
    <w:basedOn w:val="a0"/>
    <w:link w:val="a3"/>
    <w:uiPriority w:val="99"/>
    <w:semiHidden/>
    <w:rsid w:val="000539EC"/>
    <w:rPr>
      <w:rFonts w:ascii="Tahoma" w:eastAsia="Times New Roman" w:hAnsi="Tahoma" w:cs="Tahoma"/>
      <w:sz w:val="16"/>
      <w:szCs w:val="16"/>
      <w:lang w:val="en-US"/>
    </w:rPr>
  </w:style>
  <w:style w:type="paragraph" w:styleId="a4">
    <w:name w:val="List Paragraph"/>
    <w:basedOn w:val="a"/>
    <w:uiPriority w:val="34"/>
    <w:qFormat/>
    <w:rsid w:val="00573785"/>
    <w:pPr>
      <w:ind w:left="720"/>
      <w:contextualSpacing/>
    </w:pPr>
  </w:style>
  <w:style w:type="table" w:styleId="a5">
    <w:name w:val="Table Grid"/>
    <w:basedOn w:val="a1"/>
    <w:uiPriority w:val="59"/>
    <w:rsid w:val="00211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235E-690E-4B9B-8894-454E868E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Pages>
  <Words>462</Words>
  <Characters>2640</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 tiny</cp:lastModifiedBy>
  <cp:revision>28</cp:revision>
  <cp:lastPrinted>2010-11-03T15:29:00Z</cp:lastPrinted>
  <dcterms:created xsi:type="dcterms:W3CDTF">2009-10-27T21:06:00Z</dcterms:created>
  <dcterms:modified xsi:type="dcterms:W3CDTF">2011-11-15T13:47:00Z</dcterms:modified>
</cp:coreProperties>
</file>