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F6" w:rsidRPr="00827E1F" w:rsidRDefault="005921F6" w:rsidP="005921F6">
      <w:pPr>
        <w:tabs>
          <w:tab w:val="center" w:pos="8135"/>
          <w:tab w:val="left" w:pos="9788"/>
          <w:tab w:val="left" w:pos="11545"/>
        </w:tabs>
        <w:bidi/>
        <w:jc w:val="center"/>
        <w:rPr>
          <w:rFonts w:cs="Traditional Arabic"/>
          <w:b/>
          <w:bCs/>
          <w:color w:val="000066"/>
          <w:sz w:val="48"/>
          <w:szCs w:val="48"/>
          <w:rtl/>
          <w:lang w:bidi="ar-TN"/>
        </w:rPr>
      </w:pPr>
      <w:r>
        <w:rPr>
          <w:rFonts w:cs="Traditional Arabic" w:hint="cs"/>
          <w:b/>
          <w:bCs/>
          <w:noProof/>
          <w:color w:val="000066"/>
          <w:sz w:val="48"/>
          <w:szCs w:val="48"/>
          <w:rtl/>
          <w:lang w:eastAsia="fr-FR"/>
        </w:rPr>
        <w:pict>
          <v:rect id="_x0000_s1026" style="position:absolute;left:0;text-align:left;margin-left:9.45pt;margin-top:-2.9pt;width:102.85pt;height:39.1pt;z-index:251658240" strokecolor="white [3212]">
            <v:textbox style="mso-next-textbox:#_x0000_s1026">
              <w:txbxContent>
                <w:p w:rsidR="005921F6" w:rsidRPr="005921F6" w:rsidRDefault="005921F6" w:rsidP="005921F6">
                  <w:pPr>
                    <w:jc w:val="center"/>
                    <w:rPr>
                      <w:rFonts w:hint="cs"/>
                      <w:color w:val="215868" w:themeColor="accent5" w:themeShade="80"/>
                      <w:sz w:val="24"/>
                      <w:szCs w:val="24"/>
                      <w:lang w:bidi="ar-TN"/>
                    </w:rPr>
                  </w:pPr>
                  <w:proofErr w:type="gramStart"/>
                  <w:r w:rsidRPr="005921F6">
                    <w:rPr>
                      <w:rFonts w:hint="cs"/>
                      <w:color w:val="215868" w:themeColor="accent5" w:themeShade="80"/>
                      <w:sz w:val="24"/>
                      <w:szCs w:val="24"/>
                      <w:rtl/>
                      <w:lang w:bidi="ar-TN"/>
                    </w:rPr>
                    <w:t>ثالثة</w:t>
                  </w:r>
                  <w:proofErr w:type="gramEnd"/>
                  <w:r w:rsidRPr="005921F6">
                    <w:rPr>
                      <w:rFonts w:hint="cs"/>
                      <w:color w:val="215868" w:themeColor="accent5" w:themeShade="80"/>
                      <w:sz w:val="24"/>
                      <w:szCs w:val="24"/>
                      <w:rtl/>
                      <w:lang w:bidi="ar-TN"/>
                    </w:rPr>
                    <w:t xml:space="preserve"> آداب</w:t>
                  </w:r>
                </w:p>
              </w:txbxContent>
            </v:textbox>
          </v:rect>
        </w:pict>
      </w:r>
      <w:r w:rsidRPr="00D6158C">
        <w:rPr>
          <w:rFonts w:cs="Traditional Arabic" w:hint="cs"/>
          <w:b/>
          <w:bCs/>
          <w:color w:val="000066"/>
          <w:sz w:val="48"/>
          <w:szCs w:val="48"/>
          <w:rtl/>
        </w:rPr>
        <w:t xml:space="preserve">توزيعية </w:t>
      </w:r>
      <w:proofErr w:type="spellStart"/>
      <w:r w:rsidRPr="00D6158C">
        <w:rPr>
          <w:rFonts w:cs="Traditional Arabic" w:hint="cs"/>
          <w:b/>
          <w:bCs/>
          <w:color w:val="000066"/>
          <w:sz w:val="48"/>
          <w:szCs w:val="48"/>
          <w:rtl/>
        </w:rPr>
        <w:t>بيداغوجيّة</w:t>
      </w:r>
      <w:proofErr w:type="spellEnd"/>
      <w:r w:rsidRPr="00D6158C">
        <w:rPr>
          <w:rFonts w:cs="Traditional Arabic" w:hint="cs"/>
          <w:b/>
          <w:bCs/>
          <w:color w:val="000066"/>
          <w:sz w:val="48"/>
          <w:szCs w:val="48"/>
          <w:rtl/>
        </w:rPr>
        <w:t xml:space="preserve"> </w:t>
      </w:r>
      <w:r>
        <w:rPr>
          <w:rFonts w:cs="Traditional Arabic" w:hint="cs"/>
          <w:b/>
          <w:bCs/>
          <w:color w:val="000066"/>
          <w:sz w:val="48"/>
          <w:szCs w:val="48"/>
          <w:rtl/>
        </w:rPr>
        <w:t>للثلاثي الأوّل في التاريخ</w:t>
      </w:r>
    </w:p>
    <w:tbl>
      <w:tblPr>
        <w:tblStyle w:val="Grilledutableau"/>
        <w:bidiVisual/>
        <w:tblW w:w="0" w:type="auto"/>
        <w:jc w:val="center"/>
        <w:tblInd w:w="594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/>
      </w:tblPr>
      <w:tblGrid>
        <w:gridCol w:w="1808"/>
        <w:gridCol w:w="2660"/>
        <w:gridCol w:w="1647"/>
        <w:gridCol w:w="1702"/>
        <w:gridCol w:w="2214"/>
        <w:gridCol w:w="2833"/>
        <w:gridCol w:w="2835"/>
      </w:tblGrid>
      <w:tr w:rsidR="005921F6" w:rsidTr="00F335F7">
        <w:trPr>
          <w:jc w:val="center"/>
        </w:trPr>
        <w:tc>
          <w:tcPr>
            <w:tcW w:w="1808" w:type="dxa"/>
            <w:shd w:val="clear" w:color="auto" w:fill="DAEEF3" w:themeFill="accent5" w:themeFillTint="33"/>
          </w:tcPr>
          <w:p w:rsidR="005921F6" w:rsidRPr="00511697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التاريخ (الأسبوع\</w:t>
            </w:r>
            <w:proofErr w:type="gramStart"/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الشهر</w:t>
            </w:r>
            <w:proofErr w:type="gramEnd"/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)</w:t>
            </w:r>
          </w:p>
        </w:tc>
        <w:tc>
          <w:tcPr>
            <w:tcW w:w="2660" w:type="dxa"/>
            <w:shd w:val="clear" w:color="auto" w:fill="DAEEF3" w:themeFill="accent5" w:themeFillTint="33"/>
          </w:tcPr>
          <w:p w:rsidR="005921F6" w:rsidRPr="00511697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  <w:proofErr w:type="gramStart"/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المقاصد</w:t>
            </w:r>
            <w:proofErr w:type="gramEnd"/>
          </w:p>
        </w:tc>
        <w:tc>
          <w:tcPr>
            <w:tcW w:w="1647" w:type="dxa"/>
            <w:shd w:val="clear" w:color="auto" w:fill="DAEEF3" w:themeFill="accent5" w:themeFillTint="33"/>
          </w:tcPr>
          <w:p w:rsidR="005921F6" w:rsidRPr="0051169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الوحدة (المحور)</w:t>
            </w:r>
          </w:p>
        </w:tc>
        <w:tc>
          <w:tcPr>
            <w:tcW w:w="1702" w:type="dxa"/>
            <w:shd w:val="clear" w:color="auto" w:fill="DAEEF3" w:themeFill="accent5" w:themeFillTint="33"/>
          </w:tcPr>
          <w:p w:rsidR="005921F6" w:rsidRPr="00511697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  <w:proofErr w:type="gramStart"/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2214" w:type="dxa"/>
            <w:shd w:val="clear" w:color="auto" w:fill="DAEEF3" w:themeFill="accent5" w:themeFillTint="33"/>
          </w:tcPr>
          <w:p w:rsidR="005921F6" w:rsidRPr="00511697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  <w:proofErr w:type="spellStart"/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التعلمات</w:t>
            </w:r>
            <w:proofErr w:type="spellEnd"/>
          </w:p>
        </w:tc>
        <w:tc>
          <w:tcPr>
            <w:tcW w:w="2833" w:type="dxa"/>
            <w:shd w:val="clear" w:color="auto" w:fill="DAEEF3" w:themeFill="accent5" w:themeFillTint="33"/>
          </w:tcPr>
          <w:p w:rsidR="005921F6" w:rsidRPr="00511697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  <w:proofErr w:type="gramStart"/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القدرات</w:t>
            </w:r>
            <w:proofErr w:type="gramEnd"/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 xml:space="preserve"> المستهدفة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5921F6" w:rsidRPr="00511697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  <w:proofErr w:type="gramStart"/>
            <w:r w:rsidRPr="00511697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>الأهداف</w:t>
            </w:r>
            <w:proofErr w:type="gramEnd"/>
          </w:p>
        </w:tc>
      </w:tr>
      <w:tr w:rsidR="005921F6" w:rsidTr="00F335F7">
        <w:trPr>
          <w:jc w:val="center"/>
        </w:trPr>
        <w:tc>
          <w:tcPr>
            <w:tcW w:w="1808" w:type="dxa"/>
          </w:tcPr>
          <w:p w:rsidR="005921F6" w:rsidRPr="00DB736B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 w:rsidRPr="00DB736B"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الأسبوع الثالث </w:t>
            </w: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والرابع </w:t>
            </w:r>
            <w:r w:rsidRPr="00DB736B"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من </w:t>
            </w: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سبتمبر</w:t>
            </w:r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- 20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سبتمبر</w:t>
            </w:r>
            <w:proofErr w:type="gramEnd"/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- 25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سبتمبر</w:t>
            </w:r>
            <w:proofErr w:type="gramEnd"/>
          </w:p>
          <w:p w:rsidR="005921F6" w:rsidRPr="00DB736B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- 27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سبتمبر</w:t>
            </w:r>
            <w:proofErr w:type="gramEnd"/>
          </w:p>
        </w:tc>
        <w:tc>
          <w:tcPr>
            <w:tcW w:w="2660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تعرف أهم التحولات التاريخية الكبرى والأحداث المؤثرة في تاريخ العالم وإدراك دلالاتها.</w:t>
            </w:r>
          </w:p>
          <w:p w:rsidR="005921F6" w:rsidRPr="0057469D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1647" w:type="dxa"/>
            <w:vMerge w:val="restart"/>
          </w:tcPr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D9080D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FF0000"/>
                <w:sz w:val="32"/>
                <w:szCs w:val="32"/>
                <w:rtl/>
                <w:lang w:bidi="ar-TN"/>
              </w:rPr>
            </w:pPr>
          </w:p>
          <w:p w:rsidR="005921F6" w:rsidRPr="00607EB4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  <w:r w:rsidRPr="00D9080D">
              <w:rPr>
                <w:rFonts w:cs="Traditional Arabic"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>أوروبا والعالم المتوسطي في القرن السادس عشر</w:t>
            </w:r>
          </w:p>
        </w:tc>
        <w:tc>
          <w:tcPr>
            <w:tcW w:w="1702" w:type="dxa"/>
          </w:tcPr>
          <w:p w:rsidR="005921F6" w:rsidRPr="001D6E18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  <w:r w:rsidRPr="001D6E18"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>الاكتشافات الجغرافيّة الكبرى</w:t>
            </w:r>
          </w:p>
        </w:tc>
        <w:tc>
          <w:tcPr>
            <w:tcW w:w="2214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دوافع تنظيم الرحلات الجغرافية الكبرى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أهم الرحلات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نتائج الرحلات الجغرافية الكبرى.</w:t>
            </w:r>
          </w:p>
          <w:p w:rsidR="005921F6" w:rsidRPr="00607EB4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2833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تمثل التحولات التاريخية الكبرى وإسهامها في بناء الحضارة الإنسانية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فهم الأحداث والظواهر التاريخية في أبعادها المختلفة: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lang w:bidi="ar-TN"/>
              </w:rPr>
              <w:sym w:font="Wingdings" w:char="F03F"/>
            </w: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البحث في أسبابها</w:t>
            </w:r>
          </w:p>
          <w:p w:rsidR="005921F6" w:rsidRPr="00AB0BBA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lang w:bidi="ar-TN"/>
              </w:rPr>
              <w:sym w:font="Wingdings" w:char="F03F"/>
            </w: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ضبط نتائجها</w:t>
            </w:r>
          </w:p>
        </w:tc>
        <w:tc>
          <w:tcPr>
            <w:tcW w:w="2835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تحديد أهم الرحلات الجغرافية الكبرى وأهم النتائج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المنجرة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عنها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انجاز مسار أهم الرحلات الجغرافية الكبرى</w:t>
            </w:r>
          </w:p>
          <w:p w:rsidR="005921F6" w:rsidRPr="00265BEB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vanish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الوعي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بأهمية هذه الرحلات وتأثيرها في العالم وخاصة في بناء النهضة الأوروبية فيما بعد.</w:t>
            </w:r>
            <w:r>
              <w:rPr>
                <w:rFonts w:cs="Traditional Arabic" w:hint="cs"/>
                <w:vanish/>
                <w:sz w:val="28"/>
                <w:szCs w:val="28"/>
                <w:rtl/>
                <w:lang w:bidi="ar-TN"/>
              </w:rPr>
              <w:t>أهم النتائج المنجرة عنهأ</w:t>
            </w:r>
          </w:p>
        </w:tc>
      </w:tr>
      <w:tr w:rsidR="005921F6" w:rsidTr="00F335F7">
        <w:trPr>
          <w:trHeight w:val="2899"/>
          <w:jc w:val="center"/>
        </w:trPr>
        <w:tc>
          <w:tcPr>
            <w:tcW w:w="1808" w:type="dxa"/>
          </w:tcPr>
          <w:p w:rsidR="005921F6" w:rsidRPr="00DB736B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 w:rsidRPr="00DB736B"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الأول من أكتوبر</w:t>
            </w:r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- 2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أكتوبر</w:t>
            </w:r>
            <w:proofErr w:type="gramEnd"/>
          </w:p>
          <w:p w:rsidR="005921F6" w:rsidRPr="002B6F44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0F243E" w:themeColor="text2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- 4 </w:t>
            </w:r>
            <w:proofErr w:type="gramStart"/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أكتوبر</w:t>
            </w:r>
            <w:proofErr w:type="gramEnd"/>
          </w:p>
        </w:tc>
        <w:tc>
          <w:tcPr>
            <w:tcW w:w="2660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معرفة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أهم الفترات التاريخية وتأثير بعضها في بعض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معرفة أهم التحولات التاريخية الكبرى والأحداث المؤثرة في تاريخ العالم وإدراك دلالاتها.</w:t>
            </w:r>
          </w:p>
          <w:p w:rsidR="005921F6" w:rsidRPr="00FD0A53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القدرة على تنمية القدرات الذهنية للمتعلم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وإثراء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ثقافته.</w:t>
            </w:r>
          </w:p>
        </w:tc>
        <w:tc>
          <w:tcPr>
            <w:tcW w:w="1647" w:type="dxa"/>
            <w:vMerge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48"/>
                <w:szCs w:val="48"/>
                <w:rtl/>
                <w:lang w:bidi="ar-TN"/>
              </w:rPr>
            </w:pPr>
          </w:p>
        </w:tc>
        <w:tc>
          <w:tcPr>
            <w:tcW w:w="1702" w:type="dxa"/>
          </w:tcPr>
          <w:p w:rsidR="005921F6" w:rsidRPr="001D6E18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48"/>
                <w:szCs w:val="48"/>
                <w:rtl/>
                <w:lang w:bidi="ar-TN"/>
              </w:rPr>
            </w:pPr>
            <w:proofErr w:type="gramStart"/>
            <w:r w:rsidRPr="001D6E18"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>النهضة</w:t>
            </w:r>
            <w:proofErr w:type="gramEnd"/>
            <w:r w:rsidRPr="001D6E18"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الأوروبية:المظاهر</w:t>
            </w:r>
          </w:p>
        </w:tc>
        <w:tc>
          <w:tcPr>
            <w:tcW w:w="2214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الحركة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الانسانوية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النهضة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الفكرية والفنية والعلمية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48"/>
                <w:szCs w:val="48"/>
                <w:rtl/>
                <w:lang w:bidi="ar-TN"/>
              </w:rPr>
            </w:pPr>
          </w:p>
        </w:tc>
        <w:tc>
          <w:tcPr>
            <w:tcW w:w="2833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-القدرة على توظيف المفاهيم التاريخية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تعرف الأثر التاريخي بأنواعه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تنظيم الأفكار وفق الإشكالية المدروسة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تثمين أهمية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الموروث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الحضاري</w:t>
            </w:r>
          </w:p>
          <w:p w:rsidR="005921F6" w:rsidRPr="00FD0A53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تحديد أهم مظاهر النهضة الأوروبية في القرن السادس عشر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اكتساب مهارة تقديم نص.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48"/>
                <w:szCs w:val="4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تثمين دور النهضة في تطوير الموروث الحضاري الإنساني في كل المجالات.</w:t>
            </w:r>
          </w:p>
        </w:tc>
      </w:tr>
      <w:tr w:rsidR="005921F6" w:rsidTr="00F335F7">
        <w:trPr>
          <w:jc w:val="center"/>
        </w:trPr>
        <w:tc>
          <w:tcPr>
            <w:tcW w:w="1808" w:type="dxa"/>
          </w:tcPr>
          <w:p w:rsidR="005921F6" w:rsidRPr="00DB736B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 w:rsidRPr="00DB736B"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الثاني من أكتوبر </w:t>
            </w:r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</w:t>
            </w: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9</w:t>
            </w: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أكتوبر</w:t>
            </w:r>
            <w:proofErr w:type="gramEnd"/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</w:t>
            </w: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11</w:t>
            </w: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أكتوبر</w:t>
            </w:r>
            <w:proofErr w:type="gramEnd"/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</w:p>
          <w:p w:rsidR="005921F6" w:rsidRPr="002A2FCA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DB736B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 w:rsidRPr="00DB736B"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الثالث من أكتوبر 2010</w:t>
            </w:r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lastRenderedPageBreak/>
              <w:t xml:space="preserve">- </w:t>
            </w: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16</w:t>
            </w: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نوفمبر</w:t>
            </w:r>
            <w:proofErr w:type="gramEnd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48"/>
                <w:szCs w:val="4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</w:t>
            </w: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18</w:t>
            </w: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نوفمبر</w:t>
            </w:r>
            <w:proofErr w:type="gramEnd"/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48"/>
                <w:szCs w:val="48"/>
                <w:rtl/>
                <w:lang w:bidi="ar-TN"/>
              </w:rPr>
            </w:pPr>
          </w:p>
          <w:p w:rsidR="005921F6" w:rsidRPr="007B65E9" w:rsidRDefault="005921F6" w:rsidP="00F335F7">
            <w:pPr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2660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 xml:space="preserve">- تنمية القدرات الذهنية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واثراء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ثقافة المتعلم.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التعامل مع مختلف مصادر المعرفة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تحديد أهم الجوانب الحضارية للدولة العثمانية في القرن السادس </w:t>
            </w: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>عشر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تنمية القدرات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الذهنية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وإثراء ثقافة المتعلم.</w:t>
            </w:r>
          </w:p>
          <w:p w:rsidR="005921F6" w:rsidRPr="0071192C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تنمية الشعور لدى الناشئة بانتمائها الحضاري في أبعاده الإسلامية والمتوسطية. </w:t>
            </w:r>
          </w:p>
        </w:tc>
        <w:tc>
          <w:tcPr>
            <w:tcW w:w="1647" w:type="dxa"/>
            <w:vMerge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48"/>
                <w:szCs w:val="48"/>
                <w:rtl/>
                <w:lang w:bidi="ar-TN"/>
              </w:rPr>
            </w:pPr>
          </w:p>
        </w:tc>
        <w:tc>
          <w:tcPr>
            <w:tcW w:w="1702" w:type="dxa"/>
          </w:tcPr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>دراسة شخصية علميّة من عصر النهضة:</w:t>
            </w:r>
            <w:proofErr w:type="spellStart"/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>نيكولا</w:t>
            </w:r>
            <w:proofErr w:type="spellEnd"/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>كوبرنيك</w:t>
            </w:r>
            <w:proofErr w:type="spellEnd"/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>توسع</w:t>
            </w:r>
            <w:proofErr w:type="gramEnd"/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الإمبراطورية </w:t>
            </w:r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lastRenderedPageBreak/>
              <w:t>العثمانية وتنظيمها في القرن السادس عشر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48"/>
                <w:szCs w:val="48"/>
                <w:rtl/>
                <w:lang w:bidi="ar-TN"/>
              </w:rPr>
            </w:pPr>
          </w:p>
        </w:tc>
        <w:tc>
          <w:tcPr>
            <w:tcW w:w="2214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 xml:space="preserve">- التعريف بالشخصية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نظرية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كوبرنيك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الفلكية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تأثيرات نظرية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كوبرنيك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الفلكية.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التوسعات العثمانية في القرن السادس عشر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التنظيم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الإداري والعسكري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48"/>
                <w:szCs w:val="48"/>
                <w:rtl/>
                <w:lang w:bidi="ar-TN"/>
              </w:rPr>
            </w:pPr>
          </w:p>
        </w:tc>
        <w:tc>
          <w:tcPr>
            <w:tcW w:w="2833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>- ربط الأحداث والمعالم والشخصيات والظواهر بتواريخها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إعطاء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معنى للقطيعة.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تحديد الحضارات الماضية في الزمان والمكان.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 xml:space="preserve">-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التموقع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في الزمن والمكان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lang w:bidi="ar-TN"/>
              </w:rPr>
              <w:sym w:font="Wingdings" w:char="F03F"/>
            </w: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ترتيب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الأحداث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lang w:bidi="ar-TN"/>
              </w:rPr>
              <w:sym w:font="Wingdings" w:char="F03F"/>
            </w: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تحديد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الحقبات</w:t>
            </w:r>
            <w:proofErr w:type="spellEnd"/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lang w:bidi="ar-TN"/>
              </w:rPr>
              <w:sym w:font="Wingdings" w:char="F03F"/>
            </w: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ربط الأحداث والشخصيات بتواريخها.</w:t>
            </w:r>
          </w:p>
          <w:p w:rsidR="005921F6" w:rsidRPr="00A84A7B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تنظيم الأفكار وفق الإشكالية المطروحة.</w:t>
            </w:r>
          </w:p>
        </w:tc>
        <w:tc>
          <w:tcPr>
            <w:tcW w:w="2835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 xml:space="preserve">- تحديد نظرية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كوبرنيك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الفلكية ودورها في النهضة التي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شهدتها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أوروبا في القرن السادس عشر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اكتساب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مهارة الإنشاء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تثمين هذه النظرية ودورها في تطوير علم الفلك.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تحديد أهم مجالات التوسع العثماني في القرن السادس عشر.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تحويل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خريطة إلى فقرة إنشائية.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48"/>
                <w:szCs w:val="4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تثمين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دور الدولة العثمانية في نشر الحضارة الإسلامية في أوروبا وآسيا في وقت كان فيه العالم الإسلامي يعرف فيه فترة ضعف وتراجع.</w:t>
            </w:r>
          </w:p>
        </w:tc>
      </w:tr>
      <w:tr w:rsidR="005921F6" w:rsidTr="00F335F7">
        <w:trPr>
          <w:jc w:val="center"/>
        </w:trPr>
        <w:tc>
          <w:tcPr>
            <w:tcW w:w="1808" w:type="dxa"/>
            <w:shd w:val="clear" w:color="auto" w:fill="DAEEF3" w:themeFill="accent5" w:themeFillTint="33"/>
          </w:tcPr>
          <w:p w:rsidR="005921F6" w:rsidRPr="00BF61BE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lastRenderedPageBreak/>
              <w:t xml:space="preserve">23 </w:t>
            </w:r>
            <w:proofErr w:type="gramStart"/>
            <w:r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أكتوبر</w:t>
            </w:r>
            <w:proofErr w:type="gramEnd"/>
            <w:r w:rsidRPr="00BF61BE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 2010</w:t>
            </w:r>
          </w:p>
          <w:p w:rsidR="005921F6" w:rsidRPr="00DB736B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11056" w:type="dxa"/>
            <w:gridSpan w:val="5"/>
            <w:shd w:val="clear" w:color="auto" w:fill="DAEEF3" w:themeFill="accent5" w:themeFillTint="33"/>
          </w:tcPr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  <w:r w:rsidRPr="00795617">
              <w:rPr>
                <w:rFonts w:cs="Traditional Arabic" w:hint="cs"/>
                <w:color w:val="0000CC"/>
                <w:sz w:val="48"/>
                <w:szCs w:val="48"/>
                <w:rtl/>
                <w:lang w:bidi="ar-TN"/>
              </w:rPr>
              <w:t>انجاز اختبار كتابي عـ1ـدد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 التعامل مع المجال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تقييم قدرة التلميذ على تنظيم الأفكار وفق الإشكالية المدروسة</w:t>
            </w:r>
          </w:p>
        </w:tc>
      </w:tr>
      <w:tr w:rsidR="005921F6" w:rsidTr="00F335F7">
        <w:trPr>
          <w:jc w:val="center"/>
        </w:trPr>
        <w:tc>
          <w:tcPr>
            <w:tcW w:w="1808" w:type="dxa"/>
            <w:shd w:val="clear" w:color="auto" w:fill="FDE9D9" w:themeFill="accent6" w:themeFillTint="33"/>
          </w:tcPr>
          <w:p w:rsidR="005921F6" w:rsidRPr="00D7756D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 w:rsidRPr="00BF61BE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2</w:t>
            </w:r>
            <w:r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5</w:t>
            </w:r>
            <w:r w:rsidRPr="00BF61BE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أكتوبر</w:t>
            </w:r>
            <w:proofErr w:type="gramEnd"/>
            <w:r w:rsidRPr="00BF61BE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 2010</w:t>
            </w:r>
          </w:p>
        </w:tc>
        <w:tc>
          <w:tcPr>
            <w:tcW w:w="13891" w:type="dxa"/>
            <w:gridSpan w:val="6"/>
            <w:shd w:val="clear" w:color="auto" w:fill="FDE9D9" w:themeFill="accent6" w:themeFillTint="33"/>
          </w:tcPr>
          <w:p w:rsidR="005921F6" w:rsidRDefault="005921F6" w:rsidP="00F335F7">
            <w:pPr>
              <w:tabs>
                <w:tab w:val="left" w:pos="4825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/>
                <w:sz w:val="28"/>
                <w:szCs w:val="28"/>
                <w:rtl/>
                <w:lang w:bidi="ar-TN"/>
              </w:rPr>
              <w:tab/>
            </w:r>
            <w:r w:rsidRPr="00CC18CC">
              <w:rPr>
                <w:rFonts w:cs="Traditional Arabic" w:hint="cs"/>
                <w:color w:val="C00000"/>
                <w:sz w:val="48"/>
                <w:szCs w:val="48"/>
                <w:rtl/>
                <w:lang w:bidi="ar-TN"/>
              </w:rPr>
              <w:t>إصلاح اختبار كتابي عـــــ1ــدد</w:t>
            </w:r>
          </w:p>
        </w:tc>
      </w:tr>
      <w:tr w:rsidR="005921F6" w:rsidTr="00F335F7">
        <w:trPr>
          <w:jc w:val="center"/>
        </w:trPr>
        <w:tc>
          <w:tcPr>
            <w:tcW w:w="1808" w:type="dxa"/>
          </w:tcPr>
          <w:p w:rsidR="005921F6" w:rsidRPr="00DB736B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 w:rsidRPr="00DB736B"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الرابع من أكتوبر والأسبوع الأول من نوفمبر 2010</w:t>
            </w:r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30أكتوبر  </w:t>
            </w:r>
            <w:proofErr w:type="gramEnd"/>
          </w:p>
          <w:p w:rsidR="005921F6" w:rsidRPr="00DB736B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- 01</w:t>
            </w: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نوفمبر</w:t>
            </w:r>
            <w:proofErr w:type="gramEnd"/>
          </w:p>
        </w:tc>
        <w:tc>
          <w:tcPr>
            <w:tcW w:w="2660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معرفة المميزات الحضارية للبلاد التونسية خلال العهد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الحفصي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في القرن السادس عشر.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القدرة على التحليل والاستنتاج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1647" w:type="dxa"/>
            <w:vMerge w:val="restart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AE30A5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AE30A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المحور</w:t>
            </w:r>
            <w:proofErr w:type="gramEnd"/>
            <w:r w:rsidRPr="00AE30A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 xml:space="preserve"> الثاني: تحولات العالم </w:t>
            </w:r>
            <w:r w:rsidRPr="00AE30A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lastRenderedPageBreak/>
              <w:t>الغربي في القرنين السابع عشر والثامن عشر</w:t>
            </w:r>
          </w:p>
        </w:tc>
        <w:tc>
          <w:tcPr>
            <w:tcW w:w="1702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أزمة الدولة </w:t>
            </w:r>
            <w:proofErr w:type="spellStart"/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>الحفصية</w:t>
            </w:r>
            <w:proofErr w:type="spellEnd"/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في القرن السادس عشر</w:t>
            </w:r>
          </w:p>
        </w:tc>
        <w:tc>
          <w:tcPr>
            <w:tcW w:w="2214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أزمة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اقتصادية حادّة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مظاهر الأزمة الاجتماعية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مظاهر الأزمة السياسية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2833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القدرة على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التموقع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في الزمن والمكان.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القدرة على التعامل مع الأثر التاريخي.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تقييم الأحداث والظواهر التاريخية وبناء موقف منها (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الطرقية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مثلا)</w:t>
            </w:r>
          </w:p>
        </w:tc>
        <w:tc>
          <w:tcPr>
            <w:tcW w:w="2835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تحديد أهم مظاهر أزمة الدولة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الحفصية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في القرن السادس عشر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اكتساب مهارة انجاز خاتمة.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نبذ التفكك والانسياق نحو المظاهر الاجتماعية البالية</w:t>
            </w:r>
          </w:p>
        </w:tc>
      </w:tr>
      <w:tr w:rsidR="005921F6" w:rsidTr="00F335F7">
        <w:trPr>
          <w:jc w:val="center"/>
        </w:trPr>
        <w:tc>
          <w:tcPr>
            <w:tcW w:w="1808" w:type="dxa"/>
          </w:tcPr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الأسبوع الثاني والثالث من نوفمبر</w:t>
            </w:r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</w:t>
            </w: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08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نوفمبر  </w:t>
            </w:r>
            <w:proofErr w:type="gramEnd"/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- 14</w:t>
            </w: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 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- 21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نوفمبر</w:t>
            </w:r>
            <w:proofErr w:type="gramEnd"/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الأسبوع الرابع من نوفمبر</w:t>
            </w:r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22نوفمبر  </w:t>
            </w:r>
            <w:proofErr w:type="gramEnd"/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lastRenderedPageBreak/>
              <w:t>- 27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نوفمبر</w:t>
            </w:r>
            <w:proofErr w:type="gramEnd"/>
          </w:p>
          <w:p w:rsidR="005921F6" w:rsidRPr="000343B7" w:rsidRDefault="005921F6" w:rsidP="00F335F7">
            <w:pPr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0343B7" w:rsidRDefault="005921F6" w:rsidP="00F335F7">
            <w:pPr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0343B7" w:rsidRDefault="005921F6" w:rsidP="00F335F7">
            <w:pPr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2660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>- معرفة المميزات الحضارية للبلاد التونسية خلال العهد العثماني في القرن السادس عشر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معرفة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أهم الفترات التاريخية وتأثير بعضها في بعض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- معرفة الفترات التاريخية وتأثير بعضها في بعض.</w:t>
            </w: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- معرفة أهم التحولات التاريخية </w:t>
            </w: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lastRenderedPageBreak/>
              <w:t>الكبرى والأحداث المؤثرة في تاريخ العالم وإدراك دلالاتها.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- تنمية القدرات الذهنية </w:t>
            </w:r>
            <w:proofErr w:type="spellStart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واثراء</w:t>
            </w:r>
            <w:proofErr w:type="spellEnd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 ثقافة المتعلم.</w:t>
            </w:r>
          </w:p>
        </w:tc>
        <w:tc>
          <w:tcPr>
            <w:tcW w:w="1647" w:type="dxa"/>
            <w:vMerge/>
          </w:tcPr>
          <w:p w:rsidR="005921F6" w:rsidRPr="00631099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1702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>الصراع العثماني الاسباني وانتصاب العثمانيين بتونس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التحولات الاقتصاديّة في أوروبا الغربيّة:المثال </w:t>
            </w:r>
            <w:proofErr w:type="spellStart"/>
            <w:r>
              <w:rPr>
                <w:rFonts w:cs="Traditional Arabic" w:hint="cs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  <w:lastRenderedPageBreak/>
              <w:t>الانقليزي</w:t>
            </w:r>
            <w:proofErr w:type="spellEnd"/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4F6228" w:themeColor="accent3" w:themeShade="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214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أسباب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الصراع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مراحل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الصراع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انتصاب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العثمانيين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بتونس.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-  عوامل التحولات الاقتصادية التي عرفتها </w:t>
            </w:r>
            <w:proofErr w:type="spellStart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انقلترا</w:t>
            </w:r>
            <w:proofErr w:type="spellEnd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.</w:t>
            </w: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lastRenderedPageBreak/>
              <w:t xml:space="preserve">- </w:t>
            </w:r>
            <w:proofErr w:type="gramStart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تركيز</w:t>
            </w:r>
            <w:proofErr w:type="gramEnd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 الرأسمالية التجارية.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- بوادر الثورة الصناعية.</w:t>
            </w:r>
          </w:p>
        </w:tc>
        <w:tc>
          <w:tcPr>
            <w:tcW w:w="2833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 xml:space="preserve">- تحديد مظاهر التواصل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والتراشح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بين الحضارات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مسائلة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 xml:space="preserve"> الأثر التاريخي واستنتاج المعطيات.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فهم الأحداث التاريخية بأبعادها المختلفة(أسباب,نتائج...)</w:t>
            </w: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مسائلة</w:t>
            </w:r>
            <w:proofErr w:type="gramEnd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 الأثر التاريخي واستنتاج المعطيات.</w:t>
            </w: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- فهم الأحداث التاريخية بأبعادها </w:t>
            </w: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lastRenderedPageBreak/>
              <w:t>المختلفة(أسباب,نتائج...)</w:t>
            </w: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- تنظيم الأفكار وفق الإشكالية المدروسة 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lastRenderedPageBreak/>
              <w:t>- تحديد أهم أسباب الصراع العثماني الاسباني وانعكاساته على البلاد التونسية.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اكتساب مهارة انجاز مقدمة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TN"/>
              </w:rPr>
              <w:t>- نبذ الصراع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تحديد</w:t>
            </w:r>
            <w:proofErr w:type="gramEnd"/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 xml:space="preserve"> أهم التحولات الاقتصادية التي عرفتها أوروبا الغربية خلال القرنين السابع عشر والثامن عشر</w:t>
            </w:r>
          </w:p>
          <w:p w:rsidR="005921F6" w:rsidRPr="00A837E7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403152" w:themeColor="accent4" w:themeShade="80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lastRenderedPageBreak/>
              <w:t>- اكتساب مهارة تحديد إطار تاريخي لوثيقة.</w:t>
            </w:r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  <w:r w:rsidRPr="00A837E7">
              <w:rPr>
                <w:rFonts w:cs="Traditional Arabic" w:hint="cs"/>
                <w:color w:val="403152" w:themeColor="accent4" w:themeShade="80"/>
                <w:sz w:val="28"/>
                <w:szCs w:val="28"/>
                <w:rtl/>
                <w:lang w:bidi="ar-TN"/>
              </w:rPr>
              <w:t>- الوعي بأهمية هذه التحولات الاقتصادية في دعم القوة الأوروبية وضرورة تنمية إحساس التفوق لدى المتعلم.</w:t>
            </w:r>
          </w:p>
        </w:tc>
      </w:tr>
      <w:tr w:rsidR="005921F6" w:rsidTr="00F335F7">
        <w:trPr>
          <w:jc w:val="center"/>
        </w:trPr>
        <w:tc>
          <w:tcPr>
            <w:tcW w:w="1808" w:type="dxa"/>
            <w:shd w:val="clear" w:color="auto" w:fill="EAF1DD" w:themeFill="accent3" w:themeFillTint="33"/>
          </w:tcPr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lastRenderedPageBreak/>
              <w:t>الأسبوع الرابع من نوفمبر والأول من ديسمبر.</w:t>
            </w:r>
          </w:p>
          <w:p w:rsidR="005921F6" w:rsidRPr="00636CC5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636CC5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</w:t>
            </w: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29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نوفمبر</w:t>
            </w:r>
            <w:proofErr w:type="gramEnd"/>
          </w:p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- 4 </w:t>
            </w:r>
            <w:proofErr w:type="gramStart"/>
            <w:r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ديسمبر</w:t>
            </w:r>
            <w:proofErr w:type="gramEnd"/>
          </w:p>
        </w:tc>
        <w:tc>
          <w:tcPr>
            <w:tcW w:w="13891" w:type="dxa"/>
            <w:gridSpan w:val="6"/>
            <w:shd w:val="clear" w:color="auto" w:fill="EAF1DD" w:themeFill="accent3" w:themeFillTint="33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302742" w:rsidRDefault="005921F6" w:rsidP="00F335F7">
            <w:pPr>
              <w:tabs>
                <w:tab w:val="left" w:pos="1990"/>
              </w:tabs>
              <w:bidi/>
              <w:jc w:val="center"/>
              <w:rPr>
                <w:rFonts w:cs="Traditional Arabic"/>
                <w:color w:val="0070C0"/>
                <w:sz w:val="40"/>
                <w:szCs w:val="40"/>
                <w:rtl/>
                <w:lang w:bidi="ar-TN"/>
              </w:rPr>
            </w:pPr>
            <w:r w:rsidRPr="00302742">
              <w:rPr>
                <w:rFonts w:cs="Traditional Arabic" w:hint="cs"/>
                <w:color w:val="0070C0"/>
                <w:sz w:val="40"/>
                <w:szCs w:val="40"/>
                <w:rtl/>
                <w:lang w:bidi="ar-TN"/>
              </w:rPr>
              <w:t>انجاز شغل تطبيقي عدد 1 في التاريــــــــــــخ (شرح نص)</w:t>
            </w:r>
          </w:p>
        </w:tc>
      </w:tr>
      <w:tr w:rsidR="005921F6" w:rsidTr="00F335F7">
        <w:trPr>
          <w:jc w:val="center"/>
        </w:trPr>
        <w:tc>
          <w:tcPr>
            <w:tcW w:w="1808" w:type="dxa"/>
            <w:shd w:val="clear" w:color="auto" w:fill="F2DBDB" w:themeFill="accent2" w:themeFillTint="33"/>
          </w:tcPr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 المغلق</w:t>
            </w:r>
          </w:p>
        </w:tc>
        <w:tc>
          <w:tcPr>
            <w:tcW w:w="13891" w:type="dxa"/>
            <w:gridSpan w:val="6"/>
            <w:shd w:val="clear" w:color="auto" w:fill="F2DBDB" w:themeFill="accent2" w:themeFillTint="33"/>
          </w:tcPr>
          <w:p w:rsidR="005921F6" w:rsidRPr="005B75BD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color w:val="0000CC"/>
                <w:sz w:val="28"/>
                <w:szCs w:val="28"/>
                <w:rtl/>
                <w:lang w:bidi="ar-TN"/>
              </w:rPr>
            </w:pPr>
            <w:r w:rsidRPr="005B75BD">
              <w:rPr>
                <w:rFonts w:cs="Traditional Arabic" w:hint="cs"/>
                <w:color w:val="0000CC"/>
                <w:sz w:val="40"/>
                <w:szCs w:val="40"/>
                <w:rtl/>
                <w:lang w:bidi="ar-TN"/>
              </w:rPr>
              <w:t xml:space="preserve">انجاز </w:t>
            </w:r>
            <w:r>
              <w:rPr>
                <w:rFonts w:cs="Traditional Arabic" w:hint="cs"/>
                <w:color w:val="0000CC"/>
                <w:sz w:val="40"/>
                <w:szCs w:val="40"/>
                <w:rtl/>
                <w:lang w:bidi="ar-TN"/>
              </w:rPr>
              <w:t>فرض تأليفي عدد 1</w:t>
            </w:r>
            <w:r w:rsidRPr="005B75BD">
              <w:rPr>
                <w:rFonts w:cs="Traditional Arabic" w:hint="cs"/>
                <w:color w:val="0000CC"/>
                <w:sz w:val="40"/>
                <w:szCs w:val="40"/>
                <w:rtl/>
                <w:lang w:bidi="ar-TN"/>
              </w:rPr>
              <w:t xml:space="preserve"> (شرح نص)</w:t>
            </w:r>
          </w:p>
        </w:tc>
      </w:tr>
      <w:tr w:rsidR="005921F6" w:rsidTr="00F335F7">
        <w:trPr>
          <w:jc w:val="center"/>
        </w:trPr>
        <w:tc>
          <w:tcPr>
            <w:tcW w:w="1808" w:type="dxa"/>
            <w:shd w:val="clear" w:color="auto" w:fill="E5DFEC" w:themeFill="accent4" w:themeFillTint="33"/>
          </w:tcPr>
          <w:p w:rsidR="005921F6" w:rsidRDefault="005921F6" w:rsidP="00F335F7">
            <w:pPr>
              <w:tabs>
                <w:tab w:val="left" w:pos="6670"/>
              </w:tabs>
              <w:bidi/>
              <w:jc w:val="center"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الأسبوع الثاني من ديسمبر</w:t>
            </w:r>
          </w:p>
          <w:p w:rsidR="005921F6" w:rsidRPr="005B75BD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color w:val="215868" w:themeColor="accent5" w:themeShade="80"/>
                <w:sz w:val="28"/>
                <w:szCs w:val="28"/>
                <w:rtl/>
                <w:lang w:bidi="ar-TN"/>
              </w:rPr>
            </w:pPr>
            <w:r w:rsidRPr="005B75BD">
              <w:rPr>
                <w:rFonts w:cs="Traditional Arabic" w:hint="cs"/>
                <w:b/>
                <w:bCs/>
                <w:color w:val="215868" w:themeColor="accent5" w:themeShade="80"/>
                <w:sz w:val="28"/>
                <w:szCs w:val="28"/>
                <w:rtl/>
                <w:lang w:bidi="ar-TN"/>
              </w:rPr>
              <w:t>-</w:t>
            </w:r>
            <w:r>
              <w:rPr>
                <w:rFonts w:cs="Traditional Arabic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 </w:t>
            </w:r>
            <w:r w:rsidRPr="005B75BD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13 </w:t>
            </w:r>
            <w:proofErr w:type="gramStart"/>
            <w:r w:rsidRPr="005B75BD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ديسمبر</w:t>
            </w:r>
            <w:proofErr w:type="gramEnd"/>
          </w:p>
          <w:p w:rsidR="005921F6" w:rsidRPr="005B75BD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 w:rsidRPr="005B75BD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 xml:space="preserve">- 18 </w:t>
            </w:r>
            <w:proofErr w:type="gramStart"/>
            <w:r w:rsidRPr="005B75BD">
              <w:rPr>
                <w:rFonts w:cs="Traditional Arabic" w:hint="cs"/>
                <w:color w:val="215868" w:themeColor="accent5" w:themeShade="80"/>
                <w:sz w:val="28"/>
                <w:szCs w:val="28"/>
                <w:rtl/>
                <w:lang w:bidi="ar-TN"/>
              </w:rPr>
              <w:t>ديسمبر</w:t>
            </w:r>
            <w:proofErr w:type="gramEnd"/>
          </w:p>
        </w:tc>
        <w:tc>
          <w:tcPr>
            <w:tcW w:w="13891" w:type="dxa"/>
            <w:gridSpan w:val="6"/>
            <w:shd w:val="clear" w:color="auto" w:fill="E5DFEC" w:themeFill="accent4" w:themeFillTint="33"/>
          </w:tcPr>
          <w:p w:rsidR="005921F6" w:rsidRDefault="005921F6" w:rsidP="00F335F7">
            <w:pPr>
              <w:tabs>
                <w:tab w:val="left" w:pos="6670"/>
              </w:tabs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Default="005921F6" w:rsidP="00F335F7">
            <w:pPr>
              <w:bidi/>
              <w:rPr>
                <w:rFonts w:cs="Traditional Arabic"/>
                <w:sz w:val="28"/>
                <w:szCs w:val="28"/>
                <w:rtl/>
                <w:lang w:bidi="ar-TN"/>
              </w:rPr>
            </w:pPr>
          </w:p>
          <w:p w:rsidR="005921F6" w:rsidRPr="005B75BD" w:rsidRDefault="005921F6" w:rsidP="00F335F7">
            <w:pPr>
              <w:tabs>
                <w:tab w:val="left" w:pos="4075"/>
              </w:tabs>
              <w:bidi/>
              <w:jc w:val="center"/>
              <w:rPr>
                <w:rFonts w:cs="Traditional Arabic"/>
                <w:color w:val="984806" w:themeColor="accent6" w:themeShade="80"/>
                <w:sz w:val="40"/>
                <w:szCs w:val="40"/>
                <w:rtl/>
                <w:lang w:bidi="ar-TN"/>
              </w:rPr>
            </w:pPr>
            <w:r w:rsidRPr="005B75BD">
              <w:rPr>
                <w:rFonts w:cs="Traditional Arabic" w:hint="cs"/>
                <w:color w:val="984806" w:themeColor="accent6" w:themeShade="80"/>
                <w:sz w:val="40"/>
                <w:szCs w:val="40"/>
                <w:rtl/>
                <w:lang w:bidi="ar-TN"/>
              </w:rPr>
              <w:t xml:space="preserve">إصلاح </w:t>
            </w:r>
            <w:r>
              <w:rPr>
                <w:rFonts w:cs="Traditional Arabic" w:hint="cs"/>
                <w:color w:val="984806" w:themeColor="accent6" w:themeShade="80"/>
                <w:sz w:val="40"/>
                <w:szCs w:val="40"/>
                <w:rtl/>
                <w:lang w:bidi="ar-TN"/>
              </w:rPr>
              <w:t>فرض تأليفي</w:t>
            </w:r>
            <w:r w:rsidRPr="005B75BD">
              <w:rPr>
                <w:rFonts w:cs="Traditional Arabic" w:hint="cs"/>
                <w:color w:val="984806" w:themeColor="accent6" w:themeShade="80"/>
                <w:sz w:val="40"/>
                <w:szCs w:val="40"/>
                <w:rtl/>
                <w:lang w:bidi="ar-TN"/>
              </w:rPr>
              <w:t xml:space="preserve"> عدد 1 وتقييم النتائج</w:t>
            </w:r>
          </w:p>
        </w:tc>
      </w:tr>
    </w:tbl>
    <w:p w:rsidR="005921F6" w:rsidRDefault="005921F6" w:rsidP="005921F6">
      <w:pPr>
        <w:tabs>
          <w:tab w:val="left" w:pos="1255"/>
        </w:tabs>
        <w:bidi/>
        <w:rPr>
          <w:rFonts w:cs="Traditional Arabic"/>
          <w:sz w:val="48"/>
          <w:szCs w:val="48"/>
          <w:rtl/>
          <w:lang w:bidi="ar-TN"/>
        </w:rPr>
      </w:pPr>
      <w:r>
        <w:rPr>
          <w:rFonts w:cs="Traditional Arabic"/>
          <w:sz w:val="48"/>
          <w:szCs w:val="48"/>
          <w:rtl/>
          <w:lang w:bidi="ar-TN"/>
        </w:rPr>
        <w:tab/>
      </w:r>
    </w:p>
    <w:p w:rsidR="005921F6" w:rsidRDefault="005921F6" w:rsidP="005921F6">
      <w:pPr>
        <w:tabs>
          <w:tab w:val="left" w:pos="1255"/>
        </w:tabs>
        <w:bidi/>
        <w:rPr>
          <w:rFonts w:cs="Traditional Arabic"/>
          <w:sz w:val="48"/>
          <w:szCs w:val="48"/>
          <w:rtl/>
          <w:lang w:bidi="ar-TN"/>
        </w:rPr>
      </w:pPr>
    </w:p>
    <w:p w:rsidR="003708C5" w:rsidRDefault="003708C5" w:rsidP="005921F6">
      <w:pPr>
        <w:jc w:val="right"/>
        <w:rPr>
          <w:lang w:bidi="ar-TN"/>
        </w:rPr>
      </w:pPr>
    </w:p>
    <w:sectPr w:rsidR="003708C5" w:rsidSect="005921F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5921F6"/>
    <w:rsid w:val="00356BE7"/>
    <w:rsid w:val="003708C5"/>
    <w:rsid w:val="0059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2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4387</Characters>
  <Application>Microsoft Office Word</Application>
  <DocSecurity>0</DocSecurity>
  <Lines>36</Lines>
  <Paragraphs>10</Paragraphs>
  <ScaleCrop>false</ScaleCrop>
  <Company> 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2010-11-19T19:21:00Z</dcterms:created>
  <dcterms:modified xsi:type="dcterms:W3CDTF">2010-11-19T19:23:00Z</dcterms:modified>
</cp:coreProperties>
</file>