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E1" w:rsidRPr="00886776" w:rsidRDefault="00FE2CE1" w:rsidP="00FE2CE1">
      <w:pPr>
        <w:rPr>
          <w:rFonts w:eastAsiaTheme="minorEastAsia"/>
          <w:color w:val="1F497D" w:themeColor="text2"/>
          <w:sz w:val="32"/>
          <w:szCs w:val="32"/>
          <w:u w:val="single"/>
        </w:rPr>
      </w:pPr>
      <w:r w:rsidRPr="00886776">
        <w:rPr>
          <w:rFonts w:eastAsiaTheme="minorEastAsia"/>
          <w:color w:val="1F497D" w:themeColor="text2"/>
          <w:sz w:val="32"/>
          <w:szCs w:val="32"/>
          <w:u w:val="single"/>
        </w:rPr>
        <w:t xml:space="preserve">Exercice n° </w:t>
      </w:r>
      <w:r>
        <w:rPr>
          <w:rFonts w:eastAsiaTheme="minorEastAsia"/>
          <w:color w:val="1F497D" w:themeColor="text2"/>
          <w:sz w:val="32"/>
          <w:szCs w:val="32"/>
          <w:u w:val="single"/>
        </w:rPr>
        <w:t>1</w:t>
      </w:r>
    </w:p>
    <w:p w:rsidR="00FE2CE1" w:rsidRPr="00886776" w:rsidRDefault="00FE2CE1" w:rsidP="00FE2CE1">
      <w:pPr>
        <w:rPr>
          <w:color w:val="1F497D" w:themeColor="text2"/>
        </w:rPr>
      </w:pPr>
      <w:r w:rsidRPr="00886776">
        <w:rPr>
          <w:color w:val="1F497D" w:themeColor="text2"/>
        </w:rPr>
        <w:t xml:space="preserve">Dans le plan orienté P  ; on considère  un triangle ABC rectangle et isocèle en A  et  de sens direct  </w:t>
      </w:r>
    </w:p>
    <w:p w:rsidR="00FE2CE1" w:rsidRPr="00886776" w:rsidRDefault="00FE2CE1" w:rsidP="00FE2CE1">
      <w:pPr>
        <w:rPr>
          <w:color w:val="1F497D" w:themeColor="text2"/>
        </w:rPr>
      </w:pPr>
      <w:r w:rsidRPr="00886776">
        <w:rPr>
          <w:color w:val="1F497D" w:themeColor="text2"/>
        </w:rPr>
        <w:t xml:space="preserve">On désigne par I le milieu de [BC]  et  par </w:t>
      </w:r>
      <w:r w:rsidRPr="00886776">
        <w:rPr>
          <w:rFonts w:ascii="Cambria Math" w:hAnsi="Cambria Math"/>
          <w:color w:val="1F497D" w:themeColor="text2"/>
        </w:rPr>
        <w:t>∆</w:t>
      </w:r>
      <w:r w:rsidRPr="00886776">
        <w:rPr>
          <w:color w:val="1F497D" w:themeColor="text2"/>
        </w:rPr>
        <w:t xml:space="preserve"> la perpendiculaire à(BC) menée de C. </w:t>
      </w:r>
      <w:r w:rsidRPr="00886776">
        <w:rPr>
          <w:rFonts w:ascii="Cambria Math" w:hAnsi="Cambria Math"/>
          <w:color w:val="1F497D" w:themeColor="text2"/>
        </w:rPr>
        <w:t>∆</w:t>
      </w:r>
      <w:r w:rsidRPr="00886776">
        <w:rPr>
          <w:color w:val="1F497D" w:themeColor="text2"/>
        </w:rPr>
        <w:t xml:space="preserve"> coupe (AB) en K.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color w:val="1F497D" w:themeColor="text2"/>
        </w:rPr>
        <w:t xml:space="preserve">1)  </w:t>
      </w:r>
      <w:r w:rsidRPr="00886776">
        <w:rPr>
          <w:rFonts w:eastAsiaTheme="minorEastAsia"/>
          <w:color w:val="1F497D" w:themeColor="text2"/>
        </w:rPr>
        <w:t xml:space="preserve">Soit R la rotation de centre A et d’angle  ( </w:t>
      </w:r>
      <m:oMath>
        <m:r>
          <w:rPr>
            <w:rFonts w:ascii="Cambria Math" w:eastAsiaTheme="minorEastAsia" w:hAnsi="Cambria Math"/>
            <w:color w:val="1F497D" w:themeColor="text2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1F497D" w:themeColor="text2"/>
              </w:rPr>
            </m:ctrlPr>
          </m:fPr>
          <m:num>
            <m:r>
              <w:rPr>
                <w:rFonts w:ascii="Cambria Math" w:hAnsi="Cambria Math"/>
                <w:color w:val="1F497D" w:themeColor="text2"/>
              </w:rPr>
              <m:t>π</m:t>
            </m:r>
          </m:num>
          <m:den>
            <m:r>
              <w:rPr>
                <w:rFonts w:ascii="Cambria Math" w:hAnsi="Cambria Math"/>
                <w:color w:val="1F497D" w:themeColor="text2"/>
              </w:rPr>
              <m:t>2</m:t>
            </m:r>
          </m:den>
        </m:f>
      </m:oMath>
      <w:r w:rsidRPr="00886776">
        <w:rPr>
          <w:rFonts w:eastAsiaTheme="minorEastAsia"/>
          <w:color w:val="1F497D" w:themeColor="text2"/>
        </w:rPr>
        <w:t>)</w:t>
      </w:r>
    </w:p>
    <w:p w:rsidR="00FE2CE1" w:rsidRPr="00886776" w:rsidRDefault="00FE2CE1" w:rsidP="00FE2CE1">
      <w:pPr>
        <w:rPr>
          <w:color w:val="1F497D" w:themeColor="text2"/>
        </w:rPr>
      </w:pPr>
      <w:r w:rsidRPr="00886776">
        <w:rPr>
          <w:color w:val="1F497D" w:themeColor="text2"/>
        </w:rPr>
        <w:t xml:space="preserve">    a-Déterminer R(B)  ,  R(AC)  et  R(BC)</w:t>
      </w:r>
      <w:r>
        <w:rPr>
          <w:color w:val="1F497D" w:themeColor="text2"/>
        </w:rPr>
        <w:t xml:space="preserve">  .</w:t>
      </w:r>
      <w:r w:rsidRPr="00886776">
        <w:rPr>
          <w:color w:val="1F497D" w:themeColor="text2"/>
        </w:rPr>
        <w:t xml:space="preserve">    b-Déduire R( C)  et  R(I)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rFonts w:eastAsiaTheme="minorEastAsia"/>
          <w:color w:val="1F497D" w:themeColor="text2"/>
        </w:rPr>
        <w:t xml:space="preserve">2) </w:t>
      </w:r>
      <w:r w:rsidRPr="00886776">
        <w:rPr>
          <w:color w:val="1F497D" w:themeColor="text2"/>
        </w:rPr>
        <w:t xml:space="preserve">On désigne par </w:t>
      </w:r>
      <w:r w:rsidRPr="00886776">
        <w:rPr>
          <w:rFonts w:ascii="Cambria Math" w:hAnsi="Cambria Math"/>
          <w:color w:val="1F497D" w:themeColor="text2"/>
        </w:rPr>
        <w:t>𝜉</w:t>
      </w:r>
      <w:r w:rsidRPr="00886776">
        <w:rPr>
          <w:color w:val="1F497D" w:themeColor="text2"/>
        </w:rPr>
        <w:t xml:space="preserve"> </w:t>
      </w:r>
      <w:r w:rsidRPr="00886776">
        <w:rPr>
          <w:rFonts w:eastAsiaTheme="minorEastAsia"/>
          <w:color w:val="1F497D" w:themeColor="text2"/>
        </w:rPr>
        <w:t>cercle circonscrit au triangle ABC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rFonts w:eastAsiaTheme="minorEastAsia"/>
          <w:color w:val="1F497D" w:themeColor="text2"/>
        </w:rPr>
        <w:t xml:space="preserve">    a-Déterminer  </w:t>
      </w:r>
      <w:r w:rsidRPr="00886776">
        <w:rPr>
          <w:rFonts w:ascii="Cambria Math" w:eastAsiaTheme="minorEastAsia" w:hAnsi="Cambria Math"/>
          <w:color w:val="1F497D" w:themeColor="text2"/>
        </w:rPr>
        <w:t>𝜉</w:t>
      </w:r>
      <w:r w:rsidRPr="00886776">
        <w:rPr>
          <w:rFonts w:eastAsiaTheme="minorEastAsia"/>
          <w:color w:val="1F497D" w:themeColor="text2"/>
        </w:rPr>
        <w:t>’=R(</w:t>
      </w:r>
      <w:r w:rsidRPr="00886776">
        <w:rPr>
          <w:rFonts w:ascii="Cambria Math" w:eastAsiaTheme="minorEastAsia" w:hAnsi="Cambria Math"/>
          <w:color w:val="1F497D" w:themeColor="text2"/>
        </w:rPr>
        <w:t>𝜉</w:t>
      </w:r>
      <w:r w:rsidRPr="00886776">
        <w:rPr>
          <w:rFonts w:eastAsiaTheme="minorEastAsia"/>
          <w:color w:val="1F497D" w:themeColor="text2"/>
        </w:rPr>
        <w:t xml:space="preserve">)   </w:t>
      </w:r>
      <w:r>
        <w:rPr>
          <w:rFonts w:eastAsiaTheme="minorEastAsia"/>
          <w:color w:val="1F497D" w:themeColor="text2"/>
        </w:rPr>
        <w:t xml:space="preserve">.  </w:t>
      </w:r>
      <w:r w:rsidRPr="00886776">
        <w:rPr>
          <w:rFonts w:eastAsiaTheme="minorEastAsia"/>
          <w:color w:val="1F497D" w:themeColor="text2"/>
        </w:rPr>
        <w:t xml:space="preserve">   b- Déterminer ( </w:t>
      </w:r>
      <w:r w:rsidRPr="00886776">
        <w:rPr>
          <w:rFonts w:ascii="Cambria Math" w:eastAsiaTheme="minorEastAsia" w:hAnsi="Cambria Math"/>
          <w:color w:val="1F497D" w:themeColor="text2"/>
        </w:rPr>
        <w:t>𝜉</w:t>
      </w:r>
      <w:r w:rsidRPr="00886776">
        <w:rPr>
          <w:rFonts w:eastAsiaTheme="minorEastAsia"/>
          <w:color w:val="1F497D" w:themeColor="text2"/>
        </w:rPr>
        <w:t>’</w:t>
      </w:r>
      <m:oMath>
        <m:r>
          <w:rPr>
            <w:rFonts w:ascii="Cambria Math" w:eastAsiaTheme="minorEastAsia" w:hAnsi="Cambria Math"/>
            <w:color w:val="1F497D" w:themeColor="text2"/>
          </w:rPr>
          <m:t>)∩</m:t>
        </m:r>
      </m:oMath>
      <w:r w:rsidRPr="00886776">
        <w:rPr>
          <w:rFonts w:eastAsiaTheme="minorEastAsia"/>
          <w:color w:val="1F497D" w:themeColor="text2"/>
        </w:rPr>
        <w:t>(</w:t>
      </w:r>
      <w:r w:rsidRPr="00886776">
        <w:rPr>
          <w:rFonts w:ascii="Cambria Math" w:eastAsiaTheme="minorEastAsia" w:hAnsi="Cambria Math"/>
          <w:color w:val="1F497D" w:themeColor="text2"/>
        </w:rPr>
        <w:t>𝜉</w:t>
      </w:r>
      <w:r w:rsidRPr="00886776">
        <w:rPr>
          <w:rFonts w:eastAsiaTheme="minorEastAsia"/>
          <w:color w:val="1F497D" w:themeColor="text2"/>
        </w:rPr>
        <w:t xml:space="preserve">)   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rFonts w:eastAsiaTheme="minorEastAsia"/>
          <w:color w:val="1F497D" w:themeColor="text2"/>
        </w:rPr>
        <w:t xml:space="preserve">3)Soit M un point du plan tel que </w:t>
      </w:r>
      <m:oMath>
        <m:r>
          <w:rPr>
            <w:rFonts w:ascii="Cambria Math" w:hAnsi="Cambria Math"/>
            <w:color w:val="1F497D" w:themeColor="text2"/>
          </w:rPr>
          <m:t>(</m:t>
        </m:r>
        <m:acc>
          <m:accPr>
            <m:chr m:val="⃗"/>
            <m:ctrlPr>
              <w:rPr>
                <w:rFonts w:ascii="Cambria Math" w:hAnsi="Cambria Math"/>
                <w:i/>
                <w:color w:val="1F497D" w:themeColor="text2"/>
              </w:rPr>
            </m:ctrlPr>
          </m:accPr>
          <m:e>
            <m:r>
              <w:rPr>
                <w:rFonts w:ascii="Cambria Math" w:hAnsi="Cambria Math"/>
                <w:color w:val="1F497D" w:themeColor="text2"/>
              </w:rPr>
              <m:t>MA</m:t>
            </m:r>
          </m:e>
        </m:acc>
        <m:r>
          <w:rPr>
            <w:rFonts w:ascii="Cambria Math" w:hAnsi="Cambria Math"/>
            <w:color w:val="1F497D" w:themeColor="text2"/>
          </w:rPr>
          <m:t>,</m:t>
        </m:r>
        <m:acc>
          <m:accPr>
            <m:chr m:val="⃗"/>
            <m:ctrlPr>
              <w:rPr>
                <w:rFonts w:ascii="Cambria Math" w:hAnsi="Cambria Math"/>
                <w:i/>
                <w:color w:val="1F497D" w:themeColor="text2"/>
              </w:rPr>
            </m:ctrlPr>
          </m:accPr>
          <m:e>
            <m:r>
              <w:rPr>
                <w:rFonts w:ascii="Cambria Math" w:hAnsi="Cambria Math"/>
                <w:color w:val="1F497D" w:themeColor="text2"/>
              </w:rPr>
              <m:t>MB</m:t>
            </m:r>
          </m:e>
        </m:acc>
        <m:r>
          <w:rPr>
            <w:rFonts w:ascii="Cambria Math" w:hAnsi="Cambria Math"/>
            <w:color w:val="1F497D" w:themeColor="text2"/>
          </w:rPr>
          <m:t>)≡</m:t>
        </m:r>
        <m:f>
          <m:fPr>
            <m:ctrlPr>
              <w:rPr>
                <w:rFonts w:ascii="Cambria Math" w:hAnsi="Cambria Math"/>
                <w:i/>
                <w:color w:val="1F497D" w:themeColor="text2"/>
              </w:rPr>
            </m:ctrlPr>
          </m:fPr>
          <m:num>
            <m:r>
              <w:rPr>
                <w:rFonts w:ascii="Cambria Math" w:hAnsi="Cambria Math"/>
                <w:color w:val="1F497D" w:themeColor="text2"/>
              </w:rPr>
              <m:t>5π</m:t>
            </m:r>
          </m:num>
          <m:den>
            <m:r>
              <w:rPr>
                <w:rFonts w:ascii="Cambria Math" w:hAnsi="Cambria Math"/>
                <w:color w:val="1F497D" w:themeColor="text2"/>
              </w:rPr>
              <m:t>4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color w:val="1F497D" w:themeColor="text2"/>
              </w:rPr>
            </m:ctrlPr>
          </m:dPr>
          <m:e>
            <m:r>
              <w:rPr>
                <w:rFonts w:ascii="Cambria Math" w:hAnsi="Cambria Math"/>
                <w:color w:val="1F497D" w:themeColor="text2"/>
              </w:rPr>
              <m:t>2π</m:t>
            </m:r>
          </m:e>
        </m:d>
      </m:oMath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rFonts w:eastAsiaTheme="minorEastAsia"/>
          <w:color w:val="1F497D" w:themeColor="text2"/>
        </w:rPr>
        <w:t xml:space="preserve">    a- Déterminer l’ensemble F des points M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rFonts w:eastAsiaTheme="minorEastAsia"/>
          <w:color w:val="1F497D" w:themeColor="text2"/>
        </w:rPr>
        <w:t xml:space="preserve">    b-On pose R(M)=M’ ; déterminer  F’ l’ensemble des points M’ lorsque M décrit F 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rFonts w:eastAsiaTheme="minorEastAsia"/>
          <w:color w:val="1F497D" w:themeColor="text2"/>
        </w:rPr>
        <w:t xml:space="preserve">    c-On Pose R(I)=J  , montrer que </w:t>
      </w:r>
      <w:r>
        <w:rPr>
          <w:rFonts w:eastAsiaTheme="minorEastAsia"/>
          <w:color w:val="1F497D" w:themeColor="text2"/>
        </w:rPr>
        <w:t xml:space="preserve"> </w:t>
      </w:r>
      <w:r w:rsidRPr="00886776">
        <w:rPr>
          <w:rFonts w:eastAsiaTheme="minorEastAsia"/>
          <w:color w:val="1F497D" w:themeColor="text2"/>
        </w:rPr>
        <w:t>IM=JM’  et (BM)</w:t>
      </w:r>
      <m:oMath>
        <m:r>
          <w:rPr>
            <w:rFonts w:ascii="Cambria Math" w:eastAsiaTheme="minorEastAsia" w:hAnsi="Cambria Math"/>
            <w:color w:val="1F497D" w:themeColor="text2"/>
          </w:rPr>
          <m:t>⊥</m:t>
        </m:r>
      </m:oMath>
      <w:r w:rsidRPr="00886776">
        <w:rPr>
          <w:rFonts w:eastAsiaTheme="minorEastAsia"/>
          <w:color w:val="1F497D" w:themeColor="text2"/>
        </w:rPr>
        <w:t>(CM’))</w:t>
      </w:r>
    </w:p>
    <w:p w:rsidR="00FE2CE1" w:rsidRPr="00886776" w:rsidRDefault="00FE2CE1" w:rsidP="00FE2CE1">
      <w:pPr>
        <w:pStyle w:val="Titre1"/>
        <w:spacing w:before="0" w:after="0" w:line="240" w:lineRule="auto"/>
        <w:rPr>
          <w:rFonts w:asciiTheme="majorHAnsi" w:hAnsiTheme="majorHAnsi"/>
          <w:b w:val="0"/>
          <w:bCs/>
          <w:color w:val="1F497D" w:themeColor="text2"/>
          <w:sz w:val="28"/>
          <w:szCs w:val="28"/>
          <w:u w:val="single"/>
        </w:rPr>
      </w:pPr>
      <w:r w:rsidRPr="00886776">
        <w:rPr>
          <w:rFonts w:asciiTheme="majorHAnsi" w:hAnsiTheme="majorHAnsi"/>
          <w:b w:val="0"/>
          <w:bCs/>
          <w:color w:val="1F497D" w:themeColor="text2"/>
          <w:sz w:val="28"/>
          <w:szCs w:val="28"/>
          <w:u w:val="single"/>
        </w:rPr>
        <w:t xml:space="preserve">Exercice </w:t>
      </w:r>
      <w:r>
        <w:rPr>
          <w:rFonts w:asciiTheme="majorHAnsi" w:hAnsiTheme="majorHAnsi"/>
          <w:b w:val="0"/>
          <w:bCs/>
          <w:color w:val="1F497D" w:themeColor="text2"/>
          <w:sz w:val="28"/>
          <w:szCs w:val="28"/>
          <w:u w:val="single"/>
        </w:rPr>
        <w:t>2</w:t>
      </w:r>
    </w:p>
    <w:p w:rsidR="00FE2CE1" w:rsidRPr="00FE2CE1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E2CE1">
        <w:rPr>
          <w:rFonts w:asciiTheme="majorHAnsi" w:hAnsiTheme="majorHAnsi"/>
          <w:bCs/>
          <w:color w:val="1F497D" w:themeColor="text2"/>
        </w:rPr>
        <w:t>Soit ABC un triangle équilatéral de sens direct et (C) son cercle circonscrit ; la médiatrice de [BC]</w:t>
      </w:r>
    </w:p>
    <w:p w:rsidR="00FE2CE1" w:rsidRPr="00FE2CE1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E2CE1">
        <w:rPr>
          <w:rFonts w:asciiTheme="majorHAnsi" w:hAnsiTheme="majorHAnsi"/>
          <w:bCs/>
          <w:color w:val="1F497D" w:themeColor="text2"/>
        </w:rPr>
        <w:t xml:space="preserve"> coupe (C ) en A et D. On appelle </w:t>
      </w:r>
      <w:r w:rsidRPr="00FE2CE1">
        <w:rPr>
          <w:rFonts w:asciiTheme="majorHAnsi" w:hAnsiTheme="majorHAnsi"/>
          <w:bCs/>
          <w:color w:val="1F497D" w:themeColor="text2"/>
          <w:position w:val="-4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2pt" o:ole="">
            <v:imagedata r:id="rId6" o:title=""/>
          </v:shape>
          <o:OLEObject Type="Embed" ProgID="Equation.2" ShapeID="_x0000_i1025" DrawAspect="Content" ObjectID="_1389529804" r:id="rId7"/>
        </w:object>
      </w:r>
      <w:r w:rsidRPr="00FE2CE1">
        <w:rPr>
          <w:rFonts w:asciiTheme="majorHAnsi" w:hAnsiTheme="majorHAnsi"/>
          <w:bCs/>
          <w:color w:val="1F497D" w:themeColor="text2"/>
        </w:rPr>
        <w:t xml:space="preserve"> le point d’intersection des droites (BD) et (AC).</w:t>
      </w:r>
    </w:p>
    <w:p w:rsidR="00FE2CE1" w:rsidRPr="00FE2CE1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E2CE1">
        <w:rPr>
          <w:rFonts w:asciiTheme="majorHAnsi" w:hAnsiTheme="majorHAnsi"/>
          <w:bCs/>
          <w:color w:val="1F497D" w:themeColor="text2"/>
        </w:rPr>
        <w:t xml:space="preserve">1) a- Soit : f = </w:t>
      </w:r>
      <w:r w:rsidRPr="00FE2CE1">
        <w:rPr>
          <w:rFonts w:asciiTheme="majorHAnsi" w:hAnsiTheme="majorHAnsi"/>
          <w:bCs/>
          <w:color w:val="1F497D" w:themeColor="text2"/>
          <w:position w:val="-12"/>
        </w:rPr>
        <w:object w:dxaOrig="1040" w:dyaOrig="320">
          <v:shape id="_x0000_i1026" type="#_x0000_t75" style="width:52.5pt;height:15.75pt" o:ole="" fillcolor="window">
            <v:imagedata r:id="rId8" o:title=""/>
          </v:shape>
          <o:OLEObject Type="Embed" ProgID="Equation.3" ShapeID="_x0000_i1026" DrawAspect="Content" ObjectID="_1389529805" r:id="rId9"/>
        </w:object>
      </w:r>
      <w:r w:rsidRPr="00FE2CE1">
        <w:rPr>
          <w:rFonts w:asciiTheme="majorHAnsi" w:hAnsiTheme="majorHAnsi"/>
          <w:bCs/>
          <w:color w:val="1F497D" w:themeColor="text2"/>
        </w:rPr>
        <w:t xml:space="preserve"> </w:t>
      </w:r>
      <w:r w:rsidRPr="00FE2CE1">
        <w:rPr>
          <w:rFonts w:asciiTheme="majorHAnsi" w:hAnsiTheme="majorHAnsi"/>
          <w:bCs/>
          <w:color w:val="1F497D" w:themeColor="text2"/>
          <w:position w:val="-12"/>
        </w:rPr>
        <w:object w:dxaOrig="1680" w:dyaOrig="320">
          <v:shape id="_x0000_i1027" type="#_x0000_t75" style="width:84pt;height:15.75pt" o:ole="" fillcolor="window">
            <v:imagedata r:id="rId10" o:title=""/>
          </v:shape>
          <o:OLEObject Type="Embed" ProgID="Equation.3" ShapeID="_x0000_i1027" DrawAspect="Content" ObjectID="_1389529806" r:id="rId11"/>
        </w:object>
      </w:r>
      <w:r w:rsidRPr="00FE2CE1">
        <w:rPr>
          <w:rFonts w:asciiTheme="majorHAnsi" w:hAnsiTheme="majorHAnsi"/>
          <w:bCs/>
          <w:color w:val="1F497D" w:themeColor="text2"/>
        </w:rPr>
        <w:t xml:space="preserve"> .</w:t>
      </w:r>
    </w:p>
    <w:p w:rsidR="00FE2CE1" w:rsidRPr="00FE2CE1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E2CE1">
        <w:rPr>
          <w:rFonts w:asciiTheme="majorHAnsi" w:hAnsiTheme="majorHAnsi"/>
          <w:bCs/>
          <w:color w:val="1F497D" w:themeColor="text2"/>
        </w:rPr>
        <w:t xml:space="preserve">     Déterminer la nature et les éléments caractéristiques des applications f et g .</w:t>
      </w:r>
    </w:p>
    <w:p w:rsidR="00FE2CE1" w:rsidRPr="00FE2CE1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E2CE1">
        <w:rPr>
          <w:rFonts w:asciiTheme="majorHAnsi" w:hAnsiTheme="majorHAnsi"/>
          <w:bCs/>
          <w:color w:val="1F497D" w:themeColor="text2"/>
        </w:rPr>
        <w:t xml:space="preserve">   b- Soit </w:t>
      </w:r>
      <w:r w:rsidRPr="00FE2CE1">
        <w:rPr>
          <w:rFonts w:asciiTheme="majorHAnsi" w:hAnsiTheme="majorHAnsi"/>
          <w:bCs/>
          <w:color w:val="1F497D" w:themeColor="text2"/>
          <w:position w:val="-4"/>
        </w:rPr>
        <w:object w:dxaOrig="240" w:dyaOrig="260">
          <v:shape id="_x0000_i1028" type="#_x0000_t75" style="width:12pt;height:12.75pt" o:ole="">
            <v:imagedata r:id="rId12" o:title=""/>
          </v:shape>
          <o:OLEObject Type="Embed" ProgID="Equation.2" ShapeID="_x0000_i1028" DrawAspect="Content" ObjectID="_1389529807" r:id="rId13"/>
        </w:object>
      </w:r>
      <w:r w:rsidRPr="00FE2CE1">
        <w:rPr>
          <w:rFonts w:asciiTheme="majorHAnsi" w:hAnsiTheme="majorHAnsi"/>
          <w:bCs/>
          <w:color w:val="1F497D" w:themeColor="text2"/>
        </w:rPr>
        <w:t xml:space="preserve"> la parallèle à  (DC) passant par A et </w:t>
      </w:r>
      <w:r w:rsidRPr="00FE2CE1">
        <w:rPr>
          <w:rFonts w:asciiTheme="majorHAnsi" w:hAnsiTheme="majorHAnsi"/>
          <w:bCs/>
          <w:color w:val="1F497D" w:themeColor="text2"/>
          <w:position w:val="-10"/>
        </w:rPr>
        <w:object w:dxaOrig="320" w:dyaOrig="320">
          <v:shape id="_x0000_i1029" type="#_x0000_t75" style="width:15.75pt;height:15.75pt" o:ole="">
            <v:imagedata r:id="rId14" o:title=""/>
          </v:shape>
          <o:OLEObject Type="Embed" ProgID="Equation.2" ShapeID="_x0000_i1029" DrawAspect="Content" ObjectID="_1389529808" r:id="rId15"/>
        </w:object>
      </w:r>
      <w:r w:rsidRPr="00FE2CE1">
        <w:rPr>
          <w:rFonts w:asciiTheme="majorHAnsi" w:hAnsiTheme="majorHAnsi"/>
          <w:bCs/>
          <w:color w:val="1F497D" w:themeColor="text2"/>
        </w:rPr>
        <w:t xml:space="preserve"> la symétrie orthogonale d’axe </w:t>
      </w:r>
      <w:r w:rsidRPr="00FE2CE1">
        <w:rPr>
          <w:rFonts w:asciiTheme="majorHAnsi" w:hAnsiTheme="majorHAnsi"/>
          <w:bCs/>
          <w:color w:val="1F497D" w:themeColor="text2"/>
          <w:position w:val="-4"/>
        </w:rPr>
        <w:object w:dxaOrig="240" w:dyaOrig="260">
          <v:shape id="_x0000_i1030" type="#_x0000_t75" style="width:12pt;height:12.75pt" o:ole="">
            <v:imagedata r:id="rId12" o:title=""/>
          </v:shape>
          <o:OLEObject Type="Embed" ProgID="Equation.2" ShapeID="_x0000_i1030" DrawAspect="Content" ObjectID="_1389529809" r:id="rId16"/>
        </w:object>
      </w:r>
      <w:r w:rsidRPr="00FE2CE1">
        <w:rPr>
          <w:rFonts w:asciiTheme="majorHAnsi" w:hAnsiTheme="majorHAnsi"/>
          <w:bCs/>
          <w:color w:val="1F497D" w:themeColor="text2"/>
        </w:rPr>
        <w:t>.</w:t>
      </w:r>
    </w:p>
    <w:p w:rsidR="00FE2CE1" w:rsidRPr="00F265F9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265F9">
        <w:rPr>
          <w:rFonts w:asciiTheme="majorHAnsi" w:hAnsiTheme="majorHAnsi"/>
          <w:bCs/>
          <w:color w:val="1F497D" w:themeColor="text2"/>
        </w:rPr>
        <w:t xml:space="preserve">     Démontrer que :  </w:t>
      </w:r>
      <w:r w:rsidR="00F265F9" w:rsidRPr="00F265F9">
        <w:rPr>
          <w:rFonts w:asciiTheme="majorHAnsi" w:hAnsiTheme="majorHAnsi"/>
          <w:bCs/>
          <w:color w:val="1F497D" w:themeColor="text2"/>
        </w:rPr>
        <w:t xml:space="preserve"> </w:t>
      </w:r>
      <w:r w:rsidR="00F265F9">
        <w:rPr>
          <w:rFonts w:asciiTheme="majorHAnsi" w:hAnsiTheme="majorHAnsi"/>
          <w:bCs/>
          <w:color w:val="1F497D" w:themeColor="text2"/>
        </w:rPr>
        <w:t xml:space="preserve"> </w:t>
      </w:r>
      <w:r w:rsidR="00F265F9" w:rsidRPr="00F265F9">
        <w:rPr>
          <w:rFonts w:asciiTheme="majorHAnsi" w:hAnsiTheme="majorHAnsi"/>
          <w:bCs/>
          <w:color w:val="1F497D" w:themeColor="text2"/>
          <w:position w:val="-16"/>
        </w:rPr>
        <w:object w:dxaOrig="2680" w:dyaOrig="400">
          <v:shape id="_x0000_i1032" type="#_x0000_t75" style="width:134.25pt;height:19.5pt" o:ole="" fillcolor="window">
            <v:imagedata r:id="rId17" o:title=""/>
          </v:shape>
          <o:OLEObject Type="Embed" ProgID="Equation.DSMT4" ShapeID="_x0000_i1032" DrawAspect="Content" ObjectID="_1389529810" r:id="rId18"/>
        </w:object>
      </w:r>
      <w:r w:rsidRPr="00F265F9">
        <w:rPr>
          <w:rFonts w:asciiTheme="majorHAnsi" w:hAnsiTheme="majorHAnsi"/>
          <w:bCs/>
          <w:color w:val="1F497D" w:themeColor="text2"/>
        </w:rPr>
        <w:t xml:space="preserve"> </w:t>
      </w:r>
      <w:r w:rsidR="00F265F9" w:rsidRPr="00F265F9">
        <w:rPr>
          <w:rFonts w:asciiTheme="majorHAnsi" w:hAnsiTheme="majorHAnsi"/>
          <w:bCs/>
          <w:color w:val="1F497D" w:themeColor="text2"/>
          <w:position w:val="-16"/>
        </w:rPr>
        <w:object w:dxaOrig="2960" w:dyaOrig="400">
          <v:shape id="_x0000_i1033" type="#_x0000_t75" style="width:135.75pt;height:19.5pt" o:ole="" fillcolor="window">
            <v:imagedata r:id="rId19" o:title=""/>
          </v:shape>
          <o:OLEObject Type="Embed" ProgID="Equation.DSMT4" ShapeID="_x0000_i1033" DrawAspect="Content" ObjectID="_1389529811" r:id="rId20"/>
        </w:object>
      </w:r>
      <w:r w:rsidRPr="00F265F9">
        <w:rPr>
          <w:rFonts w:asciiTheme="majorHAnsi" w:hAnsiTheme="majorHAnsi"/>
          <w:bCs/>
          <w:color w:val="1F497D" w:themeColor="text2"/>
        </w:rPr>
        <w:t>.</w:t>
      </w:r>
    </w:p>
    <w:p w:rsidR="00FE2CE1" w:rsidRPr="00FE2CE1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E2CE1">
        <w:rPr>
          <w:rFonts w:asciiTheme="majorHAnsi" w:hAnsiTheme="majorHAnsi"/>
          <w:bCs/>
          <w:color w:val="1F497D" w:themeColor="text2"/>
        </w:rPr>
        <w:t xml:space="preserve">2) Soit h = fog . </w:t>
      </w:r>
    </w:p>
    <w:p w:rsidR="00FE2CE1" w:rsidRPr="00FE2CE1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E2CE1">
        <w:rPr>
          <w:rFonts w:asciiTheme="majorHAnsi" w:hAnsiTheme="majorHAnsi"/>
          <w:bCs/>
          <w:color w:val="1F497D" w:themeColor="text2"/>
        </w:rPr>
        <w:t xml:space="preserve">    a)</w:t>
      </w:r>
      <w:r w:rsidR="00F265F9">
        <w:rPr>
          <w:rFonts w:asciiTheme="majorHAnsi" w:hAnsiTheme="majorHAnsi"/>
          <w:bCs/>
          <w:color w:val="1F497D" w:themeColor="text2"/>
        </w:rPr>
        <w:t xml:space="preserve"> </w:t>
      </w:r>
      <w:r w:rsidRPr="00FE2CE1">
        <w:rPr>
          <w:rFonts w:asciiTheme="majorHAnsi" w:hAnsiTheme="majorHAnsi"/>
          <w:bCs/>
          <w:color w:val="1F497D" w:themeColor="text2"/>
        </w:rPr>
        <w:t xml:space="preserve">Déterminer la nature et les éléments caractéristiques de l’application h. </w:t>
      </w:r>
    </w:p>
    <w:p w:rsidR="00FE2CE1" w:rsidRPr="00FE2CE1" w:rsidRDefault="00FE2CE1" w:rsidP="00FE2CE1">
      <w:pPr>
        <w:rPr>
          <w:rFonts w:asciiTheme="majorHAnsi" w:hAnsiTheme="majorHAnsi"/>
          <w:bCs/>
          <w:color w:val="1F497D" w:themeColor="text2"/>
        </w:rPr>
      </w:pPr>
      <w:r w:rsidRPr="00FE2CE1">
        <w:rPr>
          <w:rFonts w:asciiTheme="majorHAnsi" w:hAnsiTheme="majorHAnsi"/>
          <w:bCs/>
          <w:color w:val="1F497D" w:themeColor="text2"/>
        </w:rPr>
        <w:t xml:space="preserve">    b)</w:t>
      </w:r>
      <w:r w:rsidR="00F265F9">
        <w:rPr>
          <w:rFonts w:asciiTheme="majorHAnsi" w:hAnsiTheme="majorHAnsi"/>
          <w:bCs/>
          <w:color w:val="1F497D" w:themeColor="text2"/>
        </w:rPr>
        <w:t xml:space="preserve"> </w:t>
      </w:r>
      <w:r w:rsidRPr="00FE2CE1">
        <w:rPr>
          <w:rFonts w:asciiTheme="majorHAnsi" w:hAnsiTheme="majorHAnsi"/>
          <w:bCs/>
          <w:color w:val="1F497D" w:themeColor="text2"/>
        </w:rPr>
        <w:t xml:space="preserve">Montrer que </w:t>
      </w:r>
      <w:r w:rsidRPr="00FE2CE1">
        <w:rPr>
          <w:rFonts w:asciiTheme="majorHAnsi" w:hAnsiTheme="majorHAnsi"/>
          <w:bCs/>
          <w:color w:val="1F497D" w:themeColor="text2"/>
          <w:position w:val="-4"/>
        </w:rPr>
        <w:object w:dxaOrig="300" w:dyaOrig="240">
          <v:shape id="_x0000_i1031" type="#_x0000_t75" style="width:15pt;height:12pt" o:ole="">
            <v:imagedata r:id="rId21" o:title=""/>
          </v:shape>
          <o:OLEObject Type="Embed" ProgID="Equation.2" ShapeID="_x0000_i1031" DrawAspect="Content" ObjectID="_1389529812" r:id="rId22"/>
        </w:object>
      </w:r>
      <w:r w:rsidRPr="00FE2CE1">
        <w:rPr>
          <w:rFonts w:asciiTheme="majorHAnsi" w:hAnsiTheme="majorHAnsi"/>
          <w:bCs/>
          <w:color w:val="1F497D" w:themeColor="text2"/>
        </w:rPr>
        <w:t xml:space="preserve"> est le symétrique de A</w:t>
      </w:r>
      <w:r w:rsidR="00F238F7">
        <w:rPr>
          <w:rFonts w:asciiTheme="majorHAnsi" w:hAnsiTheme="majorHAnsi"/>
          <w:bCs/>
          <w:color w:val="1F497D" w:themeColor="text2"/>
        </w:rPr>
        <w:t xml:space="preserve"> par rapport à C</w:t>
      </w:r>
    </w:p>
    <w:p w:rsidR="00FE2CE1" w:rsidRPr="00886776" w:rsidRDefault="00FE2CE1" w:rsidP="00FE2CE1">
      <w:pPr>
        <w:rPr>
          <w:rFonts w:eastAsiaTheme="minorEastAsia"/>
          <w:color w:val="1F497D" w:themeColor="text2"/>
          <w:sz w:val="32"/>
          <w:szCs w:val="32"/>
          <w:u w:val="single"/>
        </w:rPr>
      </w:pPr>
      <w:r w:rsidRPr="00886776">
        <w:rPr>
          <w:rFonts w:eastAsiaTheme="minorEastAsia"/>
          <w:color w:val="1F497D" w:themeColor="text2"/>
          <w:sz w:val="32"/>
          <w:szCs w:val="32"/>
          <w:u w:val="single"/>
        </w:rPr>
        <w:t xml:space="preserve">Exercice n° </w:t>
      </w:r>
      <w:r>
        <w:rPr>
          <w:rFonts w:eastAsiaTheme="minorEastAsia"/>
          <w:color w:val="1F497D" w:themeColor="text2"/>
          <w:sz w:val="32"/>
          <w:szCs w:val="32"/>
          <w:u w:val="single"/>
        </w:rPr>
        <w:t>3</w:t>
      </w:r>
    </w:p>
    <w:p w:rsidR="00FE2CE1" w:rsidRPr="00886776" w:rsidRDefault="00FE2CE1" w:rsidP="00FE2CE1">
      <w:pPr>
        <w:rPr>
          <w:color w:val="1F497D" w:themeColor="text2"/>
        </w:rPr>
      </w:pPr>
      <w:r w:rsidRPr="00886776">
        <w:rPr>
          <w:color w:val="1F497D" w:themeColor="text2"/>
        </w:rPr>
        <w:t>Dans le plan orienté P  ; on considère  un triangle ABC de sens direct . BAB’  et  ACC’ deux triangles rectangles et</w:t>
      </w:r>
    </w:p>
    <w:p w:rsidR="00FE2CE1" w:rsidRPr="00886776" w:rsidRDefault="00FE2CE1" w:rsidP="00FE2CE1">
      <w:pPr>
        <w:rPr>
          <w:color w:val="1F497D" w:themeColor="text2"/>
        </w:rPr>
      </w:pPr>
      <w:r w:rsidRPr="00886776">
        <w:rPr>
          <w:color w:val="1F497D" w:themeColor="text2"/>
        </w:rPr>
        <w:t xml:space="preserve"> isocèles en A et de sens direct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color w:val="1F497D" w:themeColor="text2"/>
        </w:rPr>
        <w:t xml:space="preserve">1) </w:t>
      </w:r>
      <w:r w:rsidRPr="00886776">
        <w:rPr>
          <w:rFonts w:eastAsiaTheme="minorEastAsia"/>
          <w:color w:val="1F497D" w:themeColor="text2"/>
        </w:rPr>
        <w:t>Soit R</w:t>
      </w:r>
      <w:r w:rsidRPr="00886776">
        <w:rPr>
          <w:rFonts w:eastAsiaTheme="minorEastAsia"/>
          <w:color w:val="1F497D" w:themeColor="text2"/>
          <w:vertAlign w:val="subscript"/>
        </w:rPr>
        <w:t>1</w:t>
      </w:r>
      <w:r w:rsidRPr="00886776">
        <w:rPr>
          <w:rFonts w:eastAsiaTheme="minorEastAsia"/>
          <w:color w:val="1F497D" w:themeColor="text2"/>
        </w:rPr>
        <w:t xml:space="preserve"> la rotation de centre A et d’angle   </w:t>
      </w:r>
      <m:oMath>
        <m:f>
          <m:fPr>
            <m:ctrlPr>
              <w:rPr>
                <w:rFonts w:ascii="Cambria Math" w:hAnsi="Cambria Math"/>
                <w:i/>
                <w:color w:val="1F497D" w:themeColor="text2"/>
              </w:rPr>
            </m:ctrlPr>
          </m:fPr>
          <m:num>
            <m:r>
              <w:rPr>
                <w:rFonts w:ascii="Cambria Math" w:hAnsi="Cambria Math"/>
                <w:color w:val="1F497D" w:themeColor="text2"/>
              </w:rPr>
              <m:t>π</m:t>
            </m:r>
          </m:num>
          <m:den>
            <m:r>
              <w:rPr>
                <w:rFonts w:ascii="Cambria Math" w:hAnsi="Cambria Math"/>
                <w:color w:val="1F497D" w:themeColor="text2"/>
              </w:rPr>
              <m:t>2</m:t>
            </m:r>
          </m:den>
        </m:f>
      </m:oMath>
      <w:r w:rsidRPr="00886776">
        <w:rPr>
          <w:rFonts w:eastAsiaTheme="minorEastAsia"/>
          <w:color w:val="1F497D" w:themeColor="text2"/>
        </w:rPr>
        <w:t xml:space="preserve"> . Montrer que   BC’=B’C  et (BC’)</w:t>
      </w:r>
      <m:oMath>
        <m:r>
          <w:rPr>
            <w:rFonts w:ascii="Cambria Math" w:eastAsiaTheme="minorEastAsia" w:hAnsi="Cambria Math"/>
            <w:color w:val="1F497D" w:themeColor="text2"/>
          </w:rPr>
          <m:t>⊥</m:t>
        </m:r>
      </m:oMath>
      <w:r w:rsidRPr="00886776">
        <w:rPr>
          <w:rFonts w:eastAsiaTheme="minorEastAsia"/>
          <w:color w:val="1F497D" w:themeColor="text2"/>
        </w:rPr>
        <w:t>(B’C)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color w:val="1F497D" w:themeColor="text2"/>
        </w:rPr>
        <w:t xml:space="preserve">2)a- Montrer qu’il </w:t>
      </w:r>
      <w:r w:rsidRPr="00886776">
        <w:rPr>
          <w:rFonts w:eastAsiaTheme="minorEastAsia"/>
          <w:color w:val="1F497D" w:themeColor="text2"/>
        </w:rPr>
        <w:t>existe une unique rotation R</w:t>
      </w:r>
      <w:r w:rsidRPr="00886776">
        <w:rPr>
          <w:rFonts w:eastAsiaTheme="minorEastAsia"/>
          <w:color w:val="1F497D" w:themeColor="text2"/>
          <w:vertAlign w:val="subscript"/>
        </w:rPr>
        <w:t>2</w:t>
      </w:r>
      <w:r w:rsidRPr="00886776">
        <w:rPr>
          <w:rFonts w:eastAsiaTheme="minorEastAsia"/>
          <w:color w:val="1F497D" w:themeColor="text2"/>
        </w:rPr>
        <w:t xml:space="preserve"> qui transforme  B en C  et  C’  en  B’</w:t>
      </w:r>
    </w:p>
    <w:p w:rsidR="00FE2CE1" w:rsidRPr="00886776" w:rsidRDefault="00FE2CE1" w:rsidP="00FE2CE1">
      <w:pPr>
        <w:rPr>
          <w:rFonts w:eastAsiaTheme="minorEastAsia"/>
          <w:color w:val="1F497D" w:themeColor="text2"/>
        </w:rPr>
      </w:pPr>
      <w:r w:rsidRPr="00886776">
        <w:rPr>
          <w:rFonts w:eastAsiaTheme="minorEastAsia"/>
          <w:color w:val="1F497D" w:themeColor="text2"/>
        </w:rPr>
        <w:t xml:space="preserve">    b-Déterminer son angle </w:t>
      </w:r>
      <w:r w:rsidRPr="00886776">
        <w:rPr>
          <w:rFonts w:ascii="Cambria Math" w:eastAsiaTheme="minorEastAsia" w:hAnsi="Cambria Math"/>
          <w:color w:val="1F497D" w:themeColor="text2"/>
        </w:rPr>
        <w:t>𝜭</w:t>
      </w:r>
      <w:r w:rsidRPr="00886776">
        <w:rPr>
          <w:rFonts w:eastAsiaTheme="minorEastAsia"/>
          <w:color w:val="1F497D" w:themeColor="text2"/>
        </w:rPr>
        <w:t xml:space="preserve"> et construire son centre J</w:t>
      </w:r>
    </w:p>
    <w:p w:rsidR="001705BB" w:rsidRPr="00FE2CE1" w:rsidRDefault="00FE2CE1" w:rsidP="00FE2CE1">
      <w:pPr>
        <w:rPr>
          <w:color w:val="1F497D" w:themeColor="text2"/>
        </w:rPr>
      </w:pPr>
      <w:r w:rsidRPr="00886776">
        <w:rPr>
          <w:color w:val="1F497D" w:themeColor="text2"/>
        </w:rPr>
        <w:t>3) On pose E=B*C’   et   F=C*B’</w:t>
      </w:r>
      <w:r>
        <w:rPr>
          <w:color w:val="1F497D" w:themeColor="text2"/>
        </w:rPr>
        <w:t xml:space="preserve"> </w:t>
      </w:r>
      <w:r w:rsidRPr="00886776">
        <w:rPr>
          <w:color w:val="1F497D" w:themeColor="text2"/>
        </w:rPr>
        <w:t xml:space="preserve">   a- Déterminer R</w:t>
      </w:r>
      <w:r w:rsidRPr="00886776">
        <w:rPr>
          <w:color w:val="1F497D" w:themeColor="text2"/>
          <w:vertAlign w:val="subscript"/>
        </w:rPr>
        <w:t>1</w:t>
      </w:r>
      <w:r w:rsidRPr="00886776">
        <w:rPr>
          <w:color w:val="1F497D" w:themeColor="text2"/>
        </w:rPr>
        <w:t>(F)   et   R</w:t>
      </w:r>
      <w:r w:rsidRPr="00886776">
        <w:rPr>
          <w:color w:val="1F497D" w:themeColor="text2"/>
          <w:vertAlign w:val="subscript"/>
        </w:rPr>
        <w:t>2</w:t>
      </w:r>
      <w:r w:rsidRPr="00886776">
        <w:rPr>
          <w:color w:val="1F497D" w:themeColor="text2"/>
        </w:rPr>
        <w:t xml:space="preserve">(E) </w:t>
      </w:r>
      <w:r>
        <w:rPr>
          <w:color w:val="1F497D" w:themeColor="text2"/>
        </w:rPr>
        <w:t xml:space="preserve">    .   </w:t>
      </w:r>
      <w:r w:rsidRPr="00886776">
        <w:rPr>
          <w:color w:val="1F497D" w:themeColor="text2"/>
        </w:rPr>
        <w:t xml:space="preserve"> b-En déduire que AFJE est un carré</w:t>
      </w:r>
    </w:p>
    <w:sectPr w:rsidR="001705BB" w:rsidRPr="00FE2CE1" w:rsidSect="00FE2CE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428" w:rsidRDefault="00542428" w:rsidP="00FE2CE1">
      <w:pPr>
        <w:spacing w:after="0" w:line="240" w:lineRule="auto"/>
      </w:pPr>
      <w:r>
        <w:separator/>
      </w:r>
    </w:p>
  </w:endnote>
  <w:endnote w:type="continuationSeparator" w:id="1">
    <w:p w:rsidR="00542428" w:rsidRDefault="00542428" w:rsidP="00FE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math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E1" w:rsidRDefault="00FE2CE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E1" w:rsidRDefault="00FE2CE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E1" w:rsidRDefault="00FE2CE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428" w:rsidRDefault="00542428" w:rsidP="00FE2CE1">
      <w:pPr>
        <w:spacing w:after="0" w:line="240" w:lineRule="auto"/>
      </w:pPr>
      <w:r>
        <w:separator/>
      </w:r>
    </w:p>
  </w:footnote>
  <w:footnote w:type="continuationSeparator" w:id="1">
    <w:p w:rsidR="00542428" w:rsidRDefault="00542428" w:rsidP="00FE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E1" w:rsidRDefault="0024272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7594" o:spid="_x0000_s2050" type="#_x0000_t136" style="position:absolute;margin-left:0;margin-top:0;width:339pt;height:117pt;rotation:315;z-index:-251654144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96pt" string="SOUID.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E1" w:rsidRDefault="0024272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7595" o:spid="_x0000_s2051" type="#_x0000_t136" style="position:absolute;margin-left:0;margin-top:0;width:339pt;height:117pt;rotation:315;z-index:-25165209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96pt" string="SOUID.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CE1" w:rsidRDefault="0024272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7593" o:spid="_x0000_s2049" type="#_x0000_t136" style="position:absolute;margin-left:0;margin-top:0;width:339pt;height:117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96pt" string="SOUID.N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E2CE1"/>
    <w:rsid w:val="0000050D"/>
    <w:rsid w:val="0000140C"/>
    <w:rsid w:val="00001954"/>
    <w:rsid w:val="00001B57"/>
    <w:rsid w:val="00003D72"/>
    <w:rsid w:val="00006970"/>
    <w:rsid w:val="00010272"/>
    <w:rsid w:val="00011F72"/>
    <w:rsid w:val="00013139"/>
    <w:rsid w:val="0001349B"/>
    <w:rsid w:val="00013998"/>
    <w:rsid w:val="00013AB7"/>
    <w:rsid w:val="00014140"/>
    <w:rsid w:val="000141F2"/>
    <w:rsid w:val="000146EA"/>
    <w:rsid w:val="000156F1"/>
    <w:rsid w:val="000172A0"/>
    <w:rsid w:val="00017F26"/>
    <w:rsid w:val="00020566"/>
    <w:rsid w:val="00020B93"/>
    <w:rsid w:val="00021305"/>
    <w:rsid w:val="0002228B"/>
    <w:rsid w:val="00022B1C"/>
    <w:rsid w:val="000232C5"/>
    <w:rsid w:val="00023759"/>
    <w:rsid w:val="000239EE"/>
    <w:rsid w:val="00023F58"/>
    <w:rsid w:val="000244D0"/>
    <w:rsid w:val="00026307"/>
    <w:rsid w:val="0002781C"/>
    <w:rsid w:val="00027BE0"/>
    <w:rsid w:val="0003162A"/>
    <w:rsid w:val="00034887"/>
    <w:rsid w:val="0003567B"/>
    <w:rsid w:val="00035811"/>
    <w:rsid w:val="000403FD"/>
    <w:rsid w:val="000405C4"/>
    <w:rsid w:val="00040B4E"/>
    <w:rsid w:val="00042046"/>
    <w:rsid w:val="000423E1"/>
    <w:rsid w:val="00042A4B"/>
    <w:rsid w:val="00042DCE"/>
    <w:rsid w:val="00045AA5"/>
    <w:rsid w:val="00045D56"/>
    <w:rsid w:val="00045FA5"/>
    <w:rsid w:val="0004684D"/>
    <w:rsid w:val="000469F3"/>
    <w:rsid w:val="00047602"/>
    <w:rsid w:val="000479B8"/>
    <w:rsid w:val="00050B82"/>
    <w:rsid w:val="00050D94"/>
    <w:rsid w:val="00051AFF"/>
    <w:rsid w:val="00054449"/>
    <w:rsid w:val="0005624D"/>
    <w:rsid w:val="00056C51"/>
    <w:rsid w:val="00057FD4"/>
    <w:rsid w:val="000609D5"/>
    <w:rsid w:val="000653C8"/>
    <w:rsid w:val="000665F7"/>
    <w:rsid w:val="00066DDE"/>
    <w:rsid w:val="00067CA3"/>
    <w:rsid w:val="0007033B"/>
    <w:rsid w:val="00072A0D"/>
    <w:rsid w:val="00072EC2"/>
    <w:rsid w:val="000730C0"/>
    <w:rsid w:val="00073AC5"/>
    <w:rsid w:val="00074112"/>
    <w:rsid w:val="000755FB"/>
    <w:rsid w:val="0007593B"/>
    <w:rsid w:val="00075FED"/>
    <w:rsid w:val="000764E6"/>
    <w:rsid w:val="00077C37"/>
    <w:rsid w:val="0008068E"/>
    <w:rsid w:val="00080770"/>
    <w:rsid w:val="0008085D"/>
    <w:rsid w:val="00080E37"/>
    <w:rsid w:val="000815DA"/>
    <w:rsid w:val="00083D41"/>
    <w:rsid w:val="00084E0B"/>
    <w:rsid w:val="000851F4"/>
    <w:rsid w:val="00085AEB"/>
    <w:rsid w:val="00085BAB"/>
    <w:rsid w:val="00085D0F"/>
    <w:rsid w:val="000861DA"/>
    <w:rsid w:val="000867A3"/>
    <w:rsid w:val="00087257"/>
    <w:rsid w:val="00091E5B"/>
    <w:rsid w:val="000923E8"/>
    <w:rsid w:val="00092405"/>
    <w:rsid w:val="00092C24"/>
    <w:rsid w:val="000930AA"/>
    <w:rsid w:val="000933CE"/>
    <w:rsid w:val="00093D08"/>
    <w:rsid w:val="0009455B"/>
    <w:rsid w:val="000959C6"/>
    <w:rsid w:val="00096D2E"/>
    <w:rsid w:val="000974B9"/>
    <w:rsid w:val="00097BED"/>
    <w:rsid w:val="000A0551"/>
    <w:rsid w:val="000A13D3"/>
    <w:rsid w:val="000A1719"/>
    <w:rsid w:val="000A3C7D"/>
    <w:rsid w:val="000A475F"/>
    <w:rsid w:val="000A568C"/>
    <w:rsid w:val="000A6B39"/>
    <w:rsid w:val="000B0CB3"/>
    <w:rsid w:val="000B120A"/>
    <w:rsid w:val="000B12D6"/>
    <w:rsid w:val="000B3832"/>
    <w:rsid w:val="000B3998"/>
    <w:rsid w:val="000B4076"/>
    <w:rsid w:val="000B6FFD"/>
    <w:rsid w:val="000B755F"/>
    <w:rsid w:val="000B75FE"/>
    <w:rsid w:val="000C171D"/>
    <w:rsid w:val="000C2498"/>
    <w:rsid w:val="000C256D"/>
    <w:rsid w:val="000C2638"/>
    <w:rsid w:val="000C264B"/>
    <w:rsid w:val="000C3F5A"/>
    <w:rsid w:val="000C424D"/>
    <w:rsid w:val="000C5339"/>
    <w:rsid w:val="000C54E9"/>
    <w:rsid w:val="000C5B87"/>
    <w:rsid w:val="000C6B1C"/>
    <w:rsid w:val="000D034E"/>
    <w:rsid w:val="000D1EC1"/>
    <w:rsid w:val="000D58E9"/>
    <w:rsid w:val="000D622C"/>
    <w:rsid w:val="000E0CDD"/>
    <w:rsid w:val="000E1C51"/>
    <w:rsid w:val="000E1D88"/>
    <w:rsid w:val="000E3454"/>
    <w:rsid w:val="000E4965"/>
    <w:rsid w:val="000E4B6F"/>
    <w:rsid w:val="000E4C54"/>
    <w:rsid w:val="000E7388"/>
    <w:rsid w:val="000F127D"/>
    <w:rsid w:val="000F1C29"/>
    <w:rsid w:val="000F1C7B"/>
    <w:rsid w:val="000F1C92"/>
    <w:rsid w:val="000F23D9"/>
    <w:rsid w:val="000F2DA1"/>
    <w:rsid w:val="000F3F22"/>
    <w:rsid w:val="000F438D"/>
    <w:rsid w:val="000F46F3"/>
    <w:rsid w:val="000F4D84"/>
    <w:rsid w:val="000F54B8"/>
    <w:rsid w:val="000F606B"/>
    <w:rsid w:val="000F750A"/>
    <w:rsid w:val="001031B5"/>
    <w:rsid w:val="001044CE"/>
    <w:rsid w:val="00104A98"/>
    <w:rsid w:val="0010693B"/>
    <w:rsid w:val="00107F51"/>
    <w:rsid w:val="00110BD6"/>
    <w:rsid w:val="00114D42"/>
    <w:rsid w:val="00116878"/>
    <w:rsid w:val="00120CB3"/>
    <w:rsid w:val="00122644"/>
    <w:rsid w:val="00122B78"/>
    <w:rsid w:val="001231C7"/>
    <w:rsid w:val="00124347"/>
    <w:rsid w:val="00124C5B"/>
    <w:rsid w:val="00124FAE"/>
    <w:rsid w:val="00125128"/>
    <w:rsid w:val="00130A66"/>
    <w:rsid w:val="00131022"/>
    <w:rsid w:val="00132353"/>
    <w:rsid w:val="001334A5"/>
    <w:rsid w:val="001346AB"/>
    <w:rsid w:val="001346DA"/>
    <w:rsid w:val="00134AC1"/>
    <w:rsid w:val="0013568D"/>
    <w:rsid w:val="001364E0"/>
    <w:rsid w:val="001373ED"/>
    <w:rsid w:val="0014084E"/>
    <w:rsid w:val="00144763"/>
    <w:rsid w:val="001464CB"/>
    <w:rsid w:val="00146B07"/>
    <w:rsid w:val="0014795D"/>
    <w:rsid w:val="00154DCF"/>
    <w:rsid w:val="00154F06"/>
    <w:rsid w:val="001555DF"/>
    <w:rsid w:val="00156956"/>
    <w:rsid w:val="001574B6"/>
    <w:rsid w:val="00160C42"/>
    <w:rsid w:val="0016106D"/>
    <w:rsid w:val="001612B3"/>
    <w:rsid w:val="001614C9"/>
    <w:rsid w:val="00163600"/>
    <w:rsid w:val="001642A6"/>
    <w:rsid w:val="0016465F"/>
    <w:rsid w:val="00164F7D"/>
    <w:rsid w:val="001654B2"/>
    <w:rsid w:val="001664EE"/>
    <w:rsid w:val="001672A0"/>
    <w:rsid w:val="001673DA"/>
    <w:rsid w:val="001679EE"/>
    <w:rsid w:val="001705BB"/>
    <w:rsid w:val="00171400"/>
    <w:rsid w:val="00172E1A"/>
    <w:rsid w:val="001740DF"/>
    <w:rsid w:val="00174373"/>
    <w:rsid w:val="00176960"/>
    <w:rsid w:val="00176E4F"/>
    <w:rsid w:val="00181727"/>
    <w:rsid w:val="00182839"/>
    <w:rsid w:val="00182CE0"/>
    <w:rsid w:val="00182F8F"/>
    <w:rsid w:val="0018313A"/>
    <w:rsid w:val="001832FD"/>
    <w:rsid w:val="00183696"/>
    <w:rsid w:val="00183BB5"/>
    <w:rsid w:val="00184716"/>
    <w:rsid w:val="001852CE"/>
    <w:rsid w:val="001862FE"/>
    <w:rsid w:val="001904F9"/>
    <w:rsid w:val="00190A7A"/>
    <w:rsid w:val="001936B0"/>
    <w:rsid w:val="00194DA7"/>
    <w:rsid w:val="00195348"/>
    <w:rsid w:val="001966A8"/>
    <w:rsid w:val="001A11C1"/>
    <w:rsid w:val="001A297A"/>
    <w:rsid w:val="001A4ADC"/>
    <w:rsid w:val="001A775D"/>
    <w:rsid w:val="001A7866"/>
    <w:rsid w:val="001B037E"/>
    <w:rsid w:val="001B0B30"/>
    <w:rsid w:val="001B0D84"/>
    <w:rsid w:val="001B1B5E"/>
    <w:rsid w:val="001B2097"/>
    <w:rsid w:val="001B2A2C"/>
    <w:rsid w:val="001B3931"/>
    <w:rsid w:val="001B50C7"/>
    <w:rsid w:val="001B67DE"/>
    <w:rsid w:val="001B6B03"/>
    <w:rsid w:val="001B7B7B"/>
    <w:rsid w:val="001C020B"/>
    <w:rsid w:val="001C0B4E"/>
    <w:rsid w:val="001C31A0"/>
    <w:rsid w:val="001C3CBB"/>
    <w:rsid w:val="001C418F"/>
    <w:rsid w:val="001C4BAA"/>
    <w:rsid w:val="001C4BB4"/>
    <w:rsid w:val="001C5418"/>
    <w:rsid w:val="001C5A7A"/>
    <w:rsid w:val="001C72FA"/>
    <w:rsid w:val="001D0613"/>
    <w:rsid w:val="001D1C5F"/>
    <w:rsid w:val="001D508B"/>
    <w:rsid w:val="001D76A6"/>
    <w:rsid w:val="001E008D"/>
    <w:rsid w:val="001E0BE9"/>
    <w:rsid w:val="001E3724"/>
    <w:rsid w:val="001E5148"/>
    <w:rsid w:val="001E64EF"/>
    <w:rsid w:val="001E6900"/>
    <w:rsid w:val="001E716C"/>
    <w:rsid w:val="001E7376"/>
    <w:rsid w:val="001E7455"/>
    <w:rsid w:val="001E7A2F"/>
    <w:rsid w:val="001E7FB1"/>
    <w:rsid w:val="001F070F"/>
    <w:rsid w:val="001F080B"/>
    <w:rsid w:val="001F2075"/>
    <w:rsid w:val="001F277F"/>
    <w:rsid w:val="001F2B4A"/>
    <w:rsid w:val="001F54A2"/>
    <w:rsid w:val="001F6E94"/>
    <w:rsid w:val="0020067D"/>
    <w:rsid w:val="002024DE"/>
    <w:rsid w:val="00203A1B"/>
    <w:rsid w:val="00204908"/>
    <w:rsid w:val="00205849"/>
    <w:rsid w:val="00205E5A"/>
    <w:rsid w:val="002064E2"/>
    <w:rsid w:val="00211024"/>
    <w:rsid w:val="00211CCB"/>
    <w:rsid w:val="0021370C"/>
    <w:rsid w:val="0021622D"/>
    <w:rsid w:val="00217651"/>
    <w:rsid w:val="002204E6"/>
    <w:rsid w:val="0022057D"/>
    <w:rsid w:val="002212D5"/>
    <w:rsid w:val="002221A0"/>
    <w:rsid w:val="002232B0"/>
    <w:rsid w:val="002236F8"/>
    <w:rsid w:val="00225276"/>
    <w:rsid w:val="00225AAB"/>
    <w:rsid w:val="00226728"/>
    <w:rsid w:val="002301A8"/>
    <w:rsid w:val="00231120"/>
    <w:rsid w:val="00231473"/>
    <w:rsid w:val="0023262F"/>
    <w:rsid w:val="00232EE5"/>
    <w:rsid w:val="002331B1"/>
    <w:rsid w:val="00233CFB"/>
    <w:rsid w:val="00233E79"/>
    <w:rsid w:val="00234B0D"/>
    <w:rsid w:val="00235FF5"/>
    <w:rsid w:val="00236A71"/>
    <w:rsid w:val="00237064"/>
    <w:rsid w:val="00240B6D"/>
    <w:rsid w:val="00240CCA"/>
    <w:rsid w:val="002413D1"/>
    <w:rsid w:val="00241939"/>
    <w:rsid w:val="0024272A"/>
    <w:rsid w:val="00242A34"/>
    <w:rsid w:val="00243096"/>
    <w:rsid w:val="00243894"/>
    <w:rsid w:val="002441D9"/>
    <w:rsid w:val="00244D46"/>
    <w:rsid w:val="0024539E"/>
    <w:rsid w:val="00245EC3"/>
    <w:rsid w:val="00250231"/>
    <w:rsid w:val="00251F5A"/>
    <w:rsid w:val="00253C4D"/>
    <w:rsid w:val="002540C3"/>
    <w:rsid w:val="002556B1"/>
    <w:rsid w:val="00256B0C"/>
    <w:rsid w:val="00260DAE"/>
    <w:rsid w:val="0026228F"/>
    <w:rsid w:val="00263212"/>
    <w:rsid w:val="00263A4A"/>
    <w:rsid w:val="00263A4D"/>
    <w:rsid w:val="002656DE"/>
    <w:rsid w:val="00267275"/>
    <w:rsid w:val="00267E94"/>
    <w:rsid w:val="0027120B"/>
    <w:rsid w:val="0027258B"/>
    <w:rsid w:val="00273504"/>
    <w:rsid w:val="00276A65"/>
    <w:rsid w:val="00277405"/>
    <w:rsid w:val="00277A16"/>
    <w:rsid w:val="00277C2D"/>
    <w:rsid w:val="00280300"/>
    <w:rsid w:val="00280B51"/>
    <w:rsid w:val="00280F43"/>
    <w:rsid w:val="00282B85"/>
    <w:rsid w:val="002838A0"/>
    <w:rsid w:val="00286600"/>
    <w:rsid w:val="0029036C"/>
    <w:rsid w:val="00291210"/>
    <w:rsid w:val="00293334"/>
    <w:rsid w:val="00293E8F"/>
    <w:rsid w:val="002946E6"/>
    <w:rsid w:val="00294A12"/>
    <w:rsid w:val="00295BBA"/>
    <w:rsid w:val="002A01C1"/>
    <w:rsid w:val="002A2F64"/>
    <w:rsid w:val="002A39A9"/>
    <w:rsid w:val="002A49D5"/>
    <w:rsid w:val="002A5D84"/>
    <w:rsid w:val="002A69B4"/>
    <w:rsid w:val="002B0A9B"/>
    <w:rsid w:val="002B1027"/>
    <w:rsid w:val="002B1515"/>
    <w:rsid w:val="002B7443"/>
    <w:rsid w:val="002C06F1"/>
    <w:rsid w:val="002C0FDC"/>
    <w:rsid w:val="002C119A"/>
    <w:rsid w:val="002C1DE2"/>
    <w:rsid w:val="002C38EB"/>
    <w:rsid w:val="002C3E1B"/>
    <w:rsid w:val="002C40CD"/>
    <w:rsid w:val="002C4771"/>
    <w:rsid w:val="002C5949"/>
    <w:rsid w:val="002C5DAB"/>
    <w:rsid w:val="002C7C25"/>
    <w:rsid w:val="002D2B74"/>
    <w:rsid w:val="002D353B"/>
    <w:rsid w:val="002D4489"/>
    <w:rsid w:val="002D7382"/>
    <w:rsid w:val="002E0087"/>
    <w:rsid w:val="002E11A4"/>
    <w:rsid w:val="002E207B"/>
    <w:rsid w:val="002E24F8"/>
    <w:rsid w:val="002E2BF2"/>
    <w:rsid w:val="002E2C68"/>
    <w:rsid w:val="002E2FEE"/>
    <w:rsid w:val="002E39B4"/>
    <w:rsid w:val="002E468E"/>
    <w:rsid w:val="002E47C5"/>
    <w:rsid w:val="002E5A37"/>
    <w:rsid w:val="002E5BAE"/>
    <w:rsid w:val="002E6E2A"/>
    <w:rsid w:val="002E74AD"/>
    <w:rsid w:val="002F176B"/>
    <w:rsid w:val="002F1845"/>
    <w:rsid w:val="002F2623"/>
    <w:rsid w:val="002F2658"/>
    <w:rsid w:val="002F3ACC"/>
    <w:rsid w:val="002F43F9"/>
    <w:rsid w:val="002F553D"/>
    <w:rsid w:val="002F565B"/>
    <w:rsid w:val="002F607A"/>
    <w:rsid w:val="002F6284"/>
    <w:rsid w:val="002F7318"/>
    <w:rsid w:val="00300811"/>
    <w:rsid w:val="00300AF8"/>
    <w:rsid w:val="00300C5A"/>
    <w:rsid w:val="00300CB6"/>
    <w:rsid w:val="00301D3C"/>
    <w:rsid w:val="00301DAF"/>
    <w:rsid w:val="003024EC"/>
    <w:rsid w:val="0030328B"/>
    <w:rsid w:val="00303E06"/>
    <w:rsid w:val="00305AC3"/>
    <w:rsid w:val="003109E5"/>
    <w:rsid w:val="00312906"/>
    <w:rsid w:val="003141EF"/>
    <w:rsid w:val="003159DB"/>
    <w:rsid w:val="00316641"/>
    <w:rsid w:val="00316AAA"/>
    <w:rsid w:val="00316B44"/>
    <w:rsid w:val="00317355"/>
    <w:rsid w:val="00317777"/>
    <w:rsid w:val="003201DF"/>
    <w:rsid w:val="0032065D"/>
    <w:rsid w:val="00320F38"/>
    <w:rsid w:val="0032243E"/>
    <w:rsid w:val="003224AC"/>
    <w:rsid w:val="003230A4"/>
    <w:rsid w:val="00323287"/>
    <w:rsid w:val="00324185"/>
    <w:rsid w:val="00325855"/>
    <w:rsid w:val="003300AA"/>
    <w:rsid w:val="00331EEA"/>
    <w:rsid w:val="00334D1B"/>
    <w:rsid w:val="00336335"/>
    <w:rsid w:val="00341D92"/>
    <w:rsid w:val="00342048"/>
    <w:rsid w:val="0034336E"/>
    <w:rsid w:val="00345C1B"/>
    <w:rsid w:val="003471A2"/>
    <w:rsid w:val="0034772F"/>
    <w:rsid w:val="00350116"/>
    <w:rsid w:val="00350981"/>
    <w:rsid w:val="003525BC"/>
    <w:rsid w:val="00355AD6"/>
    <w:rsid w:val="0035680C"/>
    <w:rsid w:val="00360266"/>
    <w:rsid w:val="00360D8E"/>
    <w:rsid w:val="003612CB"/>
    <w:rsid w:val="00361F8C"/>
    <w:rsid w:val="0036201A"/>
    <w:rsid w:val="0036473A"/>
    <w:rsid w:val="00365114"/>
    <w:rsid w:val="003654E8"/>
    <w:rsid w:val="00373368"/>
    <w:rsid w:val="00373C3A"/>
    <w:rsid w:val="00375737"/>
    <w:rsid w:val="00380F12"/>
    <w:rsid w:val="00381F4D"/>
    <w:rsid w:val="00386E4D"/>
    <w:rsid w:val="0038773F"/>
    <w:rsid w:val="00387AC3"/>
    <w:rsid w:val="0039001E"/>
    <w:rsid w:val="0039128F"/>
    <w:rsid w:val="0039161F"/>
    <w:rsid w:val="00393701"/>
    <w:rsid w:val="00393B0E"/>
    <w:rsid w:val="00393D31"/>
    <w:rsid w:val="00393EEA"/>
    <w:rsid w:val="00394FC0"/>
    <w:rsid w:val="0039520C"/>
    <w:rsid w:val="0039652C"/>
    <w:rsid w:val="003966E1"/>
    <w:rsid w:val="00396B16"/>
    <w:rsid w:val="003A04A4"/>
    <w:rsid w:val="003A04B4"/>
    <w:rsid w:val="003A13ED"/>
    <w:rsid w:val="003A15A6"/>
    <w:rsid w:val="003A4466"/>
    <w:rsid w:val="003A79E7"/>
    <w:rsid w:val="003A7A6E"/>
    <w:rsid w:val="003B0227"/>
    <w:rsid w:val="003B1908"/>
    <w:rsid w:val="003B2ECB"/>
    <w:rsid w:val="003B5A84"/>
    <w:rsid w:val="003B5BD4"/>
    <w:rsid w:val="003C01D6"/>
    <w:rsid w:val="003C1FB3"/>
    <w:rsid w:val="003C24C4"/>
    <w:rsid w:val="003C2885"/>
    <w:rsid w:val="003C3088"/>
    <w:rsid w:val="003C3987"/>
    <w:rsid w:val="003C424E"/>
    <w:rsid w:val="003C45B8"/>
    <w:rsid w:val="003C5689"/>
    <w:rsid w:val="003C6F7D"/>
    <w:rsid w:val="003C7920"/>
    <w:rsid w:val="003D0C2F"/>
    <w:rsid w:val="003D0D60"/>
    <w:rsid w:val="003D1909"/>
    <w:rsid w:val="003D1A71"/>
    <w:rsid w:val="003D1D5B"/>
    <w:rsid w:val="003D2B4C"/>
    <w:rsid w:val="003D2C6B"/>
    <w:rsid w:val="003D3E38"/>
    <w:rsid w:val="003D5CC3"/>
    <w:rsid w:val="003D6C0D"/>
    <w:rsid w:val="003D7F38"/>
    <w:rsid w:val="003E0631"/>
    <w:rsid w:val="003E07E3"/>
    <w:rsid w:val="003E0B27"/>
    <w:rsid w:val="003E0D14"/>
    <w:rsid w:val="003E0F52"/>
    <w:rsid w:val="003E176B"/>
    <w:rsid w:val="003E1C9D"/>
    <w:rsid w:val="003E393E"/>
    <w:rsid w:val="003E5C07"/>
    <w:rsid w:val="003E69E7"/>
    <w:rsid w:val="003F1D7D"/>
    <w:rsid w:val="003F2A28"/>
    <w:rsid w:val="003F2B7C"/>
    <w:rsid w:val="003F6B2E"/>
    <w:rsid w:val="003F764B"/>
    <w:rsid w:val="003F77FA"/>
    <w:rsid w:val="00400273"/>
    <w:rsid w:val="00401E34"/>
    <w:rsid w:val="004042E1"/>
    <w:rsid w:val="0040627C"/>
    <w:rsid w:val="00406F7B"/>
    <w:rsid w:val="004100D0"/>
    <w:rsid w:val="00411370"/>
    <w:rsid w:val="004140D3"/>
    <w:rsid w:val="00414483"/>
    <w:rsid w:val="004145B9"/>
    <w:rsid w:val="00417918"/>
    <w:rsid w:val="00422928"/>
    <w:rsid w:val="0042388B"/>
    <w:rsid w:val="00424FC3"/>
    <w:rsid w:val="00425257"/>
    <w:rsid w:val="004264BD"/>
    <w:rsid w:val="00426C94"/>
    <w:rsid w:val="00430C12"/>
    <w:rsid w:val="00431C3B"/>
    <w:rsid w:val="0043254C"/>
    <w:rsid w:val="0043295B"/>
    <w:rsid w:val="00433A4A"/>
    <w:rsid w:val="004361C0"/>
    <w:rsid w:val="00440444"/>
    <w:rsid w:val="00440525"/>
    <w:rsid w:val="0044149B"/>
    <w:rsid w:val="004416AD"/>
    <w:rsid w:val="00441FE7"/>
    <w:rsid w:val="00442BCC"/>
    <w:rsid w:val="00442CEE"/>
    <w:rsid w:val="00442FE7"/>
    <w:rsid w:val="0044441E"/>
    <w:rsid w:val="004452C2"/>
    <w:rsid w:val="00445829"/>
    <w:rsid w:val="00446107"/>
    <w:rsid w:val="0044649D"/>
    <w:rsid w:val="00451219"/>
    <w:rsid w:val="00451576"/>
    <w:rsid w:val="00452378"/>
    <w:rsid w:val="00453F53"/>
    <w:rsid w:val="0045670D"/>
    <w:rsid w:val="004577F5"/>
    <w:rsid w:val="00457B47"/>
    <w:rsid w:val="00460769"/>
    <w:rsid w:val="00460ED3"/>
    <w:rsid w:val="00463C69"/>
    <w:rsid w:val="004664BF"/>
    <w:rsid w:val="00466640"/>
    <w:rsid w:val="00466A07"/>
    <w:rsid w:val="00466C91"/>
    <w:rsid w:val="004671EE"/>
    <w:rsid w:val="00470C8C"/>
    <w:rsid w:val="004712E3"/>
    <w:rsid w:val="004714F2"/>
    <w:rsid w:val="00472770"/>
    <w:rsid w:val="00472C62"/>
    <w:rsid w:val="0047382A"/>
    <w:rsid w:val="0047656E"/>
    <w:rsid w:val="004769A5"/>
    <w:rsid w:val="00476C61"/>
    <w:rsid w:val="0048050B"/>
    <w:rsid w:val="0048123C"/>
    <w:rsid w:val="0048412A"/>
    <w:rsid w:val="00486391"/>
    <w:rsid w:val="00486F71"/>
    <w:rsid w:val="00487168"/>
    <w:rsid w:val="00487300"/>
    <w:rsid w:val="00487A7E"/>
    <w:rsid w:val="00490C5C"/>
    <w:rsid w:val="00490D0A"/>
    <w:rsid w:val="00492458"/>
    <w:rsid w:val="0049442E"/>
    <w:rsid w:val="00497ACA"/>
    <w:rsid w:val="004A1DAD"/>
    <w:rsid w:val="004A1ECD"/>
    <w:rsid w:val="004A2EE0"/>
    <w:rsid w:val="004A34A3"/>
    <w:rsid w:val="004A3762"/>
    <w:rsid w:val="004A45BD"/>
    <w:rsid w:val="004A4AA0"/>
    <w:rsid w:val="004A4F4E"/>
    <w:rsid w:val="004A50E8"/>
    <w:rsid w:val="004A574B"/>
    <w:rsid w:val="004A7103"/>
    <w:rsid w:val="004A7A6C"/>
    <w:rsid w:val="004A7C03"/>
    <w:rsid w:val="004B0227"/>
    <w:rsid w:val="004B0BAC"/>
    <w:rsid w:val="004B0E7F"/>
    <w:rsid w:val="004B0EDF"/>
    <w:rsid w:val="004B1208"/>
    <w:rsid w:val="004B16D9"/>
    <w:rsid w:val="004B1F08"/>
    <w:rsid w:val="004B24AD"/>
    <w:rsid w:val="004B2F6F"/>
    <w:rsid w:val="004B48D1"/>
    <w:rsid w:val="004B552B"/>
    <w:rsid w:val="004B55F5"/>
    <w:rsid w:val="004B5E79"/>
    <w:rsid w:val="004C138F"/>
    <w:rsid w:val="004C1695"/>
    <w:rsid w:val="004C1BBF"/>
    <w:rsid w:val="004C1D2A"/>
    <w:rsid w:val="004C5055"/>
    <w:rsid w:val="004C562E"/>
    <w:rsid w:val="004C587E"/>
    <w:rsid w:val="004C6DBF"/>
    <w:rsid w:val="004C7D97"/>
    <w:rsid w:val="004D25A6"/>
    <w:rsid w:val="004D2F97"/>
    <w:rsid w:val="004D3213"/>
    <w:rsid w:val="004D3BB2"/>
    <w:rsid w:val="004D4732"/>
    <w:rsid w:val="004D4E09"/>
    <w:rsid w:val="004D501E"/>
    <w:rsid w:val="004D595C"/>
    <w:rsid w:val="004E1519"/>
    <w:rsid w:val="004E36A9"/>
    <w:rsid w:val="004E4D78"/>
    <w:rsid w:val="004E57F8"/>
    <w:rsid w:val="004E5C45"/>
    <w:rsid w:val="004E6122"/>
    <w:rsid w:val="004E63D3"/>
    <w:rsid w:val="004E678D"/>
    <w:rsid w:val="004E7143"/>
    <w:rsid w:val="004F01C9"/>
    <w:rsid w:val="004F1DBF"/>
    <w:rsid w:val="004F44EF"/>
    <w:rsid w:val="004F4F23"/>
    <w:rsid w:val="004F7893"/>
    <w:rsid w:val="00501A26"/>
    <w:rsid w:val="00501C3E"/>
    <w:rsid w:val="00501F35"/>
    <w:rsid w:val="005035AC"/>
    <w:rsid w:val="0050370C"/>
    <w:rsid w:val="00504654"/>
    <w:rsid w:val="00505049"/>
    <w:rsid w:val="005061A0"/>
    <w:rsid w:val="005077E0"/>
    <w:rsid w:val="00507F63"/>
    <w:rsid w:val="00511B82"/>
    <w:rsid w:val="00513495"/>
    <w:rsid w:val="005140F3"/>
    <w:rsid w:val="005150CD"/>
    <w:rsid w:val="005151E1"/>
    <w:rsid w:val="005151E4"/>
    <w:rsid w:val="00516856"/>
    <w:rsid w:val="00516BC0"/>
    <w:rsid w:val="00517059"/>
    <w:rsid w:val="00520AAA"/>
    <w:rsid w:val="00521AA4"/>
    <w:rsid w:val="0052261C"/>
    <w:rsid w:val="00524833"/>
    <w:rsid w:val="00524D1B"/>
    <w:rsid w:val="00524E24"/>
    <w:rsid w:val="00525F75"/>
    <w:rsid w:val="00527553"/>
    <w:rsid w:val="005277BD"/>
    <w:rsid w:val="00530A62"/>
    <w:rsid w:val="00530C12"/>
    <w:rsid w:val="00533419"/>
    <w:rsid w:val="005338B4"/>
    <w:rsid w:val="00533986"/>
    <w:rsid w:val="00537EBB"/>
    <w:rsid w:val="00537EFC"/>
    <w:rsid w:val="005402BA"/>
    <w:rsid w:val="00542428"/>
    <w:rsid w:val="005435F1"/>
    <w:rsid w:val="00543D7C"/>
    <w:rsid w:val="00545E2F"/>
    <w:rsid w:val="00547019"/>
    <w:rsid w:val="00547331"/>
    <w:rsid w:val="0055212A"/>
    <w:rsid w:val="005530CB"/>
    <w:rsid w:val="00554AE3"/>
    <w:rsid w:val="00554B07"/>
    <w:rsid w:val="00555831"/>
    <w:rsid w:val="0056055C"/>
    <w:rsid w:val="005605D7"/>
    <w:rsid w:val="00560CB3"/>
    <w:rsid w:val="00561886"/>
    <w:rsid w:val="00561C2F"/>
    <w:rsid w:val="0056470B"/>
    <w:rsid w:val="00564B53"/>
    <w:rsid w:val="0056562A"/>
    <w:rsid w:val="00566CDE"/>
    <w:rsid w:val="005674D2"/>
    <w:rsid w:val="005714EF"/>
    <w:rsid w:val="005729F7"/>
    <w:rsid w:val="005741E5"/>
    <w:rsid w:val="00574270"/>
    <w:rsid w:val="00574CA1"/>
    <w:rsid w:val="0057529B"/>
    <w:rsid w:val="0057577D"/>
    <w:rsid w:val="00575E52"/>
    <w:rsid w:val="005770A2"/>
    <w:rsid w:val="005779E3"/>
    <w:rsid w:val="00580CE2"/>
    <w:rsid w:val="00582169"/>
    <w:rsid w:val="00582C3A"/>
    <w:rsid w:val="0058402D"/>
    <w:rsid w:val="0058528F"/>
    <w:rsid w:val="0058613D"/>
    <w:rsid w:val="005925E2"/>
    <w:rsid w:val="0059509F"/>
    <w:rsid w:val="005950C4"/>
    <w:rsid w:val="00595E3C"/>
    <w:rsid w:val="00597107"/>
    <w:rsid w:val="00597A7C"/>
    <w:rsid w:val="005A019B"/>
    <w:rsid w:val="005A0C06"/>
    <w:rsid w:val="005A1529"/>
    <w:rsid w:val="005A18FA"/>
    <w:rsid w:val="005A1EA9"/>
    <w:rsid w:val="005A2E4A"/>
    <w:rsid w:val="005A322E"/>
    <w:rsid w:val="005A3C51"/>
    <w:rsid w:val="005A3D1C"/>
    <w:rsid w:val="005A550C"/>
    <w:rsid w:val="005A5E5F"/>
    <w:rsid w:val="005A70D3"/>
    <w:rsid w:val="005A7C94"/>
    <w:rsid w:val="005B0452"/>
    <w:rsid w:val="005B1B69"/>
    <w:rsid w:val="005B257B"/>
    <w:rsid w:val="005B2C2B"/>
    <w:rsid w:val="005B3DA4"/>
    <w:rsid w:val="005B3E54"/>
    <w:rsid w:val="005B40EA"/>
    <w:rsid w:val="005B527D"/>
    <w:rsid w:val="005B7501"/>
    <w:rsid w:val="005B7B11"/>
    <w:rsid w:val="005C1819"/>
    <w:rsid w:val="005C365A"/>
    <w:rsid w:val="005C38E5"/>
    <w:rsid w:val="005C39A3"/>
    <w:rsid w:val="005C4BAE"/>
    <w:rsid w:val="005C5961"/>
    <w:rsid w:val="005C5EF5"/>
    <w:rsid w:val="005C68D9"/>
    <w:rsid w:val="005C6E6F"/>
    <w:rsid w:val="005C70FB"/>
    <w:rsid w:val="005C7793"/>
    <w:rsid w:val="005D02E4"/>
    <w:rsid w:val="005D0C05"/>
    <w:rsid w:val="005D1C32"/>
    <w:rsid w:val="005D233D"/>
    <w:rsid w:val="005D2A36"/>
    <w:rsid w:val="005D4028"/>
    <w:rsid w:val="005D4082"/>
    <w:rsid w:val="005D42BB"/>
    <w:rsid w:val="005D56F3"/>
    <w:rsid w:val="005D5A69"/>
    <w:rsid w:val="005D6271"/>
    <w:rsid w:val="005E10AE"/>
    <w:rsid w:val="005E18C2"/>
    <w:rsid w:val="005E1CED"/>
    <w:rsid w:val="005E377D"/>
    <w:rsid w:val="005E41A9"/>
    <w:rsid w:val="005E6B65"/>
    <w:rsid w:val="005F0BB6"/>
    <w:rsid w:val="005F145D"/>
    <w:rsid w:val="005F2F57"/>
    <w:rsid w:val="005F4080"/>
    <w:rsid w:val="005F43B9"/>
    <w:rsid w:val="005F5146"/>
    <w:rsid w:val="005F5151"/>
    <w:rsid w:val="005F64EA"/>
    <w:rsid w:val="005F6635"/>
    <w:rsid w:val="005F681B"/>
    <w:rsid w:val="005F7972"/>
    <w:rsid w:val="00600FB9"/>
    <w:rsid w:val="00601B38"/>
    <w:rsid w:val="00601C9A"/>
    <w:rsid w:val="00602A53"/>
    <w:rsid w:val="00604CAB"/>
    <w:rsid w:val="00604EA2"/>
    <w:rsid w:val="006054FF"/>
    <w:rsid w:val="00605AA5"/>
    <w:rsid w:val="00606B79"/>
    <w:rsid w:val="00610B87"/>
    <w:rsid w:val="00610D48"/>
    <w:rsid w:val="00611699"/>
    <w:rsid w:val="00612D6A"/>
    <w:rsid w:val="00613C50"/>
    <w:rsid w:val="006144C8"/>
    <w:rsid w:val="00615532"/>
    <w:rsid w:val="00616902"/>
    <w:rsid w:val="00617A92"/>
    <w:rsid w:val="00620908"/>
    <w:rsid w:val="00620DB2"/>
    <w:rsid w:val="00621FDD"/>
    <w:rsid w:val="006225B2"/>
    <w:rsid w:val="00623318"/>
    <w:rsid w:val="006239DE"/>
    <w:rsid w:val="006249C4"/>
    <w:rsid w:val="006258B5"/>
    <w:rsid w:val="00625D7C"/>
    <w:rsid w:val="00627850"/>
    <w:rsid w:val="006316D7"/>
    <w:rsid w:val="00633A67"/>
    <w:rsid w:val="006374DC"/>
    <w:rsid w:val="00641370"/>
    <w:rsid w:val="0064166E"/>
    <w:rsid w:val="00641786"/>
    <w:rsid w:val="00642427"/>
    <w:rsid w:val="00642B7A"/>
    <w:rsid w:val="00645C23"/>
    <w:rsid w:val="00646355"/>
    <w:rsid w:val="006466B3"/>
    <w:rsid w:val="00647787"/>
    <w:rsid w:val="00647E16"/>
    <w:rsid w:val="00651584"/>
    <w:rsid w:val="0065332C"/>
    <w:rsid w:val="00653F98"/>
    <w:rsid w:val="006552C1"/>
    <w:rsid w:val="00656873"/>
    <w:rsid w:val="0065725A"/>
    <w:rsid w:val="0065799F"/>
    <w:rsid w:val="006613F5"/>
    <w:rsid w:val="006619D8"/>
    <w:rsid w:val="00661BC3"/>
    <w:rsid w:val="00662561"/>
    <w:rsid w:val="00662D47"/>
    <w:rsid w:val="0066447A"/>
    <w:rsid w:val="006656FC"/>
    <w:rsid w:val="006666B8"/>
    <w:rsid w:val="0066798C"/>
    <w:rsid w:val="00670299"/>
    <w:rsid w:val="00672457"/>
    <w:rsid w:val="006731EC"/>
    <w:rsid w:val="00673571"/>
    <w:rsid w:val="0067549F"/>
    <w:rsid w:val="00675F36"/>
    <w:rsid w:val="00676A80"/>
    <w:rsid w:val="00677059"/>
    <w:rsid w:val="00677D93"/>
    <w:rsid w:val="0068009E"/>
    <w:rsid w:val="0068020F"/>
    <w:rsid w:val="00680E29"/>
    <w:rsid w:val="00682BC2"/>
    <w:rsid w:val="00683C3B"/>
    <w:rsid w:val="00684165"/>
    <w:rsid w:val="00684B31"/>
    <w:rsid w:val="00685C00"/>
    <w:rsid w:val="0068607A"/>
    <w:rsid w:val="00687050"/>
    <w:rsid w:val="00687AC4"/>
    <w:rsid w:val="006902C7"/>
    <w:rsid w:val="0069216A"/>
    <w:rsid w:val="00692651"/>
    <w:rsid w:val="00693F8A"/>
    <w:rsid w:val="00694F5C"/>
    <w:rsid w:val="00695BDC"/>
    <w:rsid w:val="006969FB"/>
    <w:rsid w:val="006979BC"/>
    <w:rsid w:val="006A191F"/>
    <w:rsid w:val="006A44BF"/>
    <w:rsid w:val="006A457B"/>
    <w:rsid w:val="006A54A2"/>
    <w:rsid w:val="006B0487"/>
    <w:rsid w:val="006B05B2"/>
    <w:rsid w:val="006B242D"/>
    <w:rsid w:val="006B35AB"/>
    <w:rsid w:val="006B662D"/>
    <w:rsid w:val="006B7BC0"/>
    <w:rsid w:val="006C007D"/>
    <w:rsid w:val="006C173E"/>
    <w:rsid w:val="006C1A1A"/>
    <w:rsid w:val="006C4CC8"/>
    <w:rsid w:val="006C582C"/>
    <w:rsid w:val="006C7A91"/>
    <w:rsid w:val="006D0886"/>
    <w:rsid w:val="006D08B4"/>
    <w:rsid w:val="006D0A2B"/>
    <w:rsid w:val="006D3766"/>
    <w:rsid w:val="006D4B1C"/>
    <w:rsid w:val="006D5176"/>
    <w:rsid w:val="006D6ACE"/>
    <w:rsid w:val="006D6C91"/>
    <w:rsid w:val="006D7004"/>
    <w:rsid w:val="006D7581"/>
    <w:rsid w:val="006E0F5A"/>
    <w:rsid w:val="006E1ED2"/>
    <w:rsid w:val="006E3C54"/>
    <w:rsid w:val="006E3EF9"/>
    <w:rsid w:val="006E4305"/>
    <w:rsid w:val="006E5980"/>
    <w:rsid w:val="006E5C73"/>
    <w:rsid w:val="006E628C"/>
    <w:rsid w:val="006E650A"/>
    <w:rsid w:val="006E6BC3"/>
    <w:rsid w:val="006E6E4C"/>
    <w:rsid w:val="006E76C7"/>
    <w:rsid w:val="006E7B53"/>
    <w:rsid w:val="006F3B7C"/>
    <w:rsid w:val="006F3CF0"/>
    <w:rsid w:val="006F4706"/>
    <w:rsid w:val="006F6651"/>
    <w:rsid w:val="006F74C7"/>
    <w:rsid w:val="006F7DAB"/>
    <w:rsid w:val="00700EA0"/>
    <w:rsid w:val="00702165"/>
    <w:rsid w:val="00702599"/>
    <w:rsid w:val="00703767"/>
    <w:rsid w:val="00705FEC"/>
    <w:rsid w:val="00705FF4"/>
    <w:rsid w:val="00706823"/>
    <w:rsid w:val="00706B35"/>
    <w:rsid w:val="007076DD"/>
    <w:rsid w:val="007107E0"/>
    <w:rsid w:val="00710FCD"/>
    <w:rsid w:val="00711E64"/>
    <w:rsid w:val="00711FD2"/>
    <w:rsid w:val="0071313B"/>
    <w:rsid w:val="00713492"/>
    <w:rsid w:val="00715526"/>
    <w:rsid w:val="00715BEB"/>
    <w:rsid w:val="00715F0D"/>
    <w:rsid w:val="0071735B"/>
    <w:rsid w:val="0072151B"/>
    <w:rsid w:val="0072215E"/>
    <w:rsid w:val="00725330"/>
    <w:rsid w:val="007269E7"/>
    <w:rsid w:val="007300EB"/>
    <w:rsid w:val="0073105D"/>
    <w:rsid w:val="00731273"/>
    <w:rsid w:val="00731C76"/>
    <w:rsid w:val="00731DF5"/>
    <w:rsid w:val="00732493"/>
    <w:rsid w:val="00732C23"/>
    <w:rsid w:val="007337AA"/>
    <w:rsid w:val="007342F8"/>
    <w:rsid w:val="00735C37"/>
    <w:rsid w:val="00736895"/>
    <w:rsid w:val="007376FA"/>
    <w:rsid w:val="00737A65"/>
    <w:rsid w:val="0074226B"/>
    <w:rsid w:val="0074342F"/>
    <w:rsid w:val="00744BDE"/>
    <w:rsid w:val="00744F69"/>
    <w:rsid w:val="00750192"/>
    <w:rsid w:val="007529B2"/>
    <w:rsid w:val="00752F62"/>
    <w:rsid w:val="00753A14"/>
    <w:rsid w:val="0075427C"/>
    <w:rsid w:val="00755937"/>
    <w:rsid w:val="007569D5"/>
    <w:rsid w:val="007607E3"/>
    <w:rsid w:val="00760A55"/>
    <w:rsid w:val="00762B27"/>
    <w:rsid w:val="007631CF"/>
    <w:rsid w:val="00764857"/>
    <w:rsid w:val="0076687F"/>
    <w:rsid w:val="00766F95"/>
    <w:rsid w:val="0076737D"/>
    <w:rsid w:val="007700C1"/>
    <w:rsid w:val="00770FA6"/>
    <w:rsid w:val="007710F7"/>
    <w:rsid w:val="00771DBE"/>
    <w:rsid w:val="007723A9"/>
    <w:rsid w:val="007726FF"/>
    <w:rsid w:val="00772A6C"/>
    <w:rsid w:val="00772B4F"/>
    <w:rsid w:val="00772F15"/>
    <w:rsid w:val="00774124"/>
    <w:rsid w:val="00775528"/>
    <w:rsid w:val="00775922"/>
    <w:rsid w:val="007759DD"/>
    <w:rsid w:val="00775ED2"/>
    <w:rsid w:val="0077611F"/>
    <w:rsid w:val="00776280"/>
    <w:rsid w:val="00776305"/>
    <w:rsid w:val="007769E1"/>
    <w:rsid w:val="007801C9"/>
    <w:rsid w:val="00781763"/>
    <w:rsid w:val="00782AA1"/>
    <w:rsid w:val="00782CF9"/>
    <w:rsid w:val="00787D4F"/>
    <w:rsid w:val="00791140"/>
    <w:rsid w:val="0079218F"/>
    <w:rsid w:val="00792827"/>
    <w:rsid w:val="0079496A"/>
    <w:rsid w:val="007960E9"/>
    <w:rsid w:val="007A15B0"/>
    <w:rsid w:val="007A1E16"/>
    <w:rsid w:val="007A3692"/>
    <w:rsid w:val="007A64F1"/>
    <w:rsid w:val="007A6CD2"/>
    <w:rsid w:val="007A6E81"/>
    <w:rsid w:val="007B0B87"/>
    <w:rsid w:val="007B0EBC"/>
    <w:rsid w:val="007B182C"/>
    <w:rsid w:val="007B489A"/>
    <w:rsid w:val="007B5001"/>
    <w:rsid w:val="007B5554"/>
    <w:rsid w:val="007B715C"/>
    <w:rsid w:val="007B72A0"/>
    <w:rsid w:val="007B7E48"/>
    <w:rsid w:val="007C08C0"/>
    <w:rsid w:val="007C1F69"/>
    <w:rsid w:val="007C2023"/>
    <w:rsid w:val="007C264C"/>
    <w:rsid w:val="007C3576"/>
    <w:rsid w:val="007C383B"/>
    <w:rsid w:val="007C4BAB"/>
    <w:rsid w:val="007C62BC"/>
    <w:rsid w:val="007C6A47"/>
    <w:rsid w:val="007C6D24"/>
    <w:rsid w:val="007D0496"/>
    <w:rsid w:val="007D0849"/>
    <w:rsid w:val="007D0F3B"/>
    <w:rsid w:val="007D2986"/>
    <w:rsid w:val="007D2E0A"/>
    <w:rsid w:val="007D3734"/>
    <w:rsid w:val="007D3B8D"/>
    <w:rsid w:val="007D3F4B"/>
    <w:rsid w:val="007D7C83"/>
    <w:rsid w:val="007E0494"/>
    <w:rsid w:val="007E22D3"/>
    <w:rsid w:val="007E2527"/>
    <w:rsid w:val="007E2DA7"/>
    <w:rsid w:val="007E2F67"/>
    <w:rsid w:val="007E328A"/>
    <w:rsid w:val="007E7271"/>
    <w:rsid w:val="007F0FB9"/>
    <w:rsid w:val="007F254A"/>
    <w:rsid w:val="007F2C3F"/>
    <w:rsid w:val="007F2D5F"/>
    <w:rsid w:val="007F34A5"/>
    <w:rsid w:val="007F36E6"/>
    <w:rsid w:val="007F3F46"/>
    <w:rsid w:val="007F49BA"/>
    <w:rsid w:val="007F49C8"/>
    <w:rsid w:val="007F5C9E"/>
    <w:rsid w:val="007F6012"/>
    <w:rsid w:val="0080126F"/>
    <w:rsid w:val="00802A27"/>
    <w:rsid w:val="0080451E"/>
    <w:rsid w:val="00804691"/>
    <w:rsid w:val="00805A0C"/>
    <w:rsid w:val="00806DA7"/>
    <w:rsid w:val="00807334"/>
    <w:rsid w:val="00807342"/>
    <w:rsid w:val="00807D3F"/>
    <w:rsid w:val="00810F39"/>
    <w:rsid w:val="00813AB3"/>
    <w:rsid w:val="00814019"/>
    <w:rsid w:val="00814BDE"/>
    <w:rsid w:val="0081650E"/>
    <w:rsid w:val="00816A9C"/>
    <w:rsid w:val="00816E93"/>
    <w:rsid w:val="00817C49"/>
    <w:rsid w:val="008201C3"/>
    <w:rsid w:val="00820DE3"/>
    <w:rsid w:val="008218D1"/>
    <w:rsid w:val="00822ADB"/>
    <w:rsid w:val="00823ADE"/>
    <w:rsid w:val="00824D73"/>
    <w:rsid w:val="008257BD"/>
    <w:rsid w:val="00830555"/>
    <w:rsid w:val="008315CD"/>
    <w:rsid w:val="008317A1"/>
    <w:rsid w:val="00831CAA"/>
    <w:rsid w:val="008326F2"/>
    <w:rsid w:val="0083353E"/>
    <w:rsid w:val="00834F8E"/>
    <w:rsid w:val="00834FAC"/>
    <w:rsid w:val="00835CC7"/>
    <w:rsid w:val="00835E0D"/>
    <w:rsid w:val="00836B6A"/>
    <w:rsid w:val="00836BC2"/>
    <w:rsid w:val="00837CCD"/>
    <w:rsid w:val="00840538"/>
    <w:rsid w:val="0084330F"/>
    <w:rsid w:val="00843DD1"/>
    <w:rsid w:val="00844223"/>
    <w:rsid w:val="008446C3"/>
    <w:rsid w:val="0084478D"/>
    <w:rsid w:val="00844BB6"/>
    <w:rsid w:val="00844FEB"/>
    <w:rsid w:val="008461D7"/>
    <w:rsid w:val="00850D30"/>
    <w:rsid w:val="00850F64"/>
    <w:rsid w:val="00853A3A"/>
    <w:rsid w:val="00853C7A"/>
    <w:rsid w:val="008546B1"/>
    <w:rsid w:val="0085585C"/>
    <w:rsid w:val="00855E94"/>
    <w:rsid w:val="0085766C"/>
    <w:rsid w:val="008601C3"/>
    <w:rsid w:val="00860769"/>
    <w:rsid w:val="00860D1C"/>
    <w:rsid w:val="008634F2"/>
    <w:rsid w:val="0086619B"/>
    <w:rsid w:val="00866D47"/>
    <w:rsid w:val="00870BD8"/>
    <w:rsid w:val="008727D6"/>
    <w:rsid w:val="00873879"/>
    <w:rsid w:val="00873FB3"/>
    <w:rsid w:val="00874282"/>
    <w:rsid w:val="0087452D"/>
    <w:rsid w:val="00875D57"/>
    <w:rsid w:val="00876281"/>
    <w:rsid w:val="00880207"/>
    <w:rsid w:val="008802DB"/>
    <w:rsid w:val="0088064B"/>
    <w:rsid w:val="0088100E"/>
    <w:rsid w:val="00881F96"/>
    <w:rsid w:val="008828D1"/>
    <w:rsid w:val="00883A2F"/>
    <w:rsid w:val="008840FE"/>
    <w:rsid w:val="00885245"/>
    <w:rsid w:val="008862A4"/>
    <w:rsid w:val="008863D2"/>
    <w:rsid w:val="00886481"/>
    <w:rsid w:val="008874F3"/>
    <w:rsid w:val="00890571"/>
    <w:rsid w:val="0089087D"/>
    <w:rsid w:val="0089246B"/>
    <w:rsid w:val="00892B59"/>
    <w:rsid w:val="00892F52"/>
    <w:rsid w:val="0089382D"/>
    <w:rsid w:val="00893853"/>
    <w:rsid w:val="00895330"/>
    <w:rsid w:val="00895366"/>
    <w:rsid w:val="00895416"/>
    <w:rsid w:val="008961C5"/>
    <w:rsid w:val="00896CCF"/>
    <w:rsid w:val="0089793E"/>
    <w:rsid w:val="00897FA5"/>
    <w:rsid w:val="008A0153"/>
    <w:rsid w:val="008A190F"/>
    <w:rsid w:val="008A1C69"/>
    <w:rsid w:val="008A2767"/>
    <w:rsid w:val="008A29E9"/>
    <w:rsid w:val="008A2AA4"/>
    <w:rsid w:val="008A2C07"/>
    <w:rsid w:val="008A6CA5"/>
    <w:rsid w:val="008A7531"/>
    <w:rsid w:val="008B0BCB"/>
    <w:rsid w:val="008B1216"/>
    <w:rsid w:val="008B380C"/>
    <w:rsid w:val="008B426A"/>
    <w:rsid w:val="008B467E"/>
    <w:rsid w:val="008B5B7D"/>
    <w:rsid w:val="008B6E86"/>
    <w:rsid w:val="008C2D4A"/>
    <w:rsid w:val="008C442F"/>
    <w:rsid w:val="008C5101"/>
    <w:rsid w:val="008C52D2"/>
    <w:rsid w:val="008C5364"/>
    <w:rsid w:val="008C5D7B"/>
    <w:rsid w:val="008C6A50"/>
    <w:rsid w:val="008C6C80"/>
    <w:rsid w:val="008C6FE8"/>
    <w:rsid w:val="008D0584"/>
    <w:rsid w:val="008D0928"/>
    <w:rsid w:val="008D0D70"/>
    <w:rsid w:val="008D70CA"/>
    <w:rsid w:val="008D743E"/>
    <w:rsid w:val="008D7873"/>
    <w:rsid w:val="008E0B0B"/>
    <w:rsid w:val="008E106C"/>
    <w:rsid w:val="008E2184"/>
    <w:rsid w:val="008E2718"/>
    <w:rsid w:val="008E2BE7"/>
    <w:rsid w:val="008E41B0"/>
    <w:rsid w:val="008E4E25"/>
    <w:rsid w:val="008E6E01"/>
    <w:rsid w:val="008E6F48"/>
    <w:rsid w:val="008F0927"/>
    <w:rsid w:val="008F0EF3"/>
    <w:rsid w:val="008F2805"/>
    <w:rsid w:val="008F413E"/>
    <w:rsid w:val="008F57C2"/>
    <w:rsid w:val="008F7CD5"/>
    <w:rsid w:val="009015CD"/>
    <w:rsid w:val="00903232"/>
    <w:rsid w:val="009036F9"/>
    <w:rsid w:val="00904146"/>
    <w:rsid w:val="00904392"/>
    <w:rsid w:val="009049CF"/>
    <w:rsid w:val="0090684B"/>
    <w:rsid w:val="00907756"/>
    <w:rsid w:val="00907E72"/>
    <w:rsid w:val="0091026B"/>
    <w:rsid w:val="00911EF9"/>
    <w:rsid w:val="009120D3"/>
    <w:rsid w:val="00912F01"/>
    <w:rsid w:val="00912FA1"/>
    <w:rsid w:val="009139F6"/>
    <w:rsid w:val="00914C25"/>
    <w:rsid w:val="0091568A"/>
    <w:rsid w:val="0091596A"/>
    <w:rsid w:val="00917F8C"/>
    <w:rsid w:val="00921399"/>
    <w:rsid w:val="009218ED"/>
    <w:rsid w:val="0092200D"/>
    <w:rsid w:val="00924B34"/>
    <w:rsid w:val="00925138"/>
    <w:rsid w:val="00927B9E"/>
    <w:rsid w:val="00931073"/>
    <w:rsid w:val="0093287F"/>
    <w:rsid w:val="00932D18"/>
    <w:rsid w:val="00932E62"/>
    <w:rsid w:val="009336DE"/>
    <w:rsid w:val="0093532D"/>
    <w:rsid w:val="009369AB"/>
    <w:rsid w:val="009373E7"/>
    <w:rsid w:val="00940152"/>
    <w:rsid w:val="00943099"/>
    <w:rsid w:val="00943C71"/>
    <w:rsid w:val="00944F04"/>
    <w:rsid w:val="0094507F"/>
    <w:rsid w:val="00946E9C"/>
    <w:rsid w:val="00947370"/>
    <w:rsid w:val="00947FFC"/>
    <w:rsid w:val="0095000D"/>
    <w:rsid w:val="009509B8"/>
    <w:rsid w:val="00951252"/>
    <w:rsid w:val="00953F48"/>
    <w:rsid w:val="00956174"/>
    <w:rsid w:val="0095783C"/>
    <w:rsid w:val="00961644"/>
    <w:rsid w:val="00961814"/>
    <w:rsid w:val="00963040"/>
    <w:rsid w:val="009630EC"/>
    <w:rsid w:val="00964085"/>
    <w:rsid w:val="009660E2"/>
    <w:rsid w:val="0097115F"/>
    <w:rsid w:val="0097190D"/>
    <w:rsid w:val="009726D9"/>
    <w:rsid w:val="00972944"/>
    <w:rsid w:val="00973076"/>
    <w:rsid w:val="009734DA"/>
    <w:rsid w:val="00973F16"/>
    <w:rsid w:val="009753BD"/>
    <w:rsid w:val="009768E4"/>
    <w:rsid w:val="00976BEA"/>
    <w:rsid w:val="00977AB5"/>
    <w:rsid w:val="0098058A"/>
    <w:rsid w:val="00980E42"/>
    <w:rsid w:val="00980E44"/>
    <w:rsid w:val="00981FD5"/>
    <w:rsid w:val="009825DF"/>
    <w:rsid w:val="009847C1"/>
    <w:rsid w:val="009851C2"/>
    <w:rsid w:val="00985D1E"/>
    <w:rsid w:val="00985DFC"/>
    <w:rsid w:val="00986D75"/>
    <w:rsid w:val="00986DF4"/>
    <w:rsid w:val="0098755D"/>
    <w:rsid w:val="00990AC6"/>
    <w:rsid w:val="00991E2E"/>
    <w:rsid w:val="0099250B"/>
    <w:rsid w:val="00993BB2"/>
    <w:rsid w:val="0099644E"/>
    <w:rsid w:val="009A1EE4"/>
    <w:rsid w:val="009A2EE9"/>
    <w:rsid w:val="009A352D"/>
    <w:rsid w:val="009A4022"/>
    <w:rsid w:val="009A7347"/>
    <w:rsid w:val="009A7770"/>
    <w:rsid w:val="009B0A13"/>
    <w:rsid w:val="009B396E"/>
    <w:rsid w:val="009B3C8D"/>
    <w:rsid w:val="009C0421"/>
    <w:rsid w:val="009C2766"/>
    <w:rsid w:val="009C4D6A"/>
    <w:rsid w:val="009C52E5"/>
    <w:rsid w:val="009C53C5"/>
    <w:rsid w:val="009C59A4"/>
    <w:rsid w:val="009C632D"/>
    <w:rsid w:val="009C704D"/>
    <w:rsid w:val="009C773B"/>
    <w:rsid w:val="009C7746"/>
    <w:rsid w:val="009C7E3D"/>
    <w:rsid w:val="009C7FF7"/>
    <w:rsid w:val="009D2C56"/>
    <w:rsid w:val="009D3847"/>
    <w:rsid w:val="009D440D"/>
    <w:rsid w:val="009E0D74"/>
    <w:rsid w:val="009E3560"/>
    <w:rsid w:val="009E3967"/>
    <w:rsid w:val="009E3E10"/>
    <w:rsid w:val="009E3E33"/>
    <w:rsid w:val="009F3065"/>
    <w:rsid w:val="009F3FDD"/>
    <w:rsid w:val="009F429B"/>
    <w:rsid w:val="009F59C2"/>
    <w:rsid w:val="00A00F01"/>
    <w:rsid w:val="00A02A4B"/>
    <w:rsid w:val="00A03E70"/>
    <w:rsid w:val="00A04888"/>
    <w:rsid w:val="00A04DCB"/>
    <w:rsid w:val="00A058B5"/>
    <w:rsid w:val="00A05A6A"/>
    <w:rsid w:val="00A060FD"/>
    <w:rsid w:val="00A06213"/>
    <w:rsid w:val="00A065AB"/>
    <w:rsid w:val="00A06967"/>
    <w:rsid w:val="00A06C23"/>
    <w:rsid w:val="00A07928"/>
    <w:rsid w:val="00A10C6D"/>
    <w:rsid w:val="00A11C8F"/>
    <w:rsid w:val="00A15FEA"/>
    <w:rsid w:val="00A17D62"/>
    <w:rsid w:val="00A2097C"/>
    <w:rsid w:val="00A222A3"/>
    <w:rsid w:val="00A237C6"/>
    <w:rsid w:val="00A24309"/>
    <w:rsid w:val="00A26490"/>
    <w:rsid w:val="00A273B5"/>
    <w:rsid w:val="00A307BA"/>
    <w:rsid w:val="00A31323"/>
    <w:rsid w:val="00A314E0"/>
    <w:rsid w:val="00A3288C"/>
    <w:rsid w:val="00A330C5"/>
    <w:rsid w:val="00A3341F"/>
    <w:rsid w:val="00A35E10"/>
    <w:rsid w:val="00A35F35"/>
    <w:rsid w:val="00A41187"/>
    <w:rsid w:val="00A41E9F"/>
    <w:rsid w:val="00A421EB"/>
    <w:rsid w:val="00A44473"/>
    <w:rsid w:val="00A45669"/>
    <w:rsid w:val="00A47693"/>
    <w:rsid w:val="00A478F4"/>
    <w:rsid w:val="00A47CAB"/>
    <w:rsid w:val="00A501A2"/>
    <w:rsid w:val="00A50ACA"/>
    <w:rsid w:val="00A5266F"/>
    <w:rsid w:val="00A53235"/>
    <w:rsid w:val="00A55462"/>
    <w:rsid w:val="00A57159"/>
    <w:rsid w:val="00A577C5"/>
    <w:rsid w:val="00A579E5"/>
    <w:rsid w:val="00A57E12"/>
    <w:rsid w:val="00A60EA1"/>
    <w:rsid w:val="00A61B58"/>
    <w:rsid w:val="00A634A8"/>
    <w:rsid w:val="00A63895"/>
    <w:rsid w:val="00A63FBC"/>
    <w:rsid w:val="00A64D81"/>
    <w:rsid w:val="00A6617B"/>
    <w:rsid w:val="00A661CB"/>
    <w:rsid w:val="00A67704"/>
    <w:rsid w:val="00A67E50"/>
    <w:rsid w:val="00A7024B"/>
    <w:rsid w:val="00A724F0"/>
    <w:rsid w:val="00A73DC8"/>
    <w:rsid w:val="00A74170"/>
    <w:rsid w:val="00A746F9"/>
    <w:rsid w:val="00A7591D"/>
    <w:rsid w:val="00A7697F"/>
    <w:rsid w:val="00A76EB8"/>
    <w:rsid w:val="00A80103"/>
    <w:rsid w:val="00A8016A"/>
    <w:rsid w:val="00A80A6F"/>
    <w:rsid w:val="00A81091"/>
    <w:rsid w:val="00A81595"/>
    <w:rsid w:val="00A81642"/>
    <w:rsid w:val="00A819EF"/>
    <w:rsid w:val="00A85CB0"/>
    <w:rsid w:val="00A85CE8"/>
    <w:rsid w:val="00A86C26"/>
    <w:rsid w:val="00A87B01"/>
    <w:rsid w:val="00A901E5"/>
    <w:rsid w:val="00A911EA"/>
    <w:rsid w:val="00A92ECB"/>
    <w:rsid w:val="00A966B6"/>
    <w:rsid w:val="00A96C37"/>
    <w:rsid w:val="00A96D32"/>
    <w:rsid w:val="00A96DBF"/>
    <w:rsid w:val="00A9741F"/>
    <w:rsid w:val="00A97998"/>
    <w:rsid w:val="00AA043F"/>
    <w:rsid w:val="00AA0665"/>
    <w:rsid w:val="00AA0EA9"/>
    <w:rsid w:val="00AA212D"/>
    <w:rsid w:val="00AA215C"/>
    <w:rsid w:val="00AA2B79"/>
    <w:rsid w:val="00AA448B"/>
    <w:rsid w:val="00AB08D0"/>
    <w:rsid w:val="00AB1A64"/>
    <w:rsid w:val="00AB1FA9"/>
    <w:rsid w:val="00AB30D4"/>
    <w:rsid w:val="00AB3B4E"/>
    <w:rsid w:val="00AB5745"/>
    <w:rsid w:val="00AB5ACA"/>
    <w:rsid w:val="00AB5AEF"/>
    <w:rsid w:val="00AB6280"/>
    <w:rsid w:val="00AB651E"/>
    <w:rsid w:val="00AB6FDE"/>
    <w:rsid w:val="00AB7501"/>
    <w:rsid w:val="00AB7FB3"/>
    <w:rsid w:val="00AC026F"/>
    <w:rsid w:val="00AC08FB"/>
    <w:rsid w:val="00AC286B"/>
    <w:rsid w:val="00AC5A33"/>
    <w:rsid w:val="00AC5D97"/>
    <w:rsid w:val="00AC718D"/>
    <w:rsid w:val="00AD1315"/>
    <w:rsid w:val="00AD17BA"/>
    <w:rsid w:val="00AD19A5"/>
    <w:rsid w:val="00AD3980"/>
    <w:rsid w:val="00AD3F6C"/>
    <w:rsid w:val="00AD787F"/>
    <w:rsid w:val="00AD7CB6"/>
    <w:rsid w:val="00AE02B0"/>
    <w:rsid w:val="00AE0D7A"/>
    <w:rsid w:val="00AE1477"/>
    <w:rsid w:val="00AE2129"/>
    <w:rsid w:val="00AE2FA2"/>
    <w:rsid w:val="00AE3F23"/>
    <w:rsid w:val="00AE4F92"/>
    <w:rsid w:val="00AE5386"/>
    <w:rsid w:val="00AE5BDE"/>
    <w:rsid w:val="00AE6D06"/>
    <w:rsid w:val="00AE71A7"/>
    <w:rsid w:val="00AE7B06"/>
    <w:rsid w:val="00AE7B10"/>
    <w:rsid w:val="00AF18FD"/>
    <w:rsid w:val="00AF2672"/>
    <w:rsid w:val="00AF29E2"/>
    <w:rsid w:val="00AF2FBB"/>
    <w:rsid w:val="00AF4EEE"/>
    <w:rsid w:val="00AF6FA9"/>
    <w:rsid w:val="00AF7EC2"/>
    <w:rsid w:val="00B006AB"/>
    <w:rsid w:val="00B00ED9"/>
    <w:rsid w:val="00B01517"/>
    <w:rsid w:val="00B10A2B"/>
    <w:rsid w:val="00B1261C"/>
    <w:rsid w:val="00B20416"/>
    <w:rsid w:val="00B237EC"/>
    <w:rsid w:val="00B23B11"/>
    <w:rsid w:val="00B24E9F"/>
    <w:rsid w:val="00B25529"/>
    <w:rsid w:val="00B26FEF"/>
    <w:rsid w:val="00B27133"/>
    <w:rsid w:val="00B30D27"/>
    <w:rsid w:val="00B327FE"/>
    <w:rsid w:val="00B32897"/>
    <w:rsid w:val="00B3303A"/>
    <w:rsid w:val="00B3492D"/>
    <w:rsid w:val="00B34DDC"/>
    <w:rsid w:val="00B351A1"/>
    <w:rsid w:val="00B35268"/>
    <w:rsid w:val="00B35298"/>
    <w:rsid w:val="00B36488"/>
    <w:rsid w:val="00B40273"/>
    <w:rsid w:val="00B40477"/>
    <w:rsid w:val="00B40F2C"/>
    <w:rsid w:val="00B412CB"/>
    <w:rsid w:val="00B42AF1"/>
    <w:rsid w:val="00B437CD"/>
    <w:rsid w:val="00B4414F"/>
    <w:rsid w:val="00B44588"/>
    <w:rsid w:val="00B45F9C"/>
    <w:rsid w:val="00B464D1"/>
    <w:rsid w:val="00B52A23"/>
    <w:rsid w:val="00B52A2D"/>
    <w:rsid w:val="00B53C51"/>
    <w:rsid w:val="00B53CB8"/>
    <w:rsid w:val="00B53F5D"/>
    <w:rsid w:val="00B549E6"/>
    <w:rsid w:val="00B564E1"/>
    <w:rsid w:val="00B56F7D"/>
    <w:rsid w:val="00B575B7"/>
    <w:rsid w:val="00B57B83"/>
    <w:rsid w:val="00B609B3"/>
    <w:rsid w:val="00B60AAD"/>
    <w:rsid w:val="00B614AA"/>
    <w:rsid w:val="00B6184B"/>
    <w:rsid w:val="00B62FFD"/>
    <w:rsid w:val="00B645FC"/>
    <w:rsid w:val="00B66832"/>
    <w:rsid w:val="00B673D5"/>
    <w:rsid w:val="00B72FF2"/>
    <w:rsid w:val="00B7338A"/>
    <w:rsid w:val="00B75929"/>
    <w:rsid w:val="00B75B59"/>
    <w:rsid w:val="00B75B6E"/>
    <w:rsid w:val="00B75CF7"/>
    <w:rsid w:val="00B7753F"/>
    <w:rsid w:val="00B776DF"/>
    <w:rsid w:val="00B82357"/>
    <w:rsid w:val="00B82398"/>
    <w:rsid w:val="00B8291E"/>
    <w:rsid w:val="00B82DE0"/>
    <w:rsid w:val="00B832CD"/>
    <w:rsid w:val="00B844B1"/>
    <w:rsid w:val="00B85148"/>
    <w:rsid w:val="00B853B7"/>
    <w:rsid w:val="00B86DC7"/>
    <w:rsid w:val="00B9090A"/>
    <w:rsid w:val="00B91E60"/>
    <w:rsid w:val="00B9394C"/>
    <w:rsid w:val="00B9421F"/>
    <w:rsid w:val="00B968FD"/>
    <w:rsid w:val="00B96AC7"/>
    <w:rsid w:val="00B97B49"/>
    <w:rsid w:val="00BA0925"/>
    <w:rsid w:val="00BA0C9C"/>
    <w:rsid w:val="00BA30E3"/>
    <w:rsid w:val="00BA3E67"/>
    <w:rsid w:val="00BA42A2"/>
    <w:rsid w:val="00BA47FB"/>
    <w:rsid w:val="00BA49C4"/>
    <w:rsid w:val="00BA6108"/>
    <w:rsid w:val="00BB028D"/>
    <w:rsid w:val="00BB066F"/>
    <w:rsid w:val="00BB2F63"/>
    <w:rsid w:val="00BB3B02"/>
    <w:rsid w:val="00BB4278"/>
    <w:rsid w:val="00BB4960"/>
    <w:rsid w:val="00BB4BF0"/>
    <w:rsid w:val="00BC3332"/>
    <w:rsid w:val="00BC4892"/>
    <w:rsid w:val="00BC6AE6"/>
    <w:rsid w:val="00BD25CA"/>
    <w:rsid w:val="00BD2F83"/>
    <w:rsid w:val="00BD5BDE"/>
    <w:rsid w:val="00BD6B37"/>
    <w:rsid w:val="00BD6E0D"/>
    <w:rsid w:val="00BE08D6"/>
    <w:rsid w:val="00BE0B0C"/>
    <w:rsid w:val="00BE11F1"/>
    <w:rsid w:val="00BE3D69"/>
    <w:rsid w:val="00BE4707"/>
    <w:rsid w:val="00BE5213"/>
    <w:rsid w:val="00BE6004"/>
    <w:rsid w:val="00BE7DD3"/>
    <w:rsid w:val="00BF05B6"/>
    <w:rsid w:val="00BF272C"/>
    <w:rsid w:val="00BF3DB3"/>
    <w:rsid w:val="00BF436B"/>
    <w:rsid w:val="00BF4908"/>
    <w:rsid w:val="00BF4A57"/>
    <w:rsid w:val="00BF5045"/>
    <w:rsid w:val="00BF50BC"/>
    <w:rsid w:val="00BF52B0"/>
    <w:rsid w:val="00BF64E7"/>
    <w:rsid w:val="00BF65A9"/>
    <w:rsid w:val="00BF6794"/>
    <w:rsid w:val="00BF67CC"/>
    <w:rsid w:val="00BF6848"/>
    <w:rsid w:val="00C016D0"/>
    <w:rsid w:val="00C02A22"/>
    <w:rsid w:val="00C035CF"/>
    <w:rsid w:val="00C04182"/>
    <w:rsid w:val="00C04666"/>
    <w:rsid w:val="00C06882"/>
    <w:rsid w:val="00C07122"/>
    <w:rsid w:val="00C072A7"/>
    <w:rsid w:val="00C0777B"/>
    <w:rsid w:val="00C104C0"/>
    <w:rsid w:val="00C1068B"/>
    <w:rsid w:val="00C10756"/>
    <w:rsid w:val="00C13C43"/>
    <w:rsid w:val="00C13E90"/>
    <w:rsid w:val="00C1644C"/>
    <w:rsid w:val="00C17AE9"/>
    <w:rsid w:val="00C202BF"/>
    <w:rsid w:val="00C24963"/>
    <w:rsid w:val="00C26F8D"/>
    <w:rsid w:val="00C322A2"/>
    <w:rsid w:val="00C331FA"/>
    <w:rsid w:val="00C34D05"/>
    <w:rsid w:val="00C35326"/>
    <w:rsid w:val="00C3751F"/>
    <w:rsid w:val="00C3795C"/>
    <w:rsid w:val="00C41AD6"/>
    <w:rsid w:val="00C42F94"/>
    <w:rsid w:val="00C432A6"/>
    <w:rsid w:val="00C44895"/>
    <w:rsid w:val="00C4730C"/>
    <w:rsid w:val="00C5010D"/>
    <w:rsid w:val="00C5020F"/>
    <w:rsid w:val="00C50F97"/>
    <w:rsid w:val="00C51829"/>
    <w:rsid w:val="00C5193C"/>
    <w:rsid w:val="00C5342E"/>
    <w:rsid w:val="00C53626"/>
    <w:rsid w:val="00C54805"/>
    <w:rsid w:val="00C54DEE"/>
    <w:rsid w:val="00C550DB"/>
    <w:rsid w:val="00C559CD"/>
    <w:rsid w:val="00C55C5B"/>
    <w:rsid w:val="00C5609E"/>
    <w:rsid w:val="00C56209"/>
    <w:rsid w:val="00C56D86"/>
    <w:rsid w:val="00C5714A"/>
    <w:rsid w:val="00C57796"/>
    <w:rsid w:val="00C57918"/>
    <w:rsid w:val="00C605B8"/>
    <w:rsid w:val="00C61206"/>
    <w:rsid w:val="00C6181C"/>
    <w:rsid w:val="00C618D4"/>
    <w:rsid w:val="00C63B01"/>
    <w:rsid w:val="00C64150"/>
    <w:rsid w:val="00C66A27"/>
    <w:rsid w:val="00C708B6"/>
    <w:rsid w:val="00C71A86"/>
    <w:rsid w:val="00C7200E"/>
    <w:rsid w:val="00C73340"/>
    <w:rsid w:val="00C73966"/>
    <w:rsid w:val="00C73F1E"/>
    <w:rsid w:val="00C74236"/>
    <w:rsid w:val="00C757D8"/>
    <w:rsid w:val="00C7656D"/>
    <w:rsid w:val="00C76BDD"/>
    <w:rsid w:val="00C76F64"/>
    <w:rsid w:val="00C815C4"/>
    <w:rsid w:val="00C82B6A"/>
    <w:rsid w:val="00C82DE7"/>
    <w:rsid w:val="00C84028"/>
    <w:rsid w:val="00C866E0"/>
    <w:rsid w:val="00C86E00"/>
    <w:rsid w:val="00C94A21"/>
    <w:rsid w:val="00C963FE"/>
    <w:rsid w:val="00CA0105"/>
    <w:rsid w:val="00CA06AA"/>
    <w:rsid w:val="00CA1BF4"/>
    <w:rsid w:val="00CA2319"/>
    <w:rsid w:val="00CA3EB6"/>
    <w:rsid w:val="00CA5C08"/>
    <w:rsid w:val="00CA700C"/>
    <w:rsid w:val="00CB0303"/>
    <w:rsid w:val="00CB14DE"/>
    <w:rsid w:val="00CB2186"/>
    <w:rsid w:val="00CB2938"/>
    <w:rsid w:val="00CB2C50"/>
    <w:rsid w:val="00CB454D"/>
    <w:rsid w:val="00CB4551"/>
    <w:rsid w:val="00CC026D"/>
    <w:rsid w:val="00CC4F69"/>
    <w:rsid w:val="00CC5028"/>
    <w:rsid w:val="00CC578F"/>
    <w:rsid w:val="00CC60FE"/>
    <w:rsid w:val="00CC7E19"/>
    <w:rsid w:val="00CD0062"/>
    <w:rsid w:val="00CD02E9"/>
    <w:rsid w:val="00CD02F4"/>
    <w:rsid w:val="00CD0611"/>
    <w:rsid w:val="00CD1B30"/>
    <w:rsid w:val="00CD2598"/>
    <w:rsid w:val="00CD40E2"/>
    <w:rsid w:val="00CD41FF"/>
    <w:rsid w:val="00CD57C9"/>
    <w:rsid w:val="00CD5893"/>
    <w:rsid w:val="00CE0E68"/>
    <w:rsid w:val="00CE3F8B"/>
    <w:rsid w:val="00CE468B"/>
    <w:rsid w:val="00CE4CF7"/>
    <w:rsid w:val="00CE60CE"/>
    <w:rsid w:val="00CE65B0"/>
    <w:rsid w:val="00CE76DD"/>
    <w:rsid w:val="00CF02AE"/>
    <w:rsid w:val="00CF1CEC"/>
    <w:rsid w:val="00CF1F27"/>
    <w:rsid w:val="00CF2873"/>
    <w:rsid w:val="00CF2917"/>
    <w:rsid w:val="00CF2CEF"/>
    <w:rsid w:val="00CF4164"/>
    <w:rsid w:val="00CF5137"/>
    <w:rsid w:val="00CF644E"/>
    <w:rsid w:val="00CF71FB"/>
    <w:rsid w:val="00D00521"/>
    <w:rsid w:val="00D06210"/>
    <w:rsid w:val="00D07139"/>
    <w:rsid w:val="00D125A7"/>
    <w:rsid w:val="00D12713"/>
    <w:rsid w:val="00D13C21"/>
    <w:rsid w:val="00D14053"/>
    <w:rsid w:val="00D14E8F"/>
    <w:rsid w:val="00D17C19"/>
    <w:rsid w:val="00D20384"/>
    <w:rsid w:val="00D21B22"/>
    <w:rsid w:val="00D21D76"/>
    <w:rsid w:val="00D23942"/>
    <w:rsid w:val="00D279B0"/>
    <w:rsid w:val="00D27EC9"/>
    <w:rsid w:val="00D32562"/>
    <w:rsid w:val="00D325FE"/>
    <w:rsid w:val="00D33281"/>
    <w:rsid w:val="00D344C0"/>
    <w:rsid w:val="00D4069F"/>
    <w:rsid w:val="00D40F81"/>
    <w:rsid w:val="00D41FB1"/>
    <w:rsid w:val="00D435B4"/>
    <w:rsid w:val="00D43A31"/>
    <w:rsid w:val="00D449AE"/>
    <w:rsid w:val="00D462AA"/>
    <w:rsid w:val="00D46705"/>
    <w:rsid w:val="00D5033A"/>
    <w:rsid w:val="00D521EE"/>
    <w:rsid w:val="00D526D1"/>
    <w:rsid w:val="00D5304A"/>
    <w:rsid w:val="00D56894"/>
    <w:rsid w:val="00D57CDD"/>
    <w:rsid w:val="00D600B4"/>
    <w:rsid w:val="00D611F8"/>
    <w:rsid w:val="00D6128B"/>
    <w:rsid w:val="00D61454"/>
    <w:rsid w:val="00D623EE"/>
    <w:rsid w:val="00D62457"/>
    <w:rsid w:val="00D63145"/>
    <w:rsid w:val="00D64934"/>
    <w:rsid w:val="00D64A71"/>
    <w:rsid w:val="00D658DB"/>
    <w:rsid w:val="00D658FC"/>
    <w:rsid w:val="00D7327F"/>
    <w:rsid w:val="00D7413A"/>
    <w:rsid w:val="00D74AFF"/>
    <w:rsid w:val="00D74C87"/>
    <w:rsid w:val="00D7647E"/>
    <w:rsid w:val="00D770D4"/>
    <w:rsid w:val="00D816C4"/>
    <w:rsid w:val="00D81B5F"/>
    <w:rsid w:val="00D83E99"/>
    <w:rsid w:val="00D845FE"/>
    <w:rsid w:val="00D85BEC"/>
    <w:rsid w:val="00D861A9"/>
    <w:rsid w:val="00D8677C"/>
    <w:rsid w:val="00D8774B"/>
    <w:rsid w:val="00D87CF4"/>
    <w:rsid w:val="00D904D6"/>
    <w:rsid w:val="00D91D18"/>
    <w:rsid w:val="00D938FD"/>
    <w:rsid w:val="00D95E20"/>
    <w:rsid w:val="00D96E13"/>
    <w:rsid w:val="00D97DCF"/>
    <w:rsid w:val="00DA15BE"/>
    <w:rsid w:val="00DA3E72"/>
    <w:rsid w:val="00DA430D"/>
    <w:rsid w:val="00DA59DE"/>
    <w:rsid w:val="00DB0165"/>
    <w:rsid w:val="00DB278F"/>
    <w:rsid w:val="00DB4555"/>
    <w:rsid w:val="00DB4B61"/>
    <w:rsid w:val="00DB6908"/>
    <w:rsid w:val="00DC453A"/>
    <w:rsid w:val="00DC5256"/>
    <w:rsid w:val="00DC61CE"/>
    <w:rsid w:val="00DC7BA6"/>
    <w:rsid w:val="00DD2830"/>
    <w:rsid w:val="00DD29BC"/>
    <w:rsid w:val="00DD2EA0"/>
    <w:rsid w:val="00DD3057"/>
    <w:rsid w:val="00DD3F92"/>
    <w:rsid w:val="00DD5E9B"/>
    <w:rsid w:val="00DD5EF8"/>
    <w:rsid w:val="00DD65F0"/>
    <w:rsid w:val="00DD673F"/>
    <w:rsid w:val="00DE244F"/>
    <w:rsid w:val="00DE363B"/>
    <w:rsid w:val="00DE38CD"/>
    <w:rsid w:val="00DE4C6D"/>
    <w:rsid w:val="00DE5A8F"/>
    <w:rsid w:val="00DE79F0"/>
    <w:rsid w:val="00DF129E"/>
    <w:rsid w:val="00DF1B29"/>
    <w:rsid w:val="00DF1EF4"/>
    <w:rsid w:val="00DF3573"/>
    <w:rsid w:val="00DF6C87"/>
    <w:rsid w:val="00E0052C"/>
    <w:rsid w:val="00E00CAA"/>
    <w:rsid w:val="00E048D1"/>
    <w:rsid w:val="00E04A84"/>
    <w:rsid w:val="00E05995"/>
    <w:rsid w:val="00E05D55"/>
    <w:rsid w:val="00E06A97"/>
    <w:rsid w:val="00E07080"/>
    <w:rsid w:val="00E1003D"/>
    <w:rsid w:val="00E12A1F"/>
    <w:rsid w:val="00E12C14"/>
    <w:rsid w:val="00E13F0F"/>
    <w:rsid w:val="00E14CBD"/>
    <w:rsid w:val="00E167BD"/>
    <w:rsid w:val="00E171F6"/>
    <w:rsid w:val="00E21509"/>
    <w:rsid w:val="00E220C9"/>
    <w:rsid w:val="00E251C6"/>
    <w:rsid w:val="00E259C4"/>
    <w:rsid w:val="00E25AF7"/>
    <w:rsid w:val="00E2747B"/>
    <w:rsid w:val="00E3091A"/>
    <w:rsid w:val="00E30D4A"/>
    <w:rsid w:val="00E31EC3"/>
    <w:rsid w:val="00E32113"/>
    <w:rsid w:val="00E33A64"/>
    <w:rsid w:val="00E34ECF"/>
    <w:rsid w:val="00E35736"/>
    <w:rsid w:val="00E36393"/>
    <w:rsid w:val="00E36769"/>
    <w:rsid w:val="00E371C3"/>
    <w:rsid w:val="00E3728C"/>
    <w:rsid w:val="00E40A58"/>
    <w:rsid w:val="00E40B64"/>
    <w:rsid w:val="00E4245F"/>
    <w:rsid w:val="00E42518"/>
    <w:rsid w:val="00E44364"/>
    <w:rsid w:val="00E45699"/>
    <w:rsid w:val="00E45DFF"/>
    <w:rsid w:val="00E466EB"/>
    <w:rsid w:val="00E4690F"/>
    <w:rsid w:val="00E46E1A"/>
    <w:rsid w:val="00E474AE"/>
    <w:rsid w:val="00E50251"/>
    <w:rsid w:val="00E50278"/>
    <w:rsid w:val="00E504B4"/>
    <w:rsid w:val="00E50FA1"/>
    <w:rsid w:val="00E51BFC"/>
    <w:rsid w:val="00E529BA"/>
    <w:rsid w:val="00E52F62"/>
    <w:rsid w:val="00E53805"/>
    <w:rsid w:val="00E53854"/>
    <w:rsid w:val="00E53CE8"/>
    <w:rsid w:val="00E54A63"/>
    <w:rsid w:val="00E55149"/>
    <w:rsid w:val="00E55B6A"/>
    <w:rsid w:val="00E56DE2"/>
    <w:rsid w:val="00E579FF"/>
    <w:rsid w:val="00E647BB"/>
    <w:rsid w:val="00E64A00"/>
    <w:rsid w:val="00E67CF6"/>
    <w:rsid w:val="00E710AE"/>
    <w:rsid w:val="00E712E2"/>
    <w:rsid w:val="00E7154C"/>
    <w:rsid w:val="00E72204"/>
    <w:rsid w:val="00E742C6"/>
    <w:rsid w:val="00E74F34"/>
    <w:rsid w:val="00E7618D"/>
    <w:rsid w:val="00E7685E"/>
    <w:rsid w:val="00E7709E"/>
    <w:rsid w:val="00E770CA"/>
    <w:rsid w:val="00E77EA9"/>
    <w:rsid w:val="00E80798"/>
    <w:rsid w:val="00E827C2"/>
    <w:rsid w:val="00E82992"/>
    <w:rsid w:val="00E8448F"/>
    <w:rsid w:val="00E85AFA"/>
    <w:rsid w:val="00E86169"/>
    <w:rsid w:val="00E862B9"/>
    <w:rsid w:val="00E86B44"/>
    <w:rsid w:val="00E8754A"/>
    <w:rsid w:val="00E87553"/>
    <w:rsid w:val="00E93B99"/>
    <w:rsid w:val="00E95A93"/>
    <w:rsid w:val="00E95CD3"/>
    <w:rsid w:val="00E9640B"/>
    <w:rsid w:val="00E9646A"/>
    <w:rsid w:val="00E97F18"/>
    <w:rsid w:val="00EA1228"/>
    <w:rsid w:val="00EA355C"/>
    <w:rsid w:val="00EA355F"/>
    <w:rsid w:val="00EA4659"/>
    <w:rsid w:val="00EA63A8"/>
    <w:rsid w:val="00EA747D"/>
    <w:rsid w:val="00EA7B90"/>
    <w:rsid w:val="00EB0215"/>
    <w:rsid w:val="00EB0984"/>
    <w:rsid w:val="00EB25E2"/>
    <w:rsid w:val="00EB2854"/>
    <w:rsid w:val="00EB3298"/>
    <w:rsid w:val="00EB332C"/>
    <w:rsid w:val="00EB38D0"/>
    <w:rsid w:val="00EB4007"/>
    <w:rsid w:val="00EB5F8F"/>
    <w:rsid w:val="00EB5FFB"/>
    <w:rsid w:val="00EB6B4F"/>
    <w:rsid w:val="00EB7142"/>
    <w:rsid w:val="00EB7D85"/>
    <w:rsid w:val="00EB7EEE"/>
    <w:rsid w:val="00EC01DE"/>
    <w:rsid w:val="00EC2D3B"/>
    <w:rsid w:val="00EC386A"/>
    <w:rsid w:val="00EC399B"/>
    <w:rsid w:val="00ED0472"/>
    <w:rsid w:val="00ED0DCC"/>
    <w:rsid w:val="00ED1D32"/>
    <w:rsid w:val="00ED1D5F"/>
    <w:rsid w:val="00ED2367"/>
    <w:rsid w:val="00ED2D7A"/>
    <w:rsid w:val="00ED7125"/>
    <w:rsid w:val="00EE2115"/>
    <w:rsid w:val="00EE3A32"/>
    <w:rsid w:val="00EE5038"/>
    <w:rsid w:val="00EE50FC"/>
    <w:rsid w:val="00EE75E2"/>
    <w:rsid w:val="00EE7A20"/>
    <w:rsid w:val="00EF1384"/>
    <w:rsid w:val="00EF1BE3"/>
    <w:rsid w:val="00EF3A09"/>
    <w:rsid w:val="00EF3C60"/>
    <w:rsid w:val="00EF6130"/>
    <w:rsid w:val="00EF6415"/>
    <w:rsid w:val="00EF6A59"/>
    <w:rsid w:val="00EF6B77"/>
    <w:rsid w:val="00EF6EA2"/>
    <w:rsid w:val="00EF7189"/>
    <w:rsid w:val="00F023D5"/>
    <w:rsid w:val="00F0243A"/>
    <w:rsid w:val="00F06FAD"/>
    <w:rsid w:val="00F10144"/>
    <w:rsid w:val="00F10C63"/>
    <w:rsid w:val="00F16C90"/>
    <w:rsid w:val="00F17562"/>
    <w:rsid w:val="00F20889"/>
    <w:rsid w:val="00F21A0B"/>
    <w:rsid w:val="00F238F7"/>
    <w:rsid w:val="00F24780"/>
    <w:rsid w:val="00F254AB"/>
    <w:rsid w:val="00F25613"/>
    <w:rsid w:val="00F265F9"/>
    <w:rsid w:val="00F26A6F"/>
    <w:rsid w:val="00F27A66"/>
    <w:rsid w:val="00F3095A"/>
    <w:rsid w:val="00F326DF"/>
    <w:rsid w:val="00F326E2"/>
    <w:rsid w:val="00F3779D"/>
    <w:rsid w:val="00F446EB"/>
    <w:rsid w:val="00F4647E"/>
    <w:rsid w:val="00F50536"/>
    <w:rsid w:val="00F51CBB"/>
    <w:rsid w:val="00F5456A"/>
    <w:rsid w:val="00F55E1F"/>
    <w:rsid w:val="00F56423"/>
    <w:rsid w:val="00F5799C"/>
    <w:rsid w:val="00F57B12"/>
    <w:rsid w:val="00F57D22"/>
    <w:rsid w:val="00F604D0"/>
    <w:rsid w:val="00F61101"/>
    <w:rsid w:val="00F61EA4"/>
    <w:rsid w:val="00F63D26"/>
    <w:rsid w:val="00F6404A"/>
    <w:rsid w:val="00F640F2"/>
    <w:rsid w:val="00F64F81"/>
    <w:rsid w:val="00F65973"/>
    <w:rsid w:val="00F67344"/>
    <w:rsid w:val="00F7097E"/>
    <w:rsid w:val="00F70C2F"/>
    <w:rsid w:val="00F71DC2"/>
    <w:rsid w:val="00F7312F"/>
    <w:rsid w:val="00F74A71"/>
    <w:rsid w:val="00F7626D"/>
    <w:rsid w:val="00F767B9"/>
    <w:rsid w:val="00F8053B"/>
    <w:rsid w:val="00F81027"/>
    <w:rsid w:val="00F84522"/>
    <w:rsid w:val="00F85283"/>
    <w:rsid w:val="00F8528A"/>
    <w:rsid w:val="00F852A5"/>
    <w:rsid w:val="00F85B9E"/>
    <w:rsid w:val="00F85CEF"/>
    <w:rsid w:val="00F908B7"/>
    <w:rsid w:val="00F9157B"/>
    <w:rsid w:val="00F91F04"/>
    <w:rsid w:val="00F9212F"/>
    <w:rsid w:val="00F92303"/>
    <w:rsid w:val="00F92607"/>
    <w:rsid w:val="00F92739"/>
    <w:rsid w:val="00F9332C"/>
    <w:rsid w:val="00F935B4"/>
    <w:rsid w:val="00F93A2E"/>
    <w:rsid w:val="00F93C26"/>
    <w:rsid w:val="00F95C5E"/>
    <w:rsid w:val="00F96EF6"/>
    <w:rsid w:val="00FA3572"/>
    <w:rsid w:val="00FA3F1C"/>
    <w:rsid w:val="00FA4ECB"/>
    <w:rsid w:val="00FA5322"/>
    <w:rsid w:val="00FB19C2"/>
    <w:rsid w:val="00FB2C04"/>
    <w:rsid w:val="00FB396E"/>
    <w:rsid w:val="00FB4FD1"/>
    <w:rsid w:val="00FB6936"/>
    <w:rsid w:val="00FB70CD"/>
    <w:rsid w:val="00FB7493"/>
    <w:rsid w:val="00FB7566"/>
    <w:rsid w:val="00FB7BBA"/>
    <w:rsid w:val="00FC1C83"/>
    <w:rsid w:val="00FC2612"/>
    <w:rsid w:val="00FC2664"/>
    <w:rsid w:val="00FC2D52"/>
    <w:rsid w:val="00FC3D69"/>
    <w:rsid w:val="00FC4600"/>
    <w:rsid w:val="00FC72E6"/>
    <w:rsid w:val="00FC76FB"/>
    <w:rsid w:val="00FD0867"/>
    <w:rsid w:val="00FD0C51"/>
    <w:rsid w:val="00FD13C6"/>
    <w:rsid w:val="00FD1AAF"/>
    <w:rsid w:val="00FD339C"/>
    <w:rsid w:val="00FD33D0"/>
    <w:rsid w:val="00FD5689"/>
    <w:rsid w:val="00FD5CE7"/>
    <w:rsid w:val="00FD6E3D"/>
    <w:rsid w:val="00FD7A14"/>
    <w:rsid w:val="00FE0901"/>
    <w:rsid w:val="00FE1BF7"/>
    <w:rsid w:val="00FE2CE1"/>
    <w:rsid w:val="00FE3623"/>
    <w:rsid w:val="00FE363A"/>
    <w:rsid w:val="00FE385D"/>
    <w:rsid w:val="00FE464E"/>
    <w:rsid w:val="00FE49EF"/>
    <w:rsid w:val="00FE71C8"/>
    <w:rsid w:val="00FF1F07"/>
    <w:rsid w:val="00FF228C"/>
    <w:rsid w:val="00FF2F14"/>
    <w:rsid w:val="00F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BB"/>
  </w:style>
  <w:style w:type="paragraph" w:styleId="Titre1">
    <w:name w:val="heading 1"/>
    <w:basedOn w:val="Normal"/>
    <w:next w:val="Normal"/>
    <w:link w:val="Titre1Car"/>
    <w:qFormat/>
    <w:rsid w:val="00FE2CE1"/>
    <w:pPr>
      <w:spacing w:before="240" w:after="60" w:line="300" w:lineRule="atLeast"/>
      <w:outlineLvl w:val="0"/>
    </w:pPr>
    <w:rPr>
      <w:rFonts w:ascii="Cmath" w:eastAsia="Times New Roman" w:hAnsi="Cmath" w:cs="Times New Roman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2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CE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E2CE1"/>
    <w:rPr>
      <w:rFonts w:ascii="Cmath" w:eastAsia="Times New Roman" w:hAnsi="Cmath" w:cs="Times New Roman"/>
      <w:b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FE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E2CE1"/>
  </w:style>
  <w:style w:type="paragraph" w:styleId="Pieddepage">
    <w:name w:val="footer"/>
    <w:basedOn w:val="Normal"/>
    <w:link w:val="PieddepageCar"/>
    <w:uiPriority w:val="99"/>
    <w:semiHidden/>
    <w:unhideWhenUsed/>
    <w:rsid w:val="00FE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E2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4</cp:revision>
  <cp:lastPrinted>2012-01-29T21:51:00Z</cp:lastPrinted>
  <dcterms:created xsi:type="dcterms:W3CDTF">2012-01-26T21:44:00Z</dcterms:created>
  <dcterms:modified xsi:type="dcterms:W3CDTF">2012-01-31T14:43:00Z</dcterms:modified>
</cp:coreProperties>
</file>