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44" w:rsidRPr="007E0CFD" w:rsidRDefault="007E0CFD" w:rsidP="007E0CFD">
      <w:pPr>
        <w:rPr>
          <w:rFonts w:asciiTheme="majorHAnsi" w:eastAsiaTheme="minorEastAsia" w:hAnsiTheme="majorHAnsi"/>
          <w:color w:val="000000" w:themeColor="text1"/>
          <w:sz w:val="24"/>
          <w:szCs w:val="24"/>
          <w:u w:val="single"/>
        </w:rPr>
      </w:pPr>
      <w:proofErr w:type="spellStart"/>
      <w:r w:rsidRPr="007E0CFD">
        <w:rPr>
          <w:rFonts w:asciiTheme="majorHAnsi" w:eastAsiaTheme="minorEastAsia" w:hAnsiTheme="majorHAnsi"/>
          <w:color w:val="000000" w:themeColor="text1"/>
          <w:sz w:val="24"/>
          <w:szCs w:val="24"/>
          <w:u w:val="single"/>
        </w:rPr>
        <w:t>Souid</w:t>
      </w:r>
      <w:proofErr w:type="spellEnd"/>
      <w:r w:rsidRPr="007E0CFD">
        <w:rPr>
          <w:rFonts w:asciiTheme="majorHAnsi" w:eastAsiaTheme="minorEastAsia" w:hAnsiTheme="majorHAnsi"/>
          <w:color w:val="000000" w:themeColor="text1"/>
          <w:sz w:val="24"/>
          <w:szCs w:val="24"/>
          <w:u w:val="single"/>
        </w:rPr>
        <w:t xml:space="preserve"> .N                                                 </w:t>
      </w:r>
      <w:r>
        <w:rPr>
          <w:rFonts w:asciiTheme="majorHAnsi" w:eastAsiaTheme="minorEastAsia" w:hAnsiTheme="majorHAnsi"/>
          <w:color w:val="000000" w:themeColor="text1"/>
          <w:sz w:val="24"/>
          <w:szCs w:val="24"/>
          <w:u w:val="single"/>
        </w:rPr>
        <w:t xml:space="preserve">         </w:t>
      </w:r>
      <w:r w:rsidR="00032FDF">
        <w:rPr>
          <w:rFonts w:asciiTheme="majorHAnsi" w:eastAsiaTheme="minorEastAsia" w:hAnsiTheme="majorHAnsi"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Theme="majorHAnsi" w:eastAsiaTheme="minorEastAsia" w:hAnsiTheme="majorHAnsi"/>
          <w:color w:val="000000" w:themeColor="text1"/>
          <w:sz w:val="24"/>
          <w:szCs w:val="24"/>
          <w:u w:val="single"/>
        </w:rPr>
        <w:t xml:space="preserve">     </w:t>
      </w:r>
      <w:r w:rsidRPr="007E0CFD">
        <w:rPr>
          <w:rFonts w:asciiTheme="majorHAnsi" w:eastAsiaTheme="minorEastAsia" w:hAnsiTheme="majorHAnsi"/>
          <w:color w:val="000000" w:themeColor="text1"/>
          <w:sz w:val="24"/>
          <w:szCs w:val="24"/>
          <w:u w:val="single"/>
        </w:rPr>
        <w:t xml:space="preserve">   Série 4            </w:t>
      </w:r>
      <w:r>
        <w:rPr>
          <w:rFonts w:asciiTheme="majorHAnsi" w:eastAsiaTheme="minorEastAsia" w:hAnsiTheme="majorHAnsi"/>
          <w:color w:val="000000" w:themeColor="text1"/>
          <w:sz w:val="24"/>
          <w:szCs w:val="24"/>
          <w:u w:val="single"/>
        </w:rPr>
        <w:t xml:space="preserve">  </w:t>
      </w:r>
      <w:r w:rsidRPr="007E0CFD">
        <w:rPr>
          <w:rFonts w:asciiTheme="majorHAnsi" w:eastAsiaTheme="minorEastAsia" w:hAnsiTheme="majorHAnsi"/>
          <w:color w:val="000000" w:themeColor="text1"/>
          <w:sz w:val="24"/>
          <w:szCs w:val="24"/>
          <w:u w:val="single"/>
        </w:rPr>
        <w:t xml:space="preserve">                                                   3Math</w:t>
      </w:r>
    </w:p>
    <w:p w:rsidR="005D2928" w:rsidRPr="007E0CFD" w:rsidRDefault="005D2928" w:rsidP="007E0CFD">
      <w:pPr>
        <w:pStyle w:val="Titre1"/>
        <w:spacing w:before="0" w:after="0" w:line="276" w:lineRule="auto"/>
        <w:rPr>
          <w:rFonts w:asciiTheme="majorHAnsi" w:hAnsiTheme="majorHAnsi"/>
          <w:b w:val="0"/>
          <w:bCs/>
          <w:color w:val="000000" w:themeColor="text1"/>
          <w:sz w:val="24"/>
          <w:szCs w:val="24"/>
          <w:u w:val="single"/>
        </w:rPr>
      </w:pPr>
      <w:r w:rsidRPr="007E0CFD">
        <w:rPr>
          <w:rFonts w:asciiTheme="majorHAnsi" w:hAnsiTheme="majorHAnsi"/>
          <w:b w:val="0"/>
          <w:bCs/>
          <w:color w:val="000000" w:themeColor="text1"/>
          <w:sz w:val="24"/>
          <w:szCs w:val="24"/>
          <w:u w:val="single"/>
        </w:rPr>
        <w:t xml:space="preserve">Exercice </w:t>
      </w:r>
      <w:r w:rsidR="007E0CFD">
        <w:rPr>
          <w:rFonts w:asciiTheme="majorHAnsi" w:hAnsiTheme="majorHAnsi"/>
          <w:b w:val="0"/>
          <w:bCs/>
          <w:color w:val="000000" w:themeColor="text1"/>
          <w:sz w:val="24"/>
          <w:szCs w:val="24"/>
          <w:u w:val="single"/>
        </w:rPr>
        <w:t>1</w:t>
      </w:r>
      <w:r w:rsidRPr="007E0CFD">
        <w:rPr>
          <w:rFonts w:asciiTheme="majorHAnsi" w:hAnsiTheme="majorHAnsi"/>
          <w:b w:val="0"/>
          <w:bCs/>
          <w:color w:val="000000" w:themeColor="text1"/>
          <w:sz w:val="24"/>
          <w:szCs w:val="24"/>
          <w:u w:val="single"/>
        </w:rPr>
        <w:t>:</w:t>
      </w:r>
    </w:p>
    <w:p w:rsidR="005D2928" w:rsidRPr="007E0CFD" w:rsidRDefault="002D5944" w:rsidP="005D2928">
      <w:pPr>
        <w:jc w:val="both"/>
        <w:rPr>
          <w:rFonts w:asciiTheme="majorHAnsi" w:eastAsiaTheme="minorEastAsia" w:hAnsiTheme="majorHAnsi"/>
          <w:iCs/>
          <w:color w:val="000000" w:themeColor="text1"/>
          <w:sz w:val="20"/>
          <w:szCs w:val="20"/>
        </w:rPr>
      </w:pPr>
      <w:r w:rsidRPr="007E0CFD">
        <w:rPr>
          <w:rFonts w:asciiTheme="majorHAnsi" w:hAnsiTheme="majorHAnsi"/>
          <w:iCs/>
          <w:color w:val="000000" w:themeColor="text1"/>
          <w:sz w:val="20"/>
          <w:szCs w:val="20"/>
        </w:rPr>
        <w:t xml:space="preserve">  </w:t>
      </w:r>
      <m:oMath>
        <m:r>
          <m:rPr>
            <m:sty m:val="p"/>
          </m:rPr>
          <w:rPr>
            <w:rFonts w:ascii="Cambria Math" w:hAnsiTheme="majorHAnsi"/>
            <w:color w:val="000000" w:themeColor="text1"/>
            <w:sz w:val="20"/>
            <w:szCs w:val="20"/>
          </w:rPr>
          <m:t>soit la fonction   f</m:t>
        </m:r>
        <m:d>
          <m:dPr>
            <m:ctrlPr>
              <w:rPr>
                <w:rFonts w:ascii="Cambria Math" w:hAnsiTheme="majorHAnsi"/>
                <w:iCs/>
                <w:color w:val="000000" w:themeColor="text1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Theme="majorHAnsi"/>
                <w:color w:val="000000" w:themeColor="text1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hAnsiTheme="majorHAnsi"/>
            <w:color w:val="000000" w:themeColor="text1"/>
            <w:sz w:val="20"/>
            <w:szCs w:val="20"/>
          </w:rPr>
          <m:t>=</m:t>
        </m:r>
        <m:d>
          <m:dPr>
            <m:begChr m:val="{"/>
            <m:endChr m:val=""/>
            <m:ctrlPr>
              <w:rPr>
                <w:rFonts w:ascii="Cambria Math" w:hAnsiTheme="majorHAnsi"/>
                <w:iCs/>
                <w:color w:val="000000" w:themeColor="text1"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Theme="majorHAnsi"/>
                    <w:iCs/>
                    <w:color w:val="000000" w:themeColor="text1"/>
                    <w:sz w:val="20"/>
                    <w:szCs w:val="20"/>
                  </w:rPr>
                </m:ctrlPr>
              </m:eqArrPr>
              <m:e>
                <m:f>
                  <m:fPr>
                    <m:ctrlPr>
                      <w:rPr>
                        <w:rFonts w:ascii="Cambria Math" w:hAnsiTheme="majorHAnsi"/>
                        <w:iCs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Theme="majorHAnsi"/>
                            <w:iCs/>
                            <w:color w:val="000000" w:themeColor="text1"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color w:val="000000" w:themeColor="text1"/>
                            <w:sz w:val="20"/>
                            <w:szCs w:val="20"/>
                          </w:rPr>
                          <m:t>x+2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color w:val="000000" w:themeColor="text1"/>
                        <w:sz w:val="20"/>
                        <w:szCs w:val="20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Theme="majorHAnsi"/>
                            <w:iCs/>
                            <w:color w:val="000000" w:themeColor="text1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color w:val="000000" w:themeColor="text1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color w:val="000000" w:themeColor="text1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Theme="majorHAnsi"/>
                        <w:color w:val="000000" w:themeColor="text1"/>
                        <w:sz w:val="20"/>
                        <w:szCs w:val="20"/>
                      </w:rPr>
                      <m:t>+x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color w:val="000000" w:themeColor="text1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color w:val="000000" w:themeColor="text1"/>
                        <w:sz w:val="20"/>
                        <w:szCs w:val="20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Theme="majorHAnsi"/>
                    <w:color w:val="000000" w:themeColor="text1"/>
                    <w:sz w:val="20"/>
                    <w:szCs w:val="20"/>
                  </w:rPr>
                  <m:t xml:space="preserve">             si           x&gt;2</m:t>
                </m:r>
              </m:e>
              <m:e>
                <m:sSup>
                  <m:sSupPr>
                    <m:ctrlPr>
                      <w:rPr>
                        <w:rFonts w:ascii="Cambria Math" w:hAnsiTheme="majorHAnsi"/>
                        <w:iCs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color w:val="000000" w:themeColor="text1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HAnsi"/>
                        <w:color w:val="000000" w:themeColor="text1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HAnsi"/>
                    <w:color w:val="000000" w:themeColor="text1"/>
                    <w:sz w:val="20"/>
                    <w:szCs w:val="20"/>
                  </w:rPr>
                  <m:t xml:space="preserve">6           si    </m:t>
                </m:r>
                <m:r>
                  <m:rPr>
                    <m:sty m:val="p"/>
                  </m:rPr>
                  <w:rPr>
                    <w:rFonts w:ascii="Cambria Math" w:hAnsiTheme="majorHAnsi"/>
                    <w:color w:val="000000" w:themeColor="text1"/>
                    <w:sz w:val="20"/>
                    <w:szCs w:val="20"/>
                  </w:rPr>
                  <m:t>–</m:t>
                </m:r>
                <m:r>
                  <m:rPr>
                    <m:sty m:val="p"/>
                  </m:rPr>
                  <w:rPr>
                    <w:rFonts w:ascii="Cambria Math" w:hAnsiTheme="majorHAnsi"/>
                    <w:color w:val="000000" w:themeColor="text1"/>
                    <w:sz w:val="20"/>
                    <w:szCs w:val="20"/>
                  </w:rPr>
                  <m:t>2&lt;x</m:t>
                </m:r>
                <m:r>
                  <m:rPr>
                    <m:sty m:val="p"/>
                  </m:rPr>
                  <w:rPr>
                    <w:rFonts w:ascii="Cambria Math" w:hAnsiTheme="majorHAnsi"/>
                    <w:color w:val="000000" w:themeColor="text1"/>
                    <w:sz w:val="20"/>
                    <w:szCs w:val="20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hAnsiTheme="majorHAnsi"/>
                    <w:color w:val="000000" w:themeColor="text1"/>
                    <w:sz w:val="20"/>
                    <w:szCs w:val="20"/>
                  </w:rPr>
                  <m:t>2</m:t>
                </m:r>
                <m:ctrlPr>
                  <w:rPr>
                    <w:rFonts w:ascii="Cambria Math" w:eastAsia="Cambria Math" w:hAnsiTheme="majorHAnsi" w:cs="Cambria Math"/>
                    <w:iCs/>
                    <w:color w:val="000000" w:themeColor="text1"/>
                    <w:sz w:val="20"/>
                    <w:szCs w:val="20"/>
                  </w:rPr>
                </m:ctrlPr>
              </m:e>
              <m:e>
                <m:rad>
                  <m:radPr>
                    <m:degHide m:val="on"/>
                    <m:ctrlPr>
                      <w:rPr>
                        <w:rFonts w:ascii="Cambria Math" w:hAnsiTheme="majorHAnsi"/>
                        <w:iCs/>
                        <w:color w:val="000000" w:themeColor="text1"/>
                        <w:sz w:val="20"/>
                        <w:szCs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Theme="majorHAnsi"/>
                            <w:iCs/>
                            <w:color w:val="000000" w:themeColor="text1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color w:val="000000" w:themeColor="text1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color w:val="000000" w:themeColor="text1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Theme="majorHAnsi"/>
                        <w:color w:val="000000" w:themeColor="text1"/>
                        <w:sz w:val="20"/>
                        <w:szCs w:val="20"/>
                      </w:rPr>
                      <m:t>+2x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Theme="majorHAnsi"/>
                    <w:color w:val="000000" w:themeColor="text1"/>
                    <w:sz w:val="20"/>
                    <w:szCs w:val="20"/>
                  </w:rPr>
                  <m:t xml:space="preserve">+x   </m:t>
                </m:r>
                <m:r>
                  <m:rPr>
                    <m:sty m:val="p"/>
                  </m:rPr>
                  <w:rPr>
                    <w:rFonts w:ascii="Cambria Math" w:hAnsiTheme="majorHAnsi"/>
                    <w:color w:val="000000" w:themeColor="text1"/>
                    <w:sz w:val="20"/>
                    <w:szCs w:val="20"/>
                  </w:rPr>
                  <m:t xml:space="preserve">     </m:t>
                </m:r>
                <m:r>
                  <m:rPr>
                    <m:sty m:val="p"/>
                  </m:rPr>
                  <w:rPr>
                    <w:rFonts w:ascii="Cambria Math" w:hAnsiTheme="majorHAnsi"/>
                    <w:color w:val="000000" w:themeColor="text1"/>
                    <w:sz w:val="20"/>
                    <w:szCs w:val="20"/>
                  </w:rPr>
                  <m:t xml:space="preserve"> si   x</m:t>
                </m:r>
                <m:r>
                  <m:rPr>
                    <m:sty m:val="p"/>
                  </m:rPr>
                  <w:rPr>
                    <w:rFonts w:ascii="Cambria Math" w:hAnsiTheme="majorHAnsi"/>
                    <w:color w:val="000000" w:themeColor="text1"/>
                    <w:sz w:val="20"/>
                    <w:szCs w:val="20"/>
                  </w:rPr>
                  <m:t>≤-</m:t>
                </m:r>
                <m:r>
                  <m:rPr>
                    <m:sty m:val="p"/>
                  </m:rPr>
                  <w:rPr>
                    <w:rFonts w:ascii="Cambria Math" w:hAnsiTheme="majorHAnsi"/>
                    <w:color w:val="000000" w:themeColor="text1"/>
                    <w:sz w:val="20"/>
                    <w:szCs w:val="20"/>
                  </w:rPr>
                  <m:t>2</m:t>
                </m:r>
              </m:e>
            </m:eqArr>
          </m:e>
        </m:d>
      </m:oMath>
    </w:p>
    <w:p w:rsidR="002D5944" w:rsidRPr="007E0CFD" w:rsidRDefault="005D2928" w:rsidP="005D2928">
      <w:pPr>
        <w:jc w:val="both"/>
        <w:rPr>
          <w:rFonts w:asciiTheme="majorHAnsi" w:eastAsiaTheme="minorEastAsia" w:hAnsiTheme="majorHAnsi"/>
          <w:iCs/>
          <w:color w:val="000000" w:themeColor="text1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Theme="majorHAnsi"/>
              <w:color w:val="000000" w:themeColor="text1"/>
              <w:sz w:val="20"/>
              <w:szCs w:val="20"/>
            </w:rPr>
            <m:t>1)D</m:t>
          </m:r>
          <m:r>
            <m:rPr>
              <m:sty m:val="p"/>
            </m:rPr>
            <w:rPr>
              <w:rFonts w:ascii="Cambria Math" w:hAnsiTheme="majorHAnsi"/>
              <w:color w:val="000000" w:themeColor="text1"/>
              <w:sz w:val="20"/>
              <w:szCs w:val="20"/>
            </w:rPr>
            <m:t>é</m:t>
          </m:r>
          <m:r>
            <m:rPr>
              <m:sty m:val="p"/>
            </m:rPr>
            <w:rPr>
              <w:rFonts w:ascii="Cambria Math" w:hAnsiTheme="majorHAnsi"/>
              <w:color w:val="000000" w:themeColor="text1"/>
              <w:sz w:val="20"/>
              <w:szCs w:val="20"/>
            </w:rPr>
            <m:t xml:space="preserve">terminer       </m:t>
          </m:r>
          <m:func>
            <m:funcPr>
              <m:ctrlPr>
                <w:rPr>
                  <w:rFonts w:ascii="Cambria Math" w:hAnsiTheme="majorHAnsi"/>
                  <w:iCs/>
                  <w:color w:val="000000" w:themeColor="text1"/>
                  <w:sz w:val="20"/>
                  <w:szCs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Theme="majorHAnsi"/>
                      <w:iCs/>
                      <w:color w:val="000000" w:themeColor="text1"/>
                      <w:sz w:val="20"/>
                      <w:szCs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color w:val="000000" w:themeColor="text1"/>
                      <w:sz w:val="20"/>
                      <w:szCs w:val="20"/>
                    </w:rPr>
                    <m:t>lim</m:t>
                  </m:r>
                </m:e>
                <m:lim>
                  <m:sSup>
                    <m:sSupPr>
                      <m:ctrlPr>
                        <w:rPr>
                          <w:rFonts w:ascii="Cambria Math" w:hAnsiTheme="majorHAnsi"/>
                          <w:iCs/>
                          <w:color w:val="000000" w:themeColor="text1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Theme="majorHAnsi"/>
                          <w:color w:val="000000" w:themeColor="text1"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ajorHAnsi"/>
                          <w:color w:val="000000" w:themeColor="text1"/>
                          <w:sz w:val="20"/>
                          <w:szCs w:val="20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m:rPr>
                  <m:sty m:val="p"/>
                </m:rPr>
                <w:rPr>
                  <w:rFonts w:ascii="Cambria Math" w:hAnsiTheme="majorHAnsi"/>
                  <w:color w:val="000000" w:themeColor="text1"/>
                  <w:sz w:val="20"/>
                  <w:szCs w:val="20"/>
                </w:rPr>
                <m:t>f</m:t>
              </m:r>
            </m:e>
          </m:func>
          <m:r>
            <m:rPr>
              <m:sty m:val="p"/>
            </m:rPr>
            <w:rPr>
              <w:rFonts w:ascii="Cambria Math" w:hAnsiTheme="majorHAnsi"/>
              <w:color w:val="000000" w:themeColor="text1"/>
              <w:sz w:val="20"/>
              <w:szCs w:val="20"/>
            </w:rPr>
            <m:t xml:space="preserve">   ,      </m:t>
          </m:r>
          <m:func>
            <m:funcPr>
              <m:ctrlPr>
                <w:rPr>
                  <w:rFonts w:ascii="Cambria Math" w:hAnsiTheme="majorHAnsi"/>
                  <w:iCs/>
                  <w:color w:val="000000" w:themeColor="text1"/>
                  <w:sz w:val="20"/>
                  <w:szCs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Theme="majorHAnsi"/>
                      <w:iCs/>
                      <w:color w:val="000000" w:themeColor="text1"/>
                      <w:sz w:val="20"/>
                      <w:szCs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color w:val="000000" w:themeColor="text1"/>
                      <w:sz w:val="20"/>
                      <w:szCs w:val="20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Theme="majorHAnsi"/>
                      <w:color w:val="000000" w:themeColor="text1"/>
                      <w:sz w:val="20"/>
                      <w:szCs w:val="20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color w:val="000000" w:themeColor="text1"/>
                      <w:sz w:val="20"/>
                      <w:szCs w:val="20"/>
                    </w:rPr>
                    <m:t>∞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hAnsiTheme="majorHAnsi"/>
                  <w:color w:val="000000" w:themeColor="text1"/>
                  <w:sz w:val="20"/>
                  <w:szCs w:val="20"/>
                </w:rPr>
                <m:t>f</m:t>
              </m:r>
            </m:e>
          </m:func>
          <m:r>
            <m:rPr>
              <m:sty m:val="p"/>
            </m:rPr>
            <w:rPr>
              <w:rFonts w:ascii="Cambria Math" w:hAnsiTheme="majorHAnsi"/>
              <w:color w:val="000000" w:themeColor="text1"/>
              <w:sz w:val="20"/>
              <w:szCs w:val="20"/>
            </w:rPr>
            <m:t xml:space="preserve">  et  </m:t>
          </m:r>
          <m:func>
            <m:funcPr>
              <m:ctrlPr>
                <w:rPr>
                  <w:rFonts w:ascii="Cambria Math" w:hAnsiTheme="majorHAnsi"/>
                  <w:iCs/>
                  <w:color w:val="000000" w:themeColor="text1"/>
                  <w:sz w:val="20"/>
                  <w:szCs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Theme="majorHAnsi"/>
                      <w:iCs/>
                      <w:color w:val="000000" w:themeColor="text1"/>
                      <w:sz w:val="20"/>
                      <w:szCs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color w:val="000000" w:themeColor="text1"/>
                      <w:sz w:val="20"/>
                      <w:szCs w:val="20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m:t>-∞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hAnsiTheme="majorHAnsi"/>
                  <w:color w:val="000000" w:themeColor="text1"/>
                  <w:sz w:val="20"/>
                  <w:szCs w:val="20"/>
                </w:rPr>
                <m:t>f</m:t>
              </m:r>
            </m:e>
          </m:func>
          <m:r>
            <m:rPr>
              <m:sty m:val="p"/>
            </m:rPr>
            <w:rPr>
              <w:rFonts w:ascii="Cambria Math" w:hAnsiTheme="majorHAnsi"/>
              <w:color w:val="000000" w:themeColor="text1"/>
              <w:sz w:val="20"/>
              <w:szCs w:val="20"/>
            </w:rPr>
            <m:t xml:space="preserve">   </m:t>
          </m:r>
          <m:r>
            <m:rPr>
              <m:sty m:val="p"/>
            </m:rPr>
            <w:rPr>
              <w:rFonts w:ascii="Cambria Math" w:hAnsiTheme="majorHAnsi"/>
              <w:color w:val="000000" w:themeColor="text1"/>
              <w:sz w:val="20"/>
              <w:szCs w:val="20"/>
            </w:rPr>
            <m:t xml:space="preserve"> </m:t>
          </m:r>
        </m:oMath>
      </m:oMathPara>
    </w:p>
    <w:p w:rsidR="002D5944" w:rsidRPr="007E0CFD" w:rsidRDefault="002D5944" w:rsidP="002D5944">
      <w:pPr>
        <w:rPr>
          <w:rFonts w:asciiTheme="majorHAnsi" w:hAnsiTheme="majorHAnsi"/>
          <w:color w:val="000000" w:themeColor="text1"/>
          <w:sz w:val="20"/>
          <w:szCs w:val="20"/>
        </w:rPr>
      </w:pPr>
      <w:proofErr w:type="gramStart"/>
      <w:r w:rsidRPr="007E0CFD">
        <w:rPr>
          <w:rFonts w:asciiTheme="majorHAnsi" w:eastAsia="Batang" w:hAnsiTheme="majorHAnsi"/>
          <w:color w:val="000000" w:themeColor="text1"/>
          <w:sz w:val="20"/>
          <w:szCs w:val="20"/>
        </w:rPr>
        <w:t>2)Etudier</w:t>
      </w:r>
      <w:proofErr w:type="gramEnd"/>
      <w:r w:rsidRPr="007E0CFD">
        <w:rPr>
          <w:rFonts w:asciiTheme="majorHAnsi" w:eastAsia="Batang" w:hAnsiTheme="majorHAnsi"/>
          <w:color w:val="000000" w:themeColor="text1"/>
          <w:sz w:val="20"/>
          <w:szCs w:val="20"/>
        </w:rPr>
        <w:t xml:space="preserve"> la dérivabilité de f en 2 et en (-2)</w:t>
      </w:r>
    </w:p>
    <w:p w:rsidR="007E0CFD" w:rsidRPr="00032FDF" w:rsidRDefault="00032FDF" w:rsidP="00032FDF">
      <w:pPr>
        <w:pStyle w:val="Titre1"/>
        <w:spacing w:before="0" w:after="0" w:line="276" w:lineRule="auto"/>
        <w:rPr>
          <w:rFonts w:asciiTheme="majorHAnsi" w:hAnsiTheme="majorHAnsi"/>
          <w:b w:val="0"/>
          <w:bCs/>
          <w:color w:val="000000" w:themeColor="text1"/>
          <w:sz w:val="20"/>
          <w:u w:val="single"/>
        </w:rPr>
      </w:pPr>
      <w:proofErr w:type="gramStart"/>
      <w:r w:rsidRPr="00032FDF">
        <w:rPr>
          <w:rFonts w:asciiTheme="majorHAnsi" w:eastAsia="Batang" w:hAnsiTheme="majorHAnsi"/>
          <w:b w:val="0"/>
          <w:bCs/>
          <w:color w:val="000000" w:themeColor="text1"/>
          <w:sz w:val="20"/>
        </w:rPr>
        <w:t>d</w:t>
      </w:r>
      <w:proofErr w:type="gramEnd"/>
      <w:r w:rsidRPr="00032FDF">
        <w:rPr>
          <w:rFonts w:asciiTheme="majorHAnsi" w:eastAsia="Batang" w:hAnsiTheme="majorHAnsi"/>
          <w:b w:val="0"/>
          <w:bCs/>
          <w:color w:val="000000" w:themeColor="text1"/>
          <w:sz w:val="20"/>
        </w:rPr>
        <w:t xml:space="preserve">) Calculer </w:t>
      </w:r>
      <w:r>
        <w:rPr>
          <w:rFonts w:asciiTheme="majorHAnsi" w:eastAsia="Batang" w:hAnsiTheme="majorHAnsi"/>
          <w:b w:val="0"/>
          <w:bCs/>
          <w:color w:val="000000" w:themeColor="text1"/>
          <w:sz w:val="20"/>
        </w:rPr>
        <w:t>f</w:t>
      </w:r>
      <w:r w:rsidRPr="00032FDF">
        <w:rPr>
          <w:rFonts w:asciiTheme="majorHAnsi" w:eastAsia="Batang" w:hAnsiTheme="majorHAnsi"/>
          <w:b w:val="0"/>
          <w:bCs/>
          <w:color w:val="000000" w:themeColor="text1"/>
          <w:sz w:val="20"/>
        </w:rPr>
        <w:t xml:space="preserve">’(x) pour tout x </w:t>
      </w:r>
      <m:oMath>
        <m:r>
          <m:rPr>
            <m:scr m:val="double-struck"/>
            <m:sty m:val="p"/>
          </m:rPr>
          <w:rPr>
            <w:rFonts w:ascii="Cambria Math" w:eastAsia="Batang" w:hAnsi="Cambria Math"/>
            <w:color w:val="000000" w:themeColor="text1"/>
            <w:sz w:val="20"/>
          </w:rPr>
          <m:t>∈R  \</m:t>
        </m:r>
        <m:d>
          <m:dPr>
            <m:begChr m:val="{"/>
            <m:endChr m:val="}"/>
            <m:ctrlPr>
              <w:rPr>
                <w:rFonts w:ascii="Cambria Math" w:eastAsia="Batang" w:hAnsi="Cambria Math"/>
                <w:b w:val="0"/>
                <w:bCs/>
                <w:iCs/>
                <w:color w:val="000000" w:themeColor="text1"/>
                <w:sz w:val="20"/>
              </w:rPr>
            </m:ctrlPr>
          </m:dPr>
          <m:e>
            <m:r>
              <m:rPr>
                <m:sty m:val="p"/>
              </m:rPr>
              <w:rPr>
                <w:rFonts w:ascii="Cambria Math" w:eastAsia="Batang" w:hAnsi="Cambria Math"/>
                <w:color w:val="000000" w:themeColor="text1"/>
                <w:sz w:val="20"/>
              </w:rPr>
              <m:t>2,-2</m:t>
            </m:r>
          </m:e>
        </m:d>
      </m:oMath>
    </w:p>
    <w:p w:rsidR="002D5944" w:rsidRPr="00032FDF" w:rsidRDefault="002D5944" w:rsidP="002D5944">
      <w:pPr>
        <w:pStyle w:val="Titre1"/>
        <w:spacing w:before="0" w:after="0" w:line="276" w:lineRule="auto"/>
        <w:rPr>
          <w:rFonts w:asciiTheme="majorHAnsi" w:hAnsiTheme="majorHAnsi"/>
          <w:b w:val="0"/>
          <w:bCs/>
          <w:color w:val="000000" w:themeColor="text1"/>
          <w:sz w:val="24"/>
          <w:szCs w:val="24"/>
          <w:u w:val="single"/>
        </w:rPr>
      </w:pPr>
      <w:r w:rsidRPr="00032FDF">
        <w:rPr>
          <w:rFonts w:asciiTheme="majorHAnsi" w:hAnsiTheme="majorHAnsi"/>
          <w:b w:val="0"/>
          <w:bCs/>
          <w:color w:val="000000" w:themeColor="text1"/>
          <w:sz w:val="24"/>
          <w:szCs w:val="24"/>
          <w:u w:val="single"/>
        </w:rPr>
        <w:t>Exercice 2:</w:t>
      </w:r>
    </w:p>
    <w:p w:rsidR="002D5944" w:rsidRPr="007E0CFD" w:rsidRDefault="002D5944" w:rsidP="002D5944">
      <w:pPr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Soit la fonction </w:t>
      </w:r>
      <w:proofErr w:type="spellStart"/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t>f</w:t>
      </w:r>
      <w:r w:rsidRPr="007E0CFD">
        <w:rPr>
          <w:rFonts w:asciiTheme="majorHAnsi" w:hAnsiTheme="majorHAnsi"/>
          <w:bCs/>
          <w:color w:val="000000" w:themeColor="text1"/>
          <w:sz w:val="20"/>
          <w:szCs w:val="20"/>
          <w:vertAlign w:val="subscript"/>
        </w:rPr>
        <w:t>m</w:t>
      </w:r>
      <w:proofErr w:type="spellEnd"/>
      <w:r w:rsidRPr="007E0CFD">
        <w:rPr>
          <w:rFonts w:asciiTheme="majorHAnsi" w:hAnsiTheme="majorHAnsi"/>
          <w:bCs/>
          <w:color w:val="000000" w:themeColor="text1"/>
          <w:sz w:val="20"/>
          <w:szCs w:val="20"/>
          <w:vertAlign w:val="subscript"/>
        </w:rPr>
        <w:t xml:space="preserve"> </w:t>
      </w:r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définie par  </w:t>
      </w:r>
      <w:proofErr w:type="spellStart"/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t>f</w:t>
      </w:r>
      <w:r w:rsidRPr="007E0CFD">
        <w:rPr>
          <w:rFonts w:asciiTheme="majorHAnsi" w:hAnsiTheme="majorHAnsi"/>
          <w:bCs/>
          <w:color w:val="000000" w:themeColor="text1"/>
          <w:sz w:val="20"/>
          <w:szCs w:val="20"/>
          <w:vertAlign w:val="subscript"/>
        </w:rPr>
        <w:t>m</w:t>
      </w:r>
      <w:proofErr w:type="spellEnd"/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(x) = </w:t>
      </w:r>
      <w:r w:rsidRPr="007E0CFD">
        <w:rPr>
          <w:rFonts w:asciiTheme="majorHAnsi" w:hAnsiTheme="majorHAnsi"/>
          <w:bCs/>
          <w:color w:val="000000" w:themeColor="text1"/>
          <w:position w:val="-24"/>
          <w:sz w:val="20"/>
          <w:szCs w:val="20"/>
        </w:rPr>
        <w:object w:dxaOrig="9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31.9pt" o:ole="" fillcolor="window">
            <v:imagedata r:id="rId5" o:title=""/>
          </v:shape>
          <o:OLEObject Type="Embed" ProgID="Equation.3" ShapeID="_x0000_i1025" DrawAspect="Content" ObjectID="_1384112786" r:id="rId6"/>
        </w:object>
      </w:r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où m est un paramètre réel.</w:t>
      </w:r>
    </w:p>
    <w:p w:rsidR="002D5944" w:rsidRPr="007E0CFD" w:rsidRDefault="002D5944" w:rsidP="002D5944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jc w:val="both"/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Déterminer les valeurs de m pour lesquelles </w:t>
      </w:r>
      <w:proofErr w:type="spellStart"/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t>f</w:t>
      </w:r>
      <w:r w:rsidRPr="007E0CFD">
        <w:rPr>
          <w:rFonts w:asciiTheme="majorHAnsi" w:hAnsiTheme="majorHAnsi"/>
          <w:bCs/>
          <w:color w:val="000000" w:themeColor="text1"/>
          <w:sz w:val="20"/>
          <w:szCs w:val="20"/>
          <w:vertAlign w:val="subscript"/>
        </w:rPr>
        <w:t>m</w:t>
      </w:r>
      <w:proofErr w:type="spellEnd"/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</w:t>
      </w:r>
      <w:proofErr w:type="gramStart"/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t>admet</w:t>
      </w:r>
      <w:proofErr w:type="gramEnd"/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un maximum relatif et un minimum relatif.</w:t>
      </w:r>
    </w:p>
    <w:p w:rsidR="002D5944" w:rsidRPr="007E0CFD" w:rsidRDefault="002D5944" w:rsidP="002D5944">
      <w:pPr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     Dans la suite de l'exercice on pend m = 1.</w:t>
      </w:r>
    </w:p>
    <w:p w:rsidR="002D5944" w:rsidRPr="007E0CFD" w:rsidRDefault="002D5944" w:rsidP="002D5944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jc w:val="both"/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t>Etudier les variations de f et dresser son tableau de variation</w:t>
      </w:r>
      <w:proofErr w:type="gramStart"/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t>.(</w:t>
      </w:r>
      <w:proofErr w:type="gramEnd"/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t>f désigne la fonction  f</w:t>
      </w:r>
      <w:r w:rsidRPr="007E0CFD">
        <w:rPr>
          <w:rFonts w:asciiTheme="majorHAnsi" w:hAnsiTheme="majorHAnsi"/>
          <w:bCs/>
          <w:color w:val="000000" w:themeColor="text1"/>
          <w:sz w:val="20"/>
          <w:szCs w:val="20"/>
          <w:vertAlign w:val="subscript"/>
        </w:rPr>
        <w:t>1</w:t>
      </w:r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t>)</w:t>
      </w:r>
    </w:p>
    <w:p w:rsidR="002D5944" w:rsidRPr="007E0CFD" w:rsidRDefault="002D5944" w:rsidP="002D5944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jc w:val="both"/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Montrer que </w:t>
      </w:r>
      <w:proofErr w:type="spellStart"/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t>C</w:t>
      </w:r>
      <w:r w:rsidRPr="007E0CFD">
        <w:rPr>
          <w:rFonts w:asciiTheme="majorHAnsi" w:hAnsiTheme="majorHAnsi"/>
          <w:bCs/>
          <w:color w:val="000000" w:themeColor="text1"/>
          <w:sz w:val="20"/>
          <w:szCs w:val="20"/>
          <w:vertAlign w:val="subscript"/>
        </w:rPr>
        <w:t>f</w:t>
      </w:r>
      <w:proofErr w:type="spellEnd"/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admet une asymptote oblique et une asymptote verticale.   </w:t>
      </w:r>
    </w:p>
    <w:p w:rsidR="00032FDF" w:rsidRDefault="00032FDF" w:rsidP="002D5944">
      <w:pPr>
        <w:rPr>
          <w:rFonts w:asciiTheme="majorHAnsi" w:hAnsiTheme="majorHAnsi"/>
          <w:bCs/>
          <w:color w:val="000000" w:themeColor="text1"/>
          <w:sz w:val="24"/>
          <w:szCs w:val="24"/>
          <w:u w:val="single"/>
        </w:rPr>
      </w:pPr>
    </w:p>
    <w:p w:rsidR="002D5944" w:rsidRPr="007E0CFD" w:rsidRDefault="002D5944" w:rsidP="002D5944">
      <w:pPr>
        <w:rPr>
          <w:rFonts w:asciiTheme="majorHAnsi" w:hAnsiTheme="majorHAnsi"/>
          <w:bCs/>
          <w:color w:val="000000" w:themeColor="text1"/>
          <w:sz w:val="24"/>
          <w:szCs w:val="24"/>
          <w:u w:val="single"/>
        </w:rPr>
      </w:pPr>
      <w:r w:rsidRPr="007E0CFD">
        <w:rPr>
          <w:rFonts w:asciiTheme="majorHAnsi" w:hAnsiTheme="majorHAnsi"/>
          <w:bCs/>
          <w:color w:val="000000" w:themeColor="text1"/>
          <w:sz w:val="24"/>
          <w:szCs w:val="24"/>
          <w:u w:val="single"/>
        </w:rPr>
        <w:t>Exercice 3:</w:t>
      </w:r>
    </w:p>
    <w:p w:rsidR="00142A7B" w:rsidRPr="007E0CFD" w:rsidRDefault="00142A7B" w:rsidP="00142A7B">
      <w:pPr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</w:t>
      </w:r>
      <w:r w:rsidR="002D5944" w:rsidRPr="007E0CFD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Le plan  est rapporté à un repère orthonormé R (O</w:t>
      </w:r>
      <w:proofErr w:type="gramStart"/>
      <w:r w:rsidR="002D5944" w:rsidRPr="007E0CFD">
        <w:rPr>
          <w:rFonts w:asciiTheme="majorHAnsi" w:hAnsiTheme="majorHAnsi"/>
          <w:bCs/>
          <w:color w:val="000000" w:themeColor="text1"/>
          <w:sz w:val="20"/>
          <w:szCs w:val="20"/>
        </w:rPr>
        <w:t>,</w:t>
      </w:r>
      <w:proofErr w:type="gramEnd"/>
      <w:r w:rsidR="002D5944" w:rsidRPr="007E0CFD">
        <w:rPr>
          <w:rFonts w:asciiTheme="majorHAnsi" w:hAnsiTheme="majorHAnsi"/>
          <w:bCs/>
          <w:color w:val="000000" w:themeColor="text1"/>
          <w:position w:val="-10"/>
          <w:sz w:val="20"/>
          <w:szCs w:val="20"/>
        </w:rPr>
        <w:object w:dxaOrig="420" w:dyaOrig="400">
          <v:shape id="_x0000_i1026" type="#_x0000_t75" style="width:21.05pt;height:19.7pt" o:ole="" fillcolor="window">
            <v:imagedata r:id="rId7" o:title=""/>
          </v:shape>
          <o:OLEObject Type="Embed" ProgID="Equation.3" ShapeID="_x0000_i1026" DrawAspect="Content" ObjectID="_1384112787" r:id="rId8"/>
        </w:object>
      </w:r>
      <w:r w:rsidR="002D5944" w:rsidRPr="007E0CFD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Soit </w:t>
      </w:r>
      <w:r w:rsidR="002D5944" w:rsidRPr="007E0CFD">
        <w:rPr>
          <w:rFonts w:asciiTheme="majorHAnsi" w:hAnsiTheme="majorHAnsi"/>
          <w:bCs/>
          <w:color w:val="000000" w:themeColor="text1"/>
          <w:sz w:val="20"/>
          <w:szCs w:val="20"/>
        </w:rPr>
        <w:sym w:font="Symbol" w:char="F06A"/>
      </w:r>
      <w:r w:rsidR="002D5944" w:rsidRPr="007E0CFD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l</w:t>
      </w:r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a fonction numérique </w:t>
      </w:r>
    </w:p>
    <w:p w:rsidR="002D5944" w:rsidRPr="007E0CFD" w:rsidRDefault="00142A7B" w:rsidP="00142A7B">
      <w:pPr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     a variable </w:t>
      </w:r>
      <w:r w:rsidR="002D5944" w:rsidRPr="007E0CFD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réelle définie sur </w:t>
      </w:r>
      <w:r w:rsidR="002D5944" w:rsidRPr="007E0CFD">
        <w:rPr>
          <w:rFonts w:asciiTheme="majorHAnsi" w:hAnsi="Cambria Math"/>
          <w:bCs/>
          <w:color w:val="000000" w:themeColor="text1"/>
          <w:sz w:val="20"/>
          <w:szCs w:val="20"/>
        </w:rPr>
        <w:t>ℝ</w:t>
      </w:r>
      <w:r w:rsidR="002D5944" w:rsidRPr="007E0CFD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par </w:t>
      </w:r>
      <w:proofErr w:type="gramStart"/>
      <w:r w:rsidR="002D5944" w:rsidRPr="007E0CFD">
        <w:rPr>
          <w:rFonts w:asciiTheme="majorHAnsi" w:hAnsiTheme="majorHAnsi"/>
          <w:bCs/>
          <w:color w:val="000000" w:themeColor="text1"/>
          <w:sz w:val="20"/>
          <w:szCs w:val="20"/>
        </w:rPr>
        <w:t>:</w:t>
      </w:r>
      <w:proofErr w:type="gramEnd"/>
      <w:r w:rsidR="002D5944" w:rsidRPr="007E0CFD">
        <w:rPr>
          <w:rFonts w:asciiTheme="majorHAnsi" w:hAnsiTheme="majorHAnsi"/>
          <w:bCs/>
          <w:color w:val="000000" w:themeColor="text1"/>
          <w:sz w:val="20"/>
          <w:szCs w:val="20"/>
        </w:rPr>
        <w:sym w:font="Symbol" w:char="F06A"/>
      </w:r>
      <w:r w:rsidR="002D5944" w:rsidRPr="007E0CFD">
        <w:rPr>
          <w:rFonts w:asciiTheme="majorHAnsi" w:hAnsiTheme="majorHAnsi"/>
          <w:bCs/>
          <w:color w:val="000000" w:themeColor="text1"/>
          <w:sz w:val="20"/>
          <w:szCs w:val="20"/>
        </w:rPr>
        <w:t>(x)=</w:t>
      </w:r>
      <w:r w:rsidR="002D5944" w:rsidRPr="007E0CFD">
        <w:rPr>
          <w:rFonts w:asciiTheme="majorHAnsi" w:hAnsiTheme="majorHAnsi"/>
          <w:bCs/>
          <w:color w:val="000000" w:themeColor="text1"/>
          <w:position w:val="-18"/>
          <w:sz w:val="20"/>
          <w:szCs w:val="20"/>
        </w:rPr>
        <w:object w:dxaOrig="999" w:dyaOrig="480">
          <v:shape id="_x0000_i1027" type="#_x0000_t75" style="width:50.25pt;height:23.75pt" o:ole="" fillcolor="window">
            <v:imagedata r:id="rId9" o:title=""/>
          </v:shape>
          <o:OLEObject Type="Embed" ProgID="Equation.3" ShapeID="_x0000_i1027" DrawAspect="Content" ObjectID="_1384112788" r:id="rId10"/>
        </w:object>
      </w:r>
      <w:r w:rsidR="002D5944" w:rsidRPr="007E0CFD">
        <w:rPr>
          <w:rFonts w:asciiTheme="majorHAnsi" w:hAnsiTheme="majorHAnsi"/>
          <w:bCs/>
          <w:color w:val="000000" w:themeColor="text1"/>
          <w:sz w:val="20"/>
          <w:szCs w:val="20"/>
        </w:rPr>
        <w:t>.</w:t>
      </w:r>
    </w:p>
    <w:p w:rsidR="002D5944" w:rsidRPr="007E0CFD" w:rsidRDefault="00142A7B" w:rsidP="00142A7B">
      <w:pPr>
        <w:rPr>
          <w:rFonts w:asciiTheme="majorHAnsi" w:hAnsiTheme="majorHAnsi"/>
          <w:bCs/>
          <w:color w:val="000000" w:themeColor="text1"/>
          <w:sz w:val="20"/>
          <w:szCs w:val="20"/>
        </w:rPr>
      </w:pPr>
      <w:proofErr w:type="gramStart"/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t>1)</w:t>
      </w:r>
      <w:r w:rsidR="002D5944" w:rsidRPr="007E0CFD">
        <w:rPr>
          <w:rFonts w:asciiTheme="majorHAnsi" w:hAnsiTheme="majorHAnsi"/>
          <w:bCs/>
          <w:color w:val="000000" w:themeColor="text1"/>
          <w:sz w:val="20"/>
          <w:szCs w:val="20"/>
        </w:rPr>
        <w:t>déterminer</w:t>
      </w:r>
      <w:proofErr w:type="gramEnd"/>
      <w:r w:rsidR="002D5944" w:rsidRPr="007E0CFD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a et b pour que la courbe représentative de </w:t>
      </w:r>
      <w:r w:rsidR="002D5944" w:rsidRPr="007E0CFD">
        <w:rPr>
          <w:rFonts w:asciiTheme="majorHAnsi" w:hAnsiTheme="majorHAnsi"/>
          <w:bCs/>
          <w:color w:val="000000" w:themeColor="text1"/>
          <w:sz w:val="20"/>
          <w:szCs w:val="20"/>
        </w:rPr>
        <w:sym w:font="Symbol" w:char="F06A"/>
      </w:r>
      <w:r w:rsidR="002D5944" w:rsidRPr="007E0CFD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passe par le  point I(0,3)   </w:t>
      </w:r>
      <w:r w:rsidR="002D5944" w:rsidRPr="007E0CFD">
        <w:rPr>
          <w:rFonts w:asciiTheme="majorHAnsi" w:hAnsiTheme="majorHAnsi"/>
          <w:bCs/>
          <w:color w:val="000000" w:themeColor="text1"/>
          <w:sz w:val="20"/>
          <w:szCs w:val="20"/>
        </w:rPr>
        <w:sym w:font="Symbol" w:char="F06A"/>
      </w:r>
      <w:r w:rsidR="002D5944" w:rsidRPr="007E0CFD">
        <w:rPr>
          <w:rFonts w:asciiTheme="majorHAnsi" w:hAnsiTheme="majorHAnsi"/>
          <w:bCs/>
          <w:color w:val="000000" w:themeColor="text1"/>
          <w:sz w:val="20"/>
          <w:szCs w:val="20"/>
        </w:rPr>
        <w:t>’(0)=4</w:t>
      </w:r>
    </w:p>
    <w:p w:rsidR="002D5944" w:rsidRPr="007E0CFD" w:rsidRDefault="002D5944" w:rsidP="002D5944">
      <w:pPr>
        <w:rPr>
          <w:rFonts w:asciiTheme="majorHAnsi" w:hAnsiTheme="majorHAnsi"/>
          <w:bCs/>
          <w:color w:val="000000" w:themeColor="text1"/>
          <w:sz w:val="20"/>
          <w:szCs w:val="20"/>
        </w:rPr>
      </w:pPr>
      <w:proofErr w:type="gramStart"/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t>2)Soit</w:t>
      </w:r>
      <w:proofErr w:type="gramEnd"/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f:</w:t>
      </w:r>
      <w:r w:rsidRPr="007E0CFD">
        <w:rPr>
          <w:rFonts w:asciiTheme="majorHAnsi" w:hAnsi="Cambria Math"/>
          <w:bCs/>
          <w:color w:val="000000" w:themeColor="text1"/>
          <w:sz w:val="20"/>
          <w:szCs w:val="20"/>
        </w:rPr>
        <w:t>ℝ</w:t>
      </w:r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sym w:font="Symbol" w:char="F0BE"/>
      </w:r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sym w:font="Symbol" w:char="F0AE"/>
      </w:r>
      <w:r w:rsidRPr="007E0CFD">
        <w:rPr>
          <w:rFonts w:asciiTheme="majorHAnsi" w:hAnsi="Cambria Math"/>
          <w:bCs/>
          <w:color w:val="000000" w:themeColor="text1"/>
          <w:sz w:val="20"/>
          <w:szCs w:val="20"/>
        </w:rPr>
        <w:t>ℝ</w:t>
      </w:r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t> ;  x</w:t>
      </w:r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sym w:font="Symbol" w:char="F0BE"/>
      </w:r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sym w:font="Symbol" w:char="F0AE"/>
      </w:r>
      <w:r w:rsidRPr="007E0CFD">
        <w:rPr>
          <w:rFonts w:asciiTheme="majorHAnsi" w:hAnsiTheme="majorHAnsi"/>
          <w:bCs/>
          <w:color w:val="000000" w:themeColor="text1"/>
          <w:position w:val="-18"/>
          <w:sz w:val="20"/>
          <w:szCs w:val="20"/>
        </w:rPr>
        <w:object w:dxaOrig="1020" w:dyaOrig="480">
          <v:shape id="_x0000_i1028" type="#_x0000_t75" style="width:50.95pt;height:23.75pt" o:ole="" fillcolor="window">
            <v:imagedata r:id="rId11" o:title=""/>
          </v:shape>
          <o:OLEObject Type="Embed" ProgID="Equation.3" ShapeID="_x0000_i1028" DrawAspect="Content" ObjectID="_1384112789" r:id="rId12"/>
        </w:object>
      </w:r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</w:t>
      </w:r>
    </w:p>
    <w:p w:rsidR="002D5944" w:rsidRPr="007E0CFD" w:rsidRDefault="00142A7B" w:rsidP="002D5944">
      <w:pPr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t>a</w:t>
      </w:r>
      <w:r w:rsidR="002D5944" w:rsidRPr="007E0CFD">
        <w:rPr>
          <w:rFonts w:asciiTheme="majorHAnsi" w:hAnsiTheme="majorHAnsi"/>
          <w:bCs/>
          <w:color w:val="000000" w:themeColor="text1"/>
          <w:sz w:val="20"/>
          <w:szCs w:val="20"/>
        </w:rPr>
        <w:t>)  Montrer que pour tout x de</w:t>
      </w:r>
      <m:oMath>
        <m:r>
          <m:rPr>
            <m:scr m:val="double-struck"/>
          </m:rPr>
          <w:rPr>
            <w:rFonts w:asciiTheme="majorHAnsi" w:hAnsi="Cambria Math"/>
            <w:color w:val="000000" w:themeColor="text1"/>
            <w:sz w:val="20"/>
            <w:szCs w:val="20"/>
          </w:rPr>
          <m:t>R</m:t>
        </m:r>
      </m:oMath>
      <w:r w:rsidR="002D5944" w:rsidRPr="007E0CFD">
        <w:rPr>
          <w:rFonts w:asciiTheme="majorHAnsi" w:hAnsiTheme="majorHAnsi"/>
          <w:bCs/>
          <w:color w:val="000000" w:themeColor="text1"/>
          <w:sz w:val="20"/>
          <w:szCs w:val="20"/>
        </w:rPr>
        <w:t>: f(x)=</w:t>
      </w:r>
      <w:r w:rsidR="002D5944" w:rsidRPr="007E0CFD">
        <w:rPr>
          <w:rFonts w:asciiTheme="majorHAnsi" w:hAnsiTheme="majorHAnsi"/>
          <w:bCs/>
          <w:color w:val="000000" w:themeColor="text1"/>
          <w:sz w:val="20"/>
          <w:szCs w:val="20"/>
        </w:rPr>
        <w:sym w:font="Symbol" w:char="F061"/>
      </w:r>
      <w:r w:rsidR="002D5944" w:rsidRPr="007E0CFD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+</w:t>
      </w:r>
      <w:r w:rsidR="002D5944" w:rsidRPr="007E0CFD">
        <w:rPr>
          <w:rFonts w:asciiTheme="majorHAnsi" w:hAnsiTheme="majorHAnsi"/>
          <w:bCs/>
          <w:color w:val="000000" w:themeColor="text1"/>
          <w:position w:val="-20"/>
          <w:sz w:val="20"/>
          <w:szCs w:val="20"/>
        </w:rPr>
        <w:object w:dxaOrig="3680" w:dyaOrig="540">
          <v:shape id="_x0000_i1029" type="#_x0000_t75" style="width:192.9pt;height:31.9pt" o:ole="" fillcolor="window">
            <v:imagedata r:id="rId13" o:title=""/>
          </v:shape>
          <o:OLEObject Type="Embed" ProgID="Equation.3" ShapeID="_x0000_i1029" DrawAspect="Content" ObjectID="_1384112790" r:id="rId14"/>
        </w:object>
      </w:r>
    </w:p>
    <w:p w:rsidR="002D5944" w:rsidRPr="007E0CFD" w:rsidRDefault="004E333B" w:rsidP="004E333B">
      <w:pPr>
        <w:pStyle w:val="Corpsdetexte"/>
        <w:spacing w:line="276" w:lineRule="auto"/>
        <w:rPr>
          <w:rFonts w:asciiTheme="majorHAnsi" w:hAnsiTheme="majorHAnsi"/>
          <w:bCs/>
          <w:color w:val="000000" w:themeColor="text1"/>
          <w:sz w:val="20"/>
        </w:rPr>
      </w:pPr>
      <w:r w:rsidRPr="007E0CFD">
        <w:rPr>
          <w:rFonts w:asciiTheme="majorHAnsi" w:hAnsiTheme="majorHAnsi"/>
          <w:bCs/>
          <w:color w:val="000000" w:themeColor="text1"/>
          <w:sz w:val="20"/>
        </w:rPr>
        <w:t xml:space="preserve"> En déduire que </w:t>
      </w:r>
      <w:proofErr w:type="spellStart"/>
      <w:r w:rsidRPr="007E0CFD">
        <w:rPr>
          <w:rFonts w:asciiTheme="majorHAnsi" w:hAnsiTheme="majorHAnsi"/>
          <w:bCs/>
          <w:color w:val="000000" w:themeColor="text1"/>
          <w:sz w:val="20"/>
        </w:rPr>
        <w:t>Cf</w:t>
      </w:r>
      <w:proofErr w:type="spellEnd"/>
      <w:r w:rsidRPr="007E0CFD">
        <w:rPr>
          <w:rFonts w:asciiTheme="majorHAnsi" w:hAnsiTheme="majorHAnsi"/>
          <w:bCs/>
          <w:color w:val="000000" w:themeColor="text1"/>
          <w:sz w:val="20"/>
        </w:rPr>
        <w:t xml:space="preserve"> </w:t>
      </w:r>
      <w:r w:rsidR="002D5944" w:rsidRPr="007E0CFD">
        <w:rPr>
          <w:rFonts w:asciiTheme="majorHAnsi" w:hAnsiTheme="majorHAnsi"/>
          <w:bCs/>
          <w:color w:val="000000" w:themeColor="text1"/>
          <w:sz w:val="20"/>
        </w:rPr>
        <w:t xml:space="preserve">admet la droite y=1 comme  asymptote horizontale </w:t>
      </w:r>
      <w:proofErr w:type="spellStart"/>
      <w:r w:rsidRPr="007E0CFD">
        <w:rPr>
          <w:rFonts w:asciiTheme="majorHAnsi" w:hAnsiTheme="majorHAnsi"/>
          <w:bCs/>
          <w:color w:val="000000" w:themeColor="text1"/>
          <w:sz w:val="20"/>
        </w:rPr>
        <w:t>en</w:t>
      </w:r>
      <w:r w:rsidR="002D5944" w:rsidRPr="007E0CFD">
        <w:rPr>
          <w:rFonts w:asciiTheme="majorHAnsi" w:hAnsiTheme="majorHAnsi"/>
          <w:bCs/>
          <w:color w:val="000000" w:themeColor="text1"/>
          <w:sz w:val="20"/>
        </w:rPr>
        <w:t>de</w:t>
      </w:r>
      <w:proofErr w:type="spellEnd"/>
      <w:r w:rsidR="002D5944" w:rsidRPr="007E0CFD">
        <w:rPr>
          <w:rFonts w:asciiTheme="majorHAnsi" w:hAnsiTheme="majorHAnsi"/>
          <w:bCs/>
          <w:color w:val="000000" w:themeColor="text1"/>
          <w:sz w:val="20"/>
        </w:rPr>
        <w:t xml:space="preserve"> - </w:t>
      </w:r>
      <w:r w:rsidR="002D5944" w:rsidRPr="007E0CFD">
        <w:rPr>
          <w:rFonts w:asciiTheme="majorHAnsi" w:hAnsiTheme="majorHAnsi"/>
          <w:bCs/>
          <w:color w:val="000000" w:themeColor="text1"/>
          <w:sz w:val="20"/>
        </w:rPr>
        <w:sym w:font="Symbol" w:char="F0A5"/>
      </w:r>
      <w:r w:rsidR="002D5944" w:rsidRPr="007E0CFD">
        <w:rPr>
          <w:rFonts w:asciiTheme="majorHAnsi" w:hAnsiTheme="majorHAnsi"/>
          <w:bCs/>
          <w:color w:val="000000" w:themeColor="text1"/>
          <w:sz w:val="20"/>
        </w:rPr>
        <w:t xml:space="preserve"> et  +</w:t>
      </w:r>
      <w:r w:rsidR="002D5944" w:rsidRPr="007E0CFD">
        <w:rPr>
          <w:rFonts w:asciiTheme="majorHAnsi" w:hAnsiTheme="majorHAnsi"/>
          <w:bCs/>
          <w:color w:val="000000" w:themeColor="text1"/>
          <w:sz w:val="20"/>
        </w:rPr>
        <w:sym w:font="Symbol" w:char="F0A5"/>
      </w:r>
      <w:r w:rsidR="002D5944" w:rsidRPr="007E0CFD">
        <w:rPr>
          <w:rFonts w:asciiTheme="majorHAnsi" w:hAnsiTheme="majorHAnsi"/>
          <w:bCs/>
          <w:color w:val="000000" w:themeColor="text1"/>
          <w:sz w:val="20"/>
        </w:rPr>
        <w:t xml:space="preserve"> </w:t>
      </w:r>
    </w:p>
    <w:p w:rsidR="002D5944" w:rsidRPr="007E0CFD" w:rsidRDefault="00142A7B" w:rsidP="005D2928">
      <w:pPr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7E0CFD">
        <w:rPr>
          <w:rFonts w:asciiTheme="majorHAnsi" w:hAnsiTheme="majorHAnsi"/>
          <w:bCs/>
          <w:color w:val="000000" w:themeColor="text1"/>
          <w:sz w:val="20"/>
          <w:szCs w:val="20"/>
        </w:rPr>
        <w:t>b</w:t>
      </w:r>
      <w:r w:rsidR="002D5944" w:rsidRPr="007E0CFD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)  Etudier </w:t>
      </w:r>
      <w:r w:rsidR="005D2928" w:rsidRPr="007E0CFD">
        <w:rPr>
          <w:rFonts w:asciiTheme="majorHAnsi" w:hAnsiTheme="majorHAnsi"/>
          <w:bCs/>
          <w:color w:val="000000" w:themeColor="text1"/>
          <w:sz w:val="20"/>
          <w:szCs w:val="20"/>
        </w:rPr>
        <w:t>les variations de</w:t>
      </w:r>
      <w:r w:rsidR="002D5944" w:rsidRPr="007E0CFD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</w:t>
      </w:r>
      <w:proofErr w:type="gramStart"/>
      <w:r w:rsidR="002D5944" w:rsidRPr="007E0CFD">
        <w:rPr>
          <w:rFonts w:asciiTheme="majorHAnsi" w:hAnsiTheme="majorHAnsi"/>
          <w:bCs/>
          <w:color w:val="000000" w:themeColor="text1"/>
          <w:sz w:val="20"/>
          <w:szCs w:val="20"/>
        </w:rPr>
        <w:t>f .</w:t>
      </w:r>
      <w:proofErr w:type="gramEnd"/>
    </w:p>
    <w:p w:rsidR="001705BB" w:rsidRPr="007E0CFD" w:rsidRDefault="00142A7B" w:rsidP="005D2928">
      <w:pPr>
        <w:rPr>
          <w:rFonts w:asciiTheme="majorHAnsi" w:eastAsiaTheme="minorEastAsia" w:hAnsiTheme="majorHAnsi"/>
          <w:color w:val="000000" w:themeColor="text1"/>
          <w:sz w:val="20"/>
          <w:szCs w:val="20"/>
        </w:rPr>
      </w:pPr>
      <w:r w:rsidRPr="007E0CFD">
        <w:rPr>
          <w:rFonts w:asciiTheme="majorHAnsi" w:hAnsiTheme="majorHAnsi"/>
          <w:color w:val="000000" w:themeColor="text1"/>
          <w:sz w:val="20"/>
          <w:szCs w:val="20"/>
        </w:rPr>
        <w:t>3)</w:t>
      </w:r>
      <m:oMath>
        <m:r>
          <w:rPr>
            <w:rFonts w:ascii="Cambria Math" w:eastAsiaTheme="minorEastAsia" w:hAnsiTheme="majorHAnsi"/>
            <w:color w:val="000000" w:themeColor="text1"/>
            <w:sz w:val="20"/>
            <w:szCs w:val="20"/>
          </w:rPr>
          <m:t xml:space="preserve"> </m:t>
        </m:r>
        <m:r>
          <w:rPr>
            <w:rFonts w:ascii="Cambria Math" w:eastAsiaTheme="minorEastAsia" w:hAnsi="Cambria Math"/>
            <w:color w:val="000000" w:themeColor="text1"/>
            <w:sz w:val="20"/>
            <w:szCs w:val="20"/>
          </w:rPr>
          <m:t>soit</m:t>
        </m:r>
        <m:r>
          <w:rPr>
            <w:rFonts w:ascii="Cambria Math" w:eastAsiaTheme="minorEastAsia" w:hAnsiTheme="majorHAnsi"/>
            <w:color w:val="000000" w:themeColor="text1"/>
            <w:sz w:val="20"/>
            <w:szCs w:val="20"/>
          </w:rPr>
          <m:t xml:space="preserve"> </m:t>
        </m:r>
        <m:r>
          <w:rPr>
            <w:rFonts w:ascii="Cambria Math" w:eastAsiaTheme="minorEastAsia" w:hAnsi="Cambria Math"/>
            <w:color w:val="000000" w:themeColor="text1"/>
            <w:sz w:val="20"/>
            <w:szCs w:val="20"/>
          </w:rPr>
          <m:t>g</m:t>
        </m:r>
        <m:d>
          <m:dPr>
            <m:ctrlPr>
              <w:rPr>
                <w:rFonts w:ascii="Cambria Math" w:eastAsiaTheme="minorEastAsia" w:hAnsiTheme="majorHAnsi"/>
                <w:i/>
                <w:color w:val="000000" w:themeColor="text1"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Theme="majorHAnsi"/>
            <w:color w:val="000000" w:themeColor="text1"/>
            <w:sz w:val="20"/>
            <w:szCs w:val="20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Theme="majorHAnsi"/>
                <w:i/>
                <w:color w:val="000000" w:themeColor="text1"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Theme="majorHAnsi"/>
                    <w:i/>
                    <w:color w:val="000000" w:themeColor="text1"/>
                    <w:sz w:val="20"/>
                    <w:szCs w:val="20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Theme="majorHAnsi"/>
                    <w:bCs/>
                    <w:color w:val="000000" w:themeColor="text1"/>
                    <w:position w:val="-18"/>
                    <w:sz w:val="20"/>
                    <w:szCs w:val="20"/>
                  </w:rPr>
                  <w:object w:dxaOrig="1020" w:dyaOrig="480">
                    <v:shape id="_x0000_i1030" type="#_x0000_t75" style="width:50.95pt;height:23.75pt" o:ole="" fillcolor="window">
                      <v:imagedata r:id="rId11" o:title=""/>
                    </v:shape>
                    <o:OLEObject Type="Embed" ProgID="Equation.3" ShapeID="_x0000_i1030" DrawAspect="Content" ObjectID="_1384112791" r:id="rId15"/>
                  </w:object>
                </m:r>
                <m:r>
                  <w:rPr>
                    <w:rFonts w:ascii="Cambria Math" w:eastAsiaTheme="minorEastAsia" w:hAnsiTheme="majorHAnsi"/>
                    <w:color w:val="000000" w:themeColor="text1"/>
                    <w:sz w:val="20"/>
                    <w:szCs w:val="20"/>
                  </w:rPr>
                  <m:t xml:space="preserve">              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20"/>
                    <w:szCs w:val="20"/>
                  </w:rPr>
                  <m:t>si</m:t>
                </m:r>
                <m:r>
                  <w:rPr>
                    <w:rFonts w:ascii="Cambria Math" w:eastAsiaTheme="minorEastAsia" w:hAnsiTheme="majorHAnsi"/>
                    <w:color w:val="000000" w:themeColor="text1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20"/>
                    <w:szCs w:val="20"/>
                  </w:rPr>
                  <m:t>x</m:t>
                </m:r>
                <m:r>
                  <w:rPr>
                    <w:rFonts w:ascii="Cambria Math" w:eastAsiaTheme="minorEastAsia" w:hAnsiTheme="majorHAnsi"/>
                    <w:color w:val="000000" w:themeColor="text1"/>
                    <w:sz w:val="20"/>
                    <w:szCs w:val="20"/>
                  </w:rPr>
                  <m:t>≤</m:t>
                </m:r>
                <m:r>
                  <w:rPr>
                    <w:rFonts w:ascii="Cambria Math" w:eastAsiaTheme="minorEastAsia" w:hAnsiTheme="majorHAnsi"/>
                    <w:color w:val="000000" w:themeColor="text1"/>
                    <w:sz w:val="20"/>
                    <w:szCs w:val="20"/>
                  </w:rPr>
                  <m:t>0</m:t>
                </m:r>
              </m:e>
              <m:e>
                <m:f>
                  <m:fPr>
                    <m:ctrlPr>
                      <w:rPr>
                        <w:rFonts w:ascii="Cambria Math" w:eastAsiaTheme="minorEastAsia" w:hAnsiTheme="majorHAnsi"/>
                        <w:i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Theme="majorHAnsi"/>
                            <w:i/>
                            <w:color w:val="000000" w:themeColor="text1"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Theme="majorHAnsi"/>
                            <w:color w:val="000000" w:themeColor="text1"/>
                            <w:sz w:val="20"/>
                            <w:szCs w:val="20"/>
                          </w:rPr>
                          <m:t>+1</m:t>
                        </m:r>
                      </m:e>
                    </m:rad>
                    <m:r>
                      <w:rPr>
                        <w:rFonts w:asciiTheme="majorHAnsi" w:eastAsiaTheme="minorEastAsia" w:hAnsiTheme="majorHAnsi"/>
                        <w:color w:val="000000" w:themeColor="text1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eastAsiaTheme="minorEastAsia" w:hAnsiTheme="majorHAnsi"/>
                        <w:color w:val="000000" w:themeColor="text1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0"/>
                        <w:szCs w:val="20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Theme="majorHAnsi"/>
                    <w:color w:val="000000" w:themeColor="text1"/>
                    <w:sz w:val="20"/>
                    <w:szCs w:val="20"/>
                  </w:rPr>
                  <m:t>+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20"/>
                    <w:szCs w:val="20"/>
                  </w:rPr>
                  <m:t>m</m:t>
                </m:r>
                <m:r>
                  <w:rPr>
                    <w:rFonts w:ascii="Cambria Math" w:eastAsiaTheme="minorEastAsia" w:hAnsiTheme="majorHAnsi"/>
                    <w:color w:val="000000" w:themeColor="text1"/>
                    <w:sz w:val="20"/>
                    <w:szCs w:val="20"/>
                  </w:rPr>
                  <m:t xml:space="preserve">          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20"/>
                    <w:szCs w:val="20"/>
                  </w:rPr>
                  <m:t>si</m:t>
                </m:r>
                <m:r>
                  <w:rPr>
                    <w:rFonts w:ascii="Cambria Math" w:eastAsiaTheme="minorEastAsia" w:hAnsiTheme="majorHAnsi"/>
                    <w:color w:val="000000" w:themeColor="text1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20"/>
                    <w:szCs w:val="20"/>
                  </w:rPr>
                  <m:t>x</m:t>
                </m:r>
                <m:r>
                  <w:rPr>
                    <w:rFonts w:ascii="Cambria Math" w:eastAsiaTheme="minorEastAsia" w:hAnsiTheme="majorHAnsi"/>
                    <w:color w:val="000000" w:themeColor="text1"/>
                    <w:sz w:val="20"/>
                    <w:szCs w:val="20"/>
                  </w:rPr>
                  <m:t>&gt;0</m:t>
                </m:r>
              </m:e>
            </m:eqArr>
          </m:e>
        </m:d>
      </m:oMath>
    </w:p>
    <w:p w:rsidR="00142A7B" w:rsidRPr="007E0CFD" w:rsidRDefault="007E0CFD" w:rsidP="00142A7B">
      <w:pPr>
        <w:rPr>
          <w:rFonts w:asciiTheme="majorHAnsi" w:eastAsiaTheme="minorEastAsia" w:hAnsiTheme="majorHAnsi"/>
          <w:color w:val="000000" w:themeColor="text1"/>
          <w:sz w:val="20"/>
          <w:szCs w:val="20"/>
        </w:rPr>
      </w:pPr>
      <w:r>
        <w:rPr>
          <w:rFonts w:asciiTheme="majorHAnsi" w:eastAsiaTheme="minorEastAsia" w:hAnsiTheme="majorHAnsi"/>
          <w:color w:val="000000" w:themeColor="text1"/>
          <w:sz w:val="20"/>
          <w:szCs w:val="20"/>
        </w:rPr>
        <w:t xml:space="preserve">  a)</w:t>
      </w:r>
      <w:r w:rsidR="00142A7B" w:rsidRPr="007E0CFD">
        <w:rPr>
          <w:rFonts w:asciiTheme="majorHAnsi" w:eastAsiaTheme="minorEastAsia" w:hAnsiTheme="majorHAnsi"/>
          <w:color w:val="000000" w:themeColor="text1"/>
          <w:sz w:val="20"/>
          <w:szCs w:val="20"/>
        </w:rPr>
        <w:t>Déterminer m pour que g soit continue en 0</w:t>
      </w:r>
    </w:p>
    <w:p w:rsidR="005D2928" w:rsidRPr="007E0CFD" w:rsidRDefault="007E0CFD" w:rsidP="00142A7B">
      <w:pPr>
        <w:rPr>
          <w:rFonts w:asciiTheme="majorHAnsi" w:eastAsiaTheme="minorEastAsia" w:hAnsiTheme="majorHAnsi"/>
          <w:color w:val="000000" w:themeColor="text1"/>
          <w:sz w:val="20"/>
          <w:szCs w:val="20"/>
        </w:rPr>
      </w:pPr>
      <w:r>
        <w:rPr>
          <w:rFonts w:asciiTheme="majorHAnsi" w:eastAsiaTheme="minorEastAsia" w:hAnsiTheme="majorHAnsi"/>
          <w:color w:val="000000" w:themeColor="text1"/>
          <w:sz w:val="20"/>
          <w:szCs w:val="20"/>
        </w:rPr>
        <w:t xml:space="preserve">Pour la suite  </w:t>
      </w:r>
      <w:r w:rsidR="005D2928" w:rsidRPr="007E0CFD">
        <w:rPr>
          <w:rFonts w:asciiTheme="majorHAnsi" w:eastAsiaTheme="minorEastAsia" w:hAnsiTheme="majorHAnsi"/>
          <w:color w:val="000000" w:themeColor="text1"/>
          <w:sz w:val="20"/>
          <w:szCs w:val="20"/>
        </w:rPr>
        <w:t>On prend m=3</w:t>
      </w:r>
    </w:p>
    <w:p w:rsidR="004E333B" w:rsidRPr="007E0CFD" w:rsidRDefault="007E0CFD" w:rsidP="005D2928">
      <w:pPr>
        <w:rPr>
          <w:rFonts w:asciiTheme="majorHAnsi" w:eastAsiaTheme="minorEastAsia" w:hAnsiTheme="majorHAnsi"/>
          <w:iCs/>
          <w:color w:val="000000" w:themeColor="text1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Theme="majorHAnsi"/>
              <w:color w:val="000000" w:themeColor="text1"/>
              <w:sz w:val="20"/>
              <w:szCs w:val="20"/>
            </w:rPr>
            <m:t>b</m:t>
          </m:r>
          <m:r>
            <m:rPr>
              <m:sty m:val="p"/>
            </m:rPr>
            <w:rPr>
              <w:rFonts w:ascii="Cambria Math" w:hAnsiTheme="majorHAnsi"/>
              <w:color w:val="000000" w:themeColor="text1"/>
              <w:sz w:val="20"/>
              <w:szCs w:val="20"/>
            </w:rPr>
            <m:t xml:space="preserve">)Calculer </m:t>
          </m:r>
          <m:func>
            <m:funcPr>
              <m:ctrlPr>
                <w:rPr>
                  <w:rFonts w:ascii="Cambria Math" w:hAnsiTheme="majorHAnsi"/>
                  <w:iCs/>
                  <w:color w:val="000000" w:themeColor="text1"/>
                  <w:sz w:val="20"/>
                  <w:szCs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Theme="majorHAnsi"/>
                      <w:iCs/>
                      <w:color w:val="000000" w:themeColor="text1"/>
                      <w:sz w:val="20"/>
                      <w:szCs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color w:val="000000" w:themeColor="text1"/>
                      <w:sz w:val="20"/>
                      <w:szCs w:val="20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Theme="majorHAnsi"/>
                      <w:color w:val="000000" w:themeColor="text1"/>
                      <w:sz w:val="20"/>
                      <w:szCs w:val="20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color w:val="000000" w:themeColor="text1"/>
                      <w:sz w:val="20"/>
                      <w:szCs w:val="20"/>
                    </w:rPr>
                    <m:t>∞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hAnsiTheme="majorHAnsi"/>
                  <w:color w:val="000000" w:themeColor="text1"/>
                  <w:sz w:val="20"/>
                  <w:szCs w:val="20"/>
                </w:rPr>
                <m:t>g</m:t>
              </m:r>
            </m:e>
          </m:func>
        </m:oMath>
      </m:oMathPara>
    </w:p>
    <w:p w:rsidR="005D2928" w:rsidRDefault="007E0CFD" w:rsidP="005D2928">
      <w:pPr>
        <w:rPr>
          <w:rFonts w:asciiTheme="majorHAnsi" w:eastAsia="Batang" w:hAnsiTheme="majorHAnsi"/>
          <w:color w:val="000000" w:themeColor="text1"/>
          <w:sz w:val="20"/>
          <w:szCs w:val="20"/>
        </w:rPr>
      </w:pPr>
      <w:r>
        <w:rPr>
          <w:rFonts w:asciiTheme="majorHAnsi" w:eastAsia="Batang" w:hAnsiTheme="majorHAnsi"/>
          <w:color w:val="000000" w:themeColor="text1"/>
          <w:sz w:val="20"/>
          <w:szCs w:val="20"/>
        </w:rPr>
        <w:t>c</w:t>
      </w:r>
      <w:r w:rsidR="005D2928" w:rsidRPr="007E0CFD">
        <w:rPr>
          <w:rFonts w:asciiTheme="majorHAnsi" w:eastAsia="Batang" w:hAnsiTheme="majorHAnsi"/>
          <w:color w:val="000000" w:themeColor="text1"/>
          <w:sz w:val="20"/>
          <w:szCs w:val="20"/>
        </w:rPr>
        <w:t>)Etudier la dérivabilité de g en 0</w:t>
      </w:r>
    </w:p>
    <w:p w:rsidR="007E0CFD" w:rsidRPr="007E0CFD" w:rsidRDefault="007E0CFD" w:rsidP="00032FDF">
      <w:pPr>
        <w:rPr>
          <w:rFonts w:asciiTheme="majorHAnsi" w:hAnsiTheme="majorHAnsi"/>
          <w:iCs/>
          <w:color w:val="000000" w:themeColor="text1"/>
          <w:sz w:val="20"/>
          <w:szCs w:val="20"/>
        </w:rPr>
      </w:pPr>
      <w:proofErr w:type="gramStart"/>
      <w:r>
        <w:rPr>
          <w:rFonts w:asciiTheme="majorHAnsi" w:eastAsia="Batang" w:hAnsiTheme="majorHAnsi"/>
          <w:color w:val="000000" w:themeColor="text1"/>
          <w:sz w:val="20"/>
          <w:szCs w:val="20"/>
        </w:rPr>
        <w:t>d</w:t>
      </w:r>
      <w:proofErr w:type="gramEnd"/>
      <w:r>
        <w:rPr>
          <w:rFonts w:asciiTheme="majorHAnsi" w:eastAsia="Batang" w:hAnsiTheme="majorHAnsi"/>
          <w:color w:val="000000" w:themeColor="text1"/>
          <w:sz w:val="20"/>
          <w:szCs w:val="20"/>
        </w:rPr>
        <w:t xml:space="preserve">) Calculer g’(x) pour tout x </w:t>
      </w:r>
      <m:oMath>
        <m:r>
          <m:rPr>
            <m:scr m:val="double-struck"/>
            <m:sty m:val="p"/>
          </m:rPr>
          <w:rPr>
            <w:rFonts w:ascii="Cambria Math" w:eastAsia="Batang" w:hAnsi="Cambria Math"/>
            <w:color w:val="000000" w:themeColor="text1"/>
            <w:sz w:val="20"/>
            <w:szCs w:val="20"/>
          </w:rPr>
          <m:t>∈R  \</m:t>
        </m:r>
        <m:d>
          <m:dPr>
            <m:begChr m:val="{"/>
            <m:endChr m:val="}"/>
            <m:ctrlPr>
              <w:rPr>
                <w:rFonts w:ascii="Cambria Math" w:eastAsia="Batang" w:hAnsi="Cambria Math"/>
                <w:iCs/>
                <w:color w:val="000000" w:themeColor="text1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="Batang" w:hAnsi="Cambria Math"/>
                <w:color w:val="000000" w:themeColor="text1"/>
                <w:sz w:val="20"/>
                <w:szCs w:val="20"/>
              </w:rPr>
              <m:t>0</m:t>
            </m:r>
          </m:e>
        </m:d>
        <m:r>
          <m:rPr>
            <m:sty m:val="p"/>
          </m:rPr>
          <w:rPr>
            <w:rFonts w:ascii="Cambria Math" w:eastAsia="Batang" w:hAnsi="Cambria Math"/>
            <w:color w:val="000000" w:themeColor="text1"/>
            <w:sz w:val="20"/>
            <w:szCs w:val="20"/>
          </w:rPr>
          <m:t xml:space="preserve">  .Dresser le tableau de variation de g</m:t>
        </m:r>
      </m:oMath>
    </w:p>
    <w:sectPr w:rsidR="007E0CFD" w:rsidRPr="007E0CFD" w:rsidSect="007E0CFD">
      <w:pgSz w:w="11906" w:h="16838"/>
      <w:pgMar w:top="1134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mat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245D5"/>
    <w:multiLevelType w:val="singleLevel"/>
    <w:tmpl w:val="693A6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5944"/>
    <w:rsid w:val="0000050D"/>
    <w:rsid w:val="0000140C"/>
    <w:rsid w:val="000141F2"/>
    <w:rsid w:val="000239EE"/>
    <w:rsid w:val="00032FDF"/>
    <w:rsid w:val="00042A4B"/>
    <w:rsid w:val="00042DCE"/>
    <w:rsid w:val="000665F7"/>
    <w:rsid w:val="00073AC5"/>
    <w:rsid w:val="00093D08"/>
    <w:rsid w:val="000B3998"/>
    <w:rsid w:val="000B755F"/>
    <w:rsid w:val="000F1C7B"/>
    <w:rsid w:val="00110BD6"/>
    <w:rsid w:val="00114D42"/>
    <w:rsid w:val="00142A7B"/>
    <w:rsid w:val="00144763"/>
    <w:rsid w:val="001612B3"/>
    <w:rsid w:val="001705BB"/>
    <w:rsid w:val="00183696"/>
    <w:rsid w:val="001862FE"/>
    <w:rsid w:val="001C020B"/>
    <w:rsid w:val="001C5A7A"/>
    <w:rsid w:val="001E5148"/>
    <w:rsid w:val="001E7A2F"/>
    <w:rsid w:val="0020067D"/>
    <w:rsid w:val="00204908"/>
    <w:rsid w:val="00240B6D"/>
    <w:rsid w:val="00244D46"/>
    <w:rsid w:val="00253C4D"/>
    <w:rsid w:val="0026228F"/>
    <w:rsid w:val="00273504"/>
    <w:rsid w:val="00280F43"/>
    <w:rsid w:val="00286600"/>
    <w:rsid w:val="002D5944"/>
    <w:rsid w:val="003109E5"/>
    <w:rsid w:val="00341D92"/>
    <w:rsid w:val="0036473A"/>
    <w:rsid w:val="003654E8"/>
    <w:rsid w:val="00393B0E"/>
    <w:rsid w:val="003A13ED"/>
    <w:rsid w:val="003C3987"/>
    <w:rsid w:val="003D0D60"/>
    <w:rsid w:val="003D6C0D"/>
    <w:rsid w:val="003F1D7D"/>
    <w:rsid w:val="004100D0"/>
    <w:rsid w:val="00411370"/>
    <w:rsid w:val="00451576"/>
    <w:rsid w:val="00466C91"/>
    <w:rsid w:val="004714F2"/>
    <w:rsid w:val="00472770"/>
    <w:rsid w:val="00490C5C"/>
    <w:rsid w:val="004A3762"/>
    <w:rsid w:val="004B16D9"/>
    <w:rsid w:val="004B1F08"/>
    <w:rsid w:val="004B552B"/>
    <w:rsid w:val="004D25A6"/>
    <w:rsid w:val="004D4E09"/>
    <w:rsid w:val="004E333B"/>
    <w:rsid w:val="00516856"/>
    <w:rsid w:val="00525F75"/>
    <w:rsid w:val="005402BA"/>
    <w:rsid w:val="00554AE3"/>
    <w:rsid w:val="00575E52"/>
    <w:rsid w:val="00597107"/>
    <w:rsid w:val="005B7501"/>
    <w:rsid w:val="005D0C05"/>
    <w:rsid w:val="005D2928"/>
    <w:rsid w:val="005D4028"/>
    <w:rsid w:val="005E41A9"/>
    <w:rsid w:val="005F145D"/>
    <w:rsid w:val="00615532"/>
    <w:rsid w:val="006249C4"/>
    <w:rsid w:val="006316D7"/>
    <w:rsid w:val="0064166E"/>
    <w:rsid w:val="00653F98"/>
    <w:rsid w:val="0068607A"/>
    <w:rsid w:val="006B0487"/>
    <w:rsid w:val="006B662D"/>
    <w:rsid w:val="006E3C54"/>
    <w:rsid w:val="006E628C"/>
    <w:rsid w:val="006F4706"/>
    <w:rsid w:val="00700EA0"/>
    <w:rsid w:val="00706823"/>
    <w:rsid w:val="00731273"/>
    <w:rsid w:val="007342F8"/>
    <w:rsid w:val="00772A6C"/>
    <w:rsid w:val="007A3692"/>
    <w:rsid w:val="007C6A47"/>
    <w:rsid w:val="007D0496"/>
    <w:rsid w:val="007E0CFD"/>
    <w:rsid w:val="007F0FB9"/>
    <w:rsid w:val="00804691"/>
    <w:rsid w:val="0084478D"/>
    <w:rsid w:val="00860D1C"/>
    <w:rsid w:val="00880207"/>
    <w:rsid w:val="00885245"/>
    <w:rsid w:val="0089382D"/>
    <w:rsid w:val="00895330"/>
    <w:rsid w:val="008961C5"/>
    <w:rsid w:val="008D0584"/>
    <w:rsid w:val="008E2718"/>
    <w:rsid w:val="008E41B0"/>
    <w:rsid w:val="008E4E25"/>
    <w:rsid w:val="008E6F48"/>
    <w:rsid w:val="00907E72"/>
    <w:rsid w:val="00921399"/>
    <w:rsid w:val="0093532D"/>
    <w:rsid w:val="009373E7"/>
    <w:rsid w:val="009734DA"/>
    <w:rsid w:val="00981FD5"/>
    <w:rsid w:val="009847C1"/>
    <w:rsid w:val="009A1EE4"/>
    <w:rsid w:val="009A7770"/>
    <w:rsid w:val="009C773B"/>
    <w:rsid w:val="009E3E33"/>
    <w:rsid w:val="00A04DCB"/>
    <w:rsid w:val="00A74170"/>
    <w:rsid w:val="00A911EA"/>
    <w:rsid w:val="00AA2B79"/>
    <w:rsid w:val="00AB5ACA"/>
    <w:rsid w:val="00AB651E"/>
    <w:rsid w:val="00AC5A33"/>
    <w:rsid w:val="00AC718D"/>
    <w:rsid w:val="00AF18FD"/>
    <w:rsid w:val="00B30D27"/>
    <w:rsid w:val="00B327FE"/>
    <w:rsid w:val="00B72FF2"/>
    <w:rsid w:val="00B82398"/>
    <w:rsid w:val="00B86DC7"/>
    <w:rsid w:val="00B96AC7"/>
    <w:rsid w:val="00BB066F"/>
    <w:rsid w:val="00BF05B6"/>
    <w:rsid w:val="00BF3DB3"/>
    <w:rsid w:val="00C072A7"/>
    <w:rsid w:val="00C1644C"/>
    <w:rsid w:val="00C7200E"/>
    <w:rsid w:val="00CA700C"/>
    <w:rsid w:val="00CD2598"/>
    <w:rsid w:val="00CD40E2"/>
    <w:rsid w:val="00CD57C9"/>
    <w:rsid w:val="00D33281"/>
    <w:rsid w:val="00D74C87"/>
    <w:rsid w:val="00D7647E"/>
    <w:rsid w:val="00D770D4"/>
    <w:rsid w:val="00D85BEC"/>
    <w:rsid w:val="00DA59DE"/>
    <w:rsid w:val="00DC61CE"/>
    <w:rsid w:val="00E0052C"/>
    <w:rsid w:val="00E36769"/>
    <w:rsid w:val="00E4690F"/>
    <w:rsid w:val="00E579FF"/>
    <w:rsid w:val="00E7618D"/>
    <w:rsid w:val="00E86169"/>
    <w:rsid w:val="00E86B44"/>
    <w:rsid w:val="00E95A93"/>
    <w:rsid w:val="00EA7B90"/>
    <w:rsid w:val="00EB2854"/>
    <w:rsid w:val="00EB38D0"/>
    <w:rsid w:val="00EB7142"/>
    <w:rsid w:val="00F5799C"/>
    <w:rsid w:val="00F908B7"/>
    <w:rsid w:val="00F93A2E"/>
    <w:rsid w:val="00FD5CE7"/>
    <w:rsid w:val="00FE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BB"/>
  </w:style>
  <w:style w:type="paragraph" w:styleId="Titre1">
    <w:name w:val="heading 1"/>
    <w:basedOn w:val="Normal"/>
    <w:next w:val="Normal"/>
    <w:link w:val="Titre1Car"/>
    <w:qFormat/>
    <w:rsid w:val="002D5944"/>
    <w:pPr>
      <w:spacing w:before="240" w:after="60" w:line="300" w:lineRule="atLeast"/>
      <w:outlineLvl w:val="0"/>
    </w:pPr>
    <w:rPr>
      <w:rFonts w:ascii="Cmath" w:eastAsia="Times New Roman" w:hAnsi="Cmath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59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94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2D5944"/>
    <w:rPr>
      <w:rFonts w:ascii="Cmath" w:eastAsia="Times New Roman" w:hAnsi="Cmath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2D594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after="0" w:line="300" w:lineRule="atLeast"/>
    </w:pPr>
    <w:rPr>
      <w:rFonts w:ascii="Cmath" w:eastAsia="Times New Roman" w:hAnsi="Cmath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D5944"/>
    <w:rPr>
      <w:rFonts w:ascii="Cmath" w:eastAsia="Times New Roman" w:hAnsi="Cmath" w:cs="Times New Roman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E0CF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cp:lastPrinted>2011-11-29T21:58:00Z</cp:lastPrinted>
  <dcterms:created xsi:type="dcterms:W3CDTF">2011-11-29T21:09:00Z</dcterms:created>
  <dcterms:modified xsi:type="dcterms:W3CDTF">2011-11-29T21:59:00Z</dcterms:modified>
</cp:coreProperties>
</file>