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XSpec="center" w:tblpY="388"/>
        <w:tblW w:w="9606" w:type="dxa"/>
        <w:tblLook w:val="04A0" w:firstRow="1" w:lastRow="0" w:firstColumn="1" w:lastColumn="0" w:noHBand="0" w:noVBand="1"/>
      </w:tblPr>
      <w:tblGrid>
        <w:gridCol w:w="3369"/>
        <w:gridCol w:w="3402"/>
        <w:gridCol w:w="2835"/>
      </w:tblGrid>
      <w:tr w:rsidR="00126D9C" w:rsidRPr="00E70D17" w:rsidTr="007271F9">
        <w:trPr>
          <w:trHeight w:val="535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6D9C" w:rsidRPr="00E70D17" w:rsidRDefault="00126D9C" w:rsidP="007271F9">
            <w:pPr>
              <w:rPr>
                <w:sz w:val="24"/>
                <w:szCs w:val="24"/>
                <w:lang w:val="en-US"/>
              </w:rPr>
            </w:pPr>
            <w:r w:rsidRPr="00E70D17">
              <w:rPr>
                <w:rFonts w:ascii="Calibri" w:eastAsia="Calibri" w:hAnsi="Calibri" w:cs="Arial"/>
                <w:sz w:val="24"/>
                <w:szCs w:val="24"/>
              </w:rPr>
              <w:t>Lycée</w:t>
            </w:r>
            <w:r w:rsidRPr="00E70D17">
              <w:rPr>
                <w:rFonts w:ascii="Calibri" w:eastAsia="Calibri" w:hAnsi="Calibri" w:cs="Arial"/>
                <w:sz w:val="24"/>
                <w:szCs w:val="24"/>
                <w:lang w:val="en-GB"/>
              </w:rPr>
              <w:t xml:space="preserve"> Ali Bourguiba Bembla 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6D9C" w:rsidRPr="00E70D17" w:rsidRDefault="00126D9C" w:rsidP="007271F9">
            <w:pPr>
              <w:rPr>
                <w:sz w:val="24"/>
                <w:szCs w:val="24"/>
                <w:lang w:val="en-US"/>
              </w:rPr>
            </w:pPr>
            <w:r w:rsidRPr="00E70D17">
              <w:rPr>
                <w:rFonts w:ascii="Calibri" w:eastAsia="Calibri" w:hAnsi="Calibri" w:cs="Arial"/>
                <w:i/>
                <w:iCs/>
                <w:sz w:val="24"/>
                <w:szCs w:val="24"/>
                <w:lang w:val="en-GB"/>
              </w:rPr>
              <w:t>Mr: Chortani Atef</w:t>
            </w:r>
            <w:r w:rsidRPr="00E70D17">
              <w:rPr>
                <w:rFonts w:ascii="Calibri" w:eastAsia="Calibri" w:hAnsi="Calibri" w:cs="Arial"/>
                <w:sz w:val="24"/>
                <w:szCs w:val="24"/>
                <w:lang w:val="en-GB"/>
              </w:rPr>
              <w:t xml:space="preserve">                                       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6D9C" w:rsidRPr="00E70D17" w:rsidRDefault="00126D9C" w:rsidP="00126D9C">
            <w:pPr>
              <w:rPr>
                <w:rFonts w:ascii="Cambria Math" w:hAnsi="Cambria Math" w:cs="Tahoma"/>
                <w:b/>
                <w:bCs/>
                <w:sz w:val="24"/>
                <w:szCs w:val="24"/>
              </w:rPr>
            </w:pPr>
            <w:r w:rsidRPr="00E70D17">
              <w:rPr>
                <w:rFonts w:ascii="Cambria Math" w:hAnsi="Cambria Math" w:cs="Tahoma"/>
                <w:b/>
                <w:bCs/>
                <w:sz w:val="24"/>
                <w:szCs w:val="24"/>
              </w:rPr>
              <w:t>3</w:t>
            </w:r>
            <w:r w:rsidRPr="00E70D17">
              <w:rPr>
                <w:rFonts w:ascii="Cambria Math" w:hAnsi="Cambria Math" w:cs="Tahoma"/>
                <w:b/>
                <w:bCs/>
                <w:sz w:val="24"/>
                <w:szCs w:val="24"/>
                <w:vertAlign w:val="superscript"/>
              </w:rPr>
              <w:t>ème</w:t>
            </w:r>
            <w:r w:rsidRPr="00E70D17">
              <w:rPr>
                <w:rFonts w:ascii="Cambria Math" w:hAnsi="Cambria Math" w:cs="Tahoma"/>
                <w:b/>
                <w:bCs/>
                <w:sz w:val="24"/>
                <w:szCs w:val="24"/>
              </w:rPr>
              <w:t xml:space="preserve"> sc 1 et2</w:t>
            </w:r>
          </w:p>
          <w:p w:rsidR="00126D9C" w:rsidRPr="00E70D17" w:rsidRDefault="00126D9C" w:rsidP="008756C9">
            <w:pPr>
              <w:rPr>
                <w:rFonts w:ascii="Cambria Math" w:hAnsi="Cambria Math" w:cs="Tahoma"/>
                <w:b/>
                <w:bCs/>
                <w:sz w:val="24"/>
                <w:szCs w:val="24"/>
              </w:rPr>
            </w:pPr>
            <w:r w:rsidRPr="00E70D17">
              <w:rPr>
                <w:rFonts w:ascii="Cambria Math" w:hAnsi="Cambria Math" w:cs="Tahoma"/>
                <w:b/>
                <w:bCs/>
                <w:sz w:val="24"/>
                <w:szCs w:val="24"/>
              </w:rPr>
              <w:t>0</w:t>
            </w:r>
            <w:r w:rsidR="008756C9">
              <w:rPr>
                <w:rFonts w:ascii="Cambria Math" w:hAnsi="Cambria Math" w:cs="Tahoma"/>
                <w:b/>
                <w:bCs/>
                <w:sz w:val="24"/>
                <w:szCs w:val="24"/>
              </w:rPr>
              <w:t>3</w:t>
            </w:r>
            <w:r w:rsidRPr="00E70D17">
              <w:rPr>
                <w:rFonts w:ascii="Cambria Math" w:hAnsi="Cambria Math" w:cs="Tahoma"/>
                <w:b/>
                <w:bCs/>
                <w:sz w:val="24"/>
                <w:szCs w:val="24"/>
              </w:rPr>
              <w:t>-0</w:t>
            </w:r>
            <w:r w:rsidR="008756C9">
              <w:rPr>
                <w:rFonts w:ascii="Cambria Math" w:hAnsi="Cambria Math" w:cs="Tahoma"/>
                <w:b/>
                <w:bCs/>
                <w:sz w:val="24"/>
                <w:szCs w:val="24"/>
              </w:rPr>
              <w:t>6</w:t>
            </w:r>
            <w:r w:rsidRPr="00E70D17">
              <w:rPr>
                <w:rFonts w:ascii="Cambria Math" w:hAnsi="Cambria Math" w:cs="Tahoma"/>
                <w:b/>
                <w:bCs/>
                <w:sz w:val="24"/>
                <w:szCs w:val="24"/>
              </w:rPr>
              <w:t>-201</w:t>
            </w:r>
            <w:r w:rsidR="008756C9">
              <w:rPr>
                <w:rFonts w:ascii="Cambria Math" w:hAnsi="Cambria Math" w:cs="Tahoma"/>
                <w:b/>
                <w:bCs/>
                <w:sz w:val="24"/>
                <w:szCs w:val="24"/>
              </w:rPr>
              <w:t>1</w:t>
            </w:r>
          </w:p>
          <w:p w:rsidR="00126D9C" w:rsidRPr="00E70D17" w:rsidRDefault="00126D9C" w:rsidP="007271F9">
            <w:pPr>
              <w:rPr>
                <w:rFonts w:ascii="Cambria Math" w:eastAsia="Calibri" w:hAnsi="Cambria Math" w:cs="Arial"/>
                <w:b/>
                <w:bCs/>
                <w:sz w:val="24"/>
                <w:szCs w:val="24"/>
              </w:rPr>
            </w:pPr>
            <w:r w:rsidRPr="00E70D17">
              <w:rPr>
                <w:rFonts w:ascii="Cambria Math" w:eastAsia="Calibri" w:hAnsi="Cambria Math" w:cs="Arial"/>
                <w:b/>
                <w:bCs/>
                <w:sz w:val="24"/>
                <w:szCs w:val="24"/>
              </w:rPr>
              <w:t xml:space="preserve">Durée : 3 h </w:t>
            </w:r>
          </w:p>
        </w:tc>
      </w:tr>
      <w:tr w:rsidR="00126D9C" w:rsidRPr="00E70D17" w:rsidTr="007271F9">
        <w:tc>
          <w:tcPr>
            <w:tcW w:w="96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6D9C" w:rsidRPr="00E70D17" w:rsidRDefault="00126D9C" w:rsidP="007271F9">
            <w:pPr>
              <w:ind w:right="-625"/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:rsidR="00126D9C" w:rsidRPr="00E70D17" w:rsidRDefault="00126D9C" w:rsidP="00126D9C">
            <w:pPr>
              <w:jc w:val="center"/>
              <w:rPr>
                <w:rFonts w:ascii="Algerian" w:eastAsia="Calibri" w:hAnsi="Algerian" w:cs="Arial"/>
                <w:sz w:val="24"/>
                <w:szCs w:val="24"/>
              </w:rPr>
            </w:pPr>
            <w:r w:rsidRPr="00E70D17">
              <w:rPr>
                <w:rFonts w:ascii="Algerian" w:eastAsia="Calibri" w:hAnsi="Algerian" w:cs="Arial"/>
                <w:sz w:val="24"/>
                <w:szCs w:val="24"/>
              </w:rPr>
              <w:t>Devoir de Synthèse n° : 03</w:t>
            </w:r>
          </w:p>
          <w:p w:rsidR="00126D9C" w:rsidRPr="00E70D17" w:rsidRDefault="00126D9C" w:rsidP="007271F9">
            <w:pPr>
              <w:ind w:right="-625"/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</w:tbl>
    <w:p w:rsidR="00126D9C" w:rsidRPr="00E70D17" w:rsidRDefault="00126D9C" w:rsidP="00126D9C">
      <w:pPr>
        <w:ind w:left="426" w:right="-766"/>
        <w:rPr>
          <w:sz w:val="24"/>
          <w:szCs w:val="24"/>
        </w:rPr>
      </w:pPr>
    </w:p>
    <w:p w:rsidR="00F63208" w:rsidRDefault="00F63208" w:rsidP="00E70D17">
      <w:pPr>
        <w:ind w:right="-766"/>
        <w:rPr>
          <w:rFonts w:ascii="Monotype Corsiva" w:hAnsi="Monotype Corsiva"/>
          <w:b/>
          <w:bCs/>
          <w:sz w:val="32"/>
          <w:szCs w:val="32"/>
        </w:rPr>
      </w:pPr>
    </w:p>
    <w:p w:rsidR="00F63208" w:rsidRDefault="00F63208" w:rsidP="00E70D17">
      <w:pPr>
        <w:ind w:right="-766"/>
        <w:rPr>
          <w:rFonts w:ascii="Monotype Corsiva" w:hAnsi="Monotype Corsiva"/>
          <w:b/>
          <w:bCs/>
          <w:sz w:val="32"/>
          <w:szCs w:val="32"/>
        </w:rPr>
      </w:pPr>
    </w:p>
    <w:p w:rsidR="00F63208" w:rsidRDefault="00F63208" w:rsidP="00E70D17">
      <w:pPr>
        <w:ind w:right="-766"/>
        <w:rPr>
          <w:rFonts w:ascii="Monotype Corsiva" w:hAnsi="Monotype Corsiva"/>
          <w:b/>
          <w:bCs/>
          <w:sz w:val="32"/>
          <w:szCs w:val="32"/>
        </w:rPr>
      </w:pPr>
    </w:p>
    <w:p w:rsidR="00126D9C" w:rsidRPr="00E70D17" w:rsidRDefault="00126D9C" w:rsidP="00E70D17">
      <w:pPr>
        <w:ind w:right="-766"/>
        <w:rPr>
          <w:rFonts w:ascii="Monotype Corsiva" w:hAnsi="Monotype Corsiva"/>
          <w:b/>
          <w:bCs/>
          <w:sz w:val="32"/>
          <w:szCs w:val="32"/>
        </w:rPr>
      </w:pPr>
      <w:r w:rsidRPr="00E70D17">
        <w:rPr>
          <w:rFonts w:ascii="Monotype Corsiva" w:hAnsi="Monotype Corsiva"/>
          <w:b/>
          <w:bCs/>
          <w:sz w:val="32"/>
          <w:szCs w:val="32"/>
        </w:rPr>
        <w:t>Exercice 1(6points)</w:t>
      </w:r>
    </w:p>
    <w:p w:rsidR="000B12E4" w:rsidRDefault="00126D9C" w:rsidP="00E70D17">
      <w:pPr>
        <w:widowControl w:val="0"/>
        <w:autoSpaceDE w:val="0"/>
        <w:autoSpaceDN w:val="0"/>
        <w:adjustRightInd w:val="0"/>
        <w:spacing w:before="64" w:after="0" w:line="240" w:lineRule="auto"/>
        <w:ind w:left="142" w:right="-766"/>
        <w:rPr>
          <w:sz w:val="24"/>
          <w:szCs w:val="24"/>
        </w:rPr>
      </w:pPr>
      <w:r w:rsidRPr="00E70D17">
        <w:rPr>
          <w:sz w:val="24"/>
          <w:szCs w:val="24"/>
        </w:rPr>
        <w:t xml:space="preserve">Soit f une fonction dont  le tableau de variation est le suivant, on note </w:t>
      </w:r>
      <w:r w:rsidRPr="00E70D17">
        <w:rPr>
          <w:rFonts w:ascii="Cambria Math" w:hAnsi="Cambria Math"/>
          <w:sz w:val="24"/>
          <w:szCs w:val="24"/>
        </w:rPr>
        <w:t>φ</w:t>
      </w:r>
      <w:r w:rsidRPr="00E70D17">
        <w:rPr>
          <w:sz w:val="24"/>
          <w:szCs w:val="24"/>
        </w:rPr>
        <w:t xml:space="preserve"> sa courbe représentative dans </w:t>
      </w:r>
    </w:p>
    <w:p w:rsidR="00126D9C" w:rsidRPr="00E70D17" w:rsidRDefault="00126D9C" w:rsidP="00E70D17">
      <w:pPr>
        <w:widowControl w:val="0"/>
        <w:autoSpaceDE w:val="0"/>
        <w:autoSpaceDN w:val="0"/>
        <w:adjustRightInd w:val="0"/>
        <w:spacing w:before="64" w:after="0" w:line="240" w:lineRule="auto"/>
        <w:ind w:left="142" w:right="-766"/>
        <w:rPr>
          <w:rFonts w:ascii="Century Schoolbook" w:hAnsi="Century Schoolbook" w:cs="Century Schoolbook"/>
          <w:i/>
          <w:iCs/>
          <w:sz w:val="24"/>
          <w:szCs w:val="24"/>
        </w:rPr>
      </w:pPr>
      <w:proofErr w:type="gramStart"/>
      <w:r w:rsidRPr="00E70D17">
        <w:rPr>
          <w:sz w:val="24"/>
          <w:szCs w:val="24"/>
        </w:rPr>
        <w:t>le</w:t>
      </w:r>
      <w:proofErr w:type="gramEnd"/>
      <w:r w:rsidRPr="00E70D17">
        <w:rPr>
          <w:sz w:val="24"/>
          <w:szCs w:val="24"/>
        </w:rPr>
        <w:t xml:space="preserve"> plan muni d’un repère orthonormé </w:t>
      </w:r>
      <w:r w:rsidRPr="00E70D17">
        <w:rPr>
          <w:rFonts w:ascii="Tahoma" w:hAnsi="Tahoma" w:cs="Tahoma"/>
          <w:sz w:val="24"/>
          <w:szCs w:val="24"/>
        </w:rPr>
        <w:t>(O;</w:t>
      </w:r>
      <w:r w:rsidRPr="00E70D17">
        <w:rPr>
          <w:rFonts w:ascii="Tahoma" w:hAnsi="Tahoma" w:cs="Tahoma"/>
          <w:position w:val="-10"/>
          <w:sz w:val="24"/>
          <w:szCs w:val="24"/>
        </w:rPr>
        <w:object w:dxaOrig="4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95pt;height:18.4pt" o:ole="">
            <v:imagedata r:id="rId6" o:title=""/>
          </v:shape>
          <o:OLEObject Type="Embed" ProgID="Equation.3" ShapeID="_x0000_i1025" DrawAspect="Content" ObjectID="_1370890411" r:id="rId7"/>
        </w:object>
      </w:r>
      <w:r w:rsidRPr="00E70D17">
        <w:rPr>
          <w:rFonts w:ascii="Tahoma" w:hAnsi="Tahoma" w:cs="Tahoma"/>
          <w:sz w:val="24"/>
          <w:szCs w:val="24"/>
        </w:rPr>
        <w:t xml:space="preserve"> )</w:t>
      </w:r>
    </w:p>
    <w:p w:rsidR="00E70D17" w:rsidRPr="00E70D17" w:rsidRDefault="00126D9C" w:rsidP="00E70D17">
      <w:pPr>
        <w:ind w:left="142" w:right="-766"/>
        <w:rPr>
          <w:sz w:val="24"/>
          <w:szCs w:val="24"/>
        </w:rPr>
      </w:pPr>
      <w:r w:rsidRPr="00E70D17">
        <w:rPr>
          <w:sz w:val="24"/>
          <w:szCs w:val="24"/>
        </w:rPr>
        <w:t xml:space="preserve"> </w:t>
      </w:r>
    </w:p>
    <w:tbl>
      <w:tblPr>
        <w:tblStyle w:val="Grilledutableau"/>
        <w:tblW w:w="0" w:type="auto"/>
        <w:tblInd w:w="811" w:type="dxa"/>
        <w:tblLook w:val="04A0" w:firstRow="1" w:lastRow="0" w:firstColumn="1" w:lastColumn="0" w:noHBand="0" w:noVBand="1"/>
      </w:tblPr>
      <w:tblGrid>
        <w:gridCol w:w="726"/>
        <w:gridCol w:w="2870"/>
        <w:gridCol w:w="3485"/>
      </w:tblGrid>
      <w:tr w:rsidR="00E70D17" w:rsidRPr="00E70D17" w:rsidTr="000B12E4">
        <w:trPr>
          <w:trHeight w:val="212"/>
        </w:trPr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D17" w:rsidRPr="00E70D17" w:rsidRDefault="00E70D17" w:rsidP="007271F9">
            <w:pPr>
              <w:ind w:left="-709" w:right="-766"/>
              <w:jc w:val="center"/>
              <w:rPr>
                <w:sz w:val="24"/>
                <w:szCs w:val="24"/>
              </w:rPr>
            </w:pPr>
            <w:r w:rsidRPr="00E70D17">
              <w:rPr>
                <w:sz w:val="24"/>
                <w:szCs w:val="24"/>
              </w:rPr>
              <w:t>x</w:t>
            </w:r>
          </w:p>
        </w:tc>
        <w:tc>
          <w:tcPr>
            <w:tcW w:w="63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D17" w:rsidRPr="00E70D17" w:rsidRDefault="00E70D17" w:rsidP="001D4F4F">
            <w:pPr>
              <w:ind w:left="-709" w:right="-766"/>
              <w:rPr>
                <w:sz w:val="24"/>
                <w:szCs w:val="24"/>
              </w:rPr>
            </w:pPr>
            <w:r w:rsidRPr="00E70D17">
              <w:rPr>
                <w:rFonts w:ascii="Cambria Math" w:hAnsi="Cambria Math"/>
                <w:sz w:val="24"/>
                <w:szCs w:val="24"/>
              </w:rPr>
              <w:t xml:space="preserve">− ∞       −∞                 1                    </w:t>
            </w:r>
            <w:r w:rsidR="001D4F4F">
              <w:rPr>
                <w:rFonts w:ascii="Cambria Math" w:hAnsi="Cambria Math"/>
                <w:sz w:val="24"/>
                <w:szCs w:val="24"/>
              </w:rPr>
              <w:t xml:space="preserve">  </w:t>
            </w:r>
            <w:r w:rsidRPr="00E70D17">
              <w:rPr>
                <w:rFonts w:ascii="Cambria Math" w:hAnsi="Cambria Math"/>
                <w:sz w:val="24"/>
                <w:szCs w:val="24"/>
              </w:rPr>
              <w:t xml:space="preserve">2                     </w:t>
            </w:r>
            <w:r w:rsidR="001D4F4F">
              <w:rPr>
                <w:rFonts w:ascii="Cambria Math" w:hAnsi="Cambria Math"/>
                <w:sz w:val="24"/>
                <w:szCs w:val="24"/>
              </w:rPr>
              <w:t xml:space="preserve">     </w:t>
            </w:r>
            <w:r w:rsidR="000B12E4">
              <w:rPr>
                <w:rFonts w:ascii="Cambria Math" w:hAnsi="Cambria Math"/>
                <w:sz w:val="24"/>
                <w:szCs w:val="24"/>
              </w:rPr>
              <w:t xml:space="preserve">  </w:t>
            </w:r>
            <w:r w:rsidRPr="00E70D17">
              <w:rPr>
                <w:rFonts w:ascii="Cambria Math" w:hAnsi="Cambria Math"/>
                <w:sz w:val="24"/>
                <w:szCs w:val="24"/>
              </w:rPr>
              <w:t xml:space="preserve">…                    </w:t>
            </w:r>
            <w:r w:rsidR="001D4F4F">
              <w:rPr>
                <w:rFonts w:ascii="Cambria Math" w:hAnsi="Cambria Math"/>
                <w:sz w:val="24"/>
                <w:szCs w:val="24"/>
              </w:rPr>
              <w:t xml:space="preserve">     </w:t>
            </w:r>
            <w:r w:rsidRPr="00E70D17">
              <w:rPr>
                <w:rFonts w:ascii="Cambria Math" w:hAnsi="Cambria Math"/>
                <w:sz w:val="24"/>
                <w:szCs w:val="24"/>
              </w:rPr>
              <w:t xml:space="preserve"> +∞</w:t>
            </w:r>
          </w:p>
        </w:tc>
      </w:tr>
      <w:tr w:rsidR="00E70D17" w:rsidRPr="00E70D17" w:rsidTr="000B12E4">
        <w:trPr>
          <w:trHeight w:val="212"/>
        </w:trPr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D17" w:rsidRPr="00E70D17" w:rsidRDefault="00E70D17" w:rsidP="007271F9">
            <w:pPr>
              <w:ind w:left="-709" w:right="-766"/>
              <w:jc w:val="center"/>
              <w:rPr>
                <w:sz w:val="24"/>
                <w:szCs w:val="24"/>
              </w:rPr>
            </w:pPr>
            <w:r w:rsidRPr="00E70D17">
              <w:rPr>
                <w:sz w:val="24"/>
                <w:szCs w:val="24"/>
              </w:rPr>
              <w:t>f’(x)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E70D17" w:rsidRPr="00E70D17" w:rsidRDefault="00E70D17" w:rsidP="007271F9">
            <w:pPr>
              <w:ind w:left="-709" w:right="-766"/>
              <w:rPr>
                <w:sz w:val="24"/>
                <w:szCs w:val="24"/>
              </w:rPr>
            </w:pPr>
            <w:r w:rsidRPr="00E70D17">
              <w:rPr>
                <w:sz w:val="24"/>
                <w:szCs w:val="24"/>
              </w:rPr>
              <w:t xml:space="preserve">                       </w:t>
            </w:r>
            <w:r w:rsidRPr="00E70D17">
              <w:rPr>
                <w:rFonts w:ascii="Cambria Math" w:hAnsi="Cambria Math"/>
                <w:sz w:val="24"/>
                <w:szCs w:val="24"/>
              </w:rPr>
              <w:t xml:space="preserve">+             </w:t>
            </w:r>
            <w:r w:rsidRPr="00E70D17">
              <w:rPr>
                <w:sz w:val="24"/>
                <w:szCs w:val="24"/>
              </w:rPr>
              <w:t xml:space="preserve">0          </w:t>
            </w:r>
            <w:r w:rsidRPr="00E70D17">
              <w:rPr>
                <w:rFonts w:ascii="Cambria Math" w:hAnsi="Cambria Math"/>
                <w:sz w:val="24"/>
                <w:szCs w:val="24"/>
              </w:rPr>
              <w:t>−</w:t>
            </w:r>
          </w:p>
        </w:tc>
        <w:tc>
          <w:tcPr>
            <w:tcW w:w="3485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D17" w:rsidRPr="00E70D17" w:rsidRDefault="00E70D17" w:rsidP="007271F9">
            <w:pPr>
              <w:pStyle w:val="Paragraphedeliste"/>
              <w:numPr>
                <w:ilvl w:val="0"/>
                <w:numId w:val="1"/>
              </w:numPr>
              <w:ind w:left="-709" w:right="-766" w:firstLine="0"/>
              <w:rPr>
                <w:sz w:val="24"/>
                <w:szCs w:val="24"/>
              </w:rPr>
            </w:pPr>
            <w:r w:rsidRPr="00E70D17">
              <w:rPr>
                <w:rFonts w:ascii="Cambria Math" w:hAnsi="Cambria Math"/>
                <w:sz w:val="24"/>
                <w:szCs w:val="24"/>
              </w:rPr>
              <w:t xml:space="preserve">        −                 </w:t>
            </w:r>
            <w:r w:rsidRPr="00E70D17">
              <w:rPr>
                <w:sz w:val="24"/>
                <w:szCs w:val="24"/>
              </w:rPr>
              <w:t xml:space="preserve">0          </w:t>
            </w:r>
            <w:r w:rsidRPr="00E70D17">
              <w:rPr>
                <w:rFonts w:ascii="Cambria Math" w:hAnsi="Cambria Math"/>
                <w:sz w:val="24"/>
                <w:szCs w:val="24"/>
              </w:rPr>
              <w:t>+</w:t>
            </w:r>
          </w:p>
        </w:tc>
      </w:tr>
      <w:tr w:rsidR="00E70D17" w:rsidRPr="00E70D17" w:rsidTr="000B12E4">
        <w:trPr>
          <w:trHeight w:val="858"/>
        </w:trPr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D17" w:rsidRPr="00E70D17" w:rsidRDefault="00E70D17" w:rsidP="007271F9">
            <w:pPr>
              <w:ind w:left="-709" w:right="-766"/>
              <w:jc w:val="center"/>
              <w:rPr>
                <w:sz w:val="24"/>
                <w:szCs w:val="24"/>
              </w:rPr>
            </w:pPr>
            <w:r w:rsidRPr="00E70D17">
              <w:rPr>
                <w:sz w:val="24"/>
                <w:szCs w:val="24"/>
              </w:rPr>
              <w:t>f(x)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E70D17" w:rsidRPr="00E70D17" w:rsidRDefault="00FB7269" w:rsidP="007271F9">
            <w:pPr>
              <w:ind w:left="-709" w:right="-7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left:0;text-align:left;margin-left:82.4pt;margin-top:10.65pt;width:32.15pt;height:23.3pt;z-index:25165619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sz w:val="24"/>
                <w:szCs w:val="24"/>
              </w:rPr>
              <w:pict>
                <v:shape id="_x0000_s1035" type="#_x0000_t32" style="position:absolute;left:0;text-align:left;margin-left:10.3pt;margin-top:10.65pt;width:46.85pt;height:23.3pt;flip:y;z-index:251657216;mso-position-horizontal-relative:text;mso-position-vertical-relative:text" o:connectortype="straight">
                  <v:stroke endarrow="block"/>
                </v:shape>
              </w:pict>
            </w:r>
            <w:r w:rsidR="00E70D17" w:rsidRPr="00E70D17">
              <w:rPr>
                <w:sz w:val="24"/>
                <w:szCs w:val="24"/>
              </w:rPr>
              <w:t xml:space="preserve">                                       …</w:t>
            </w:r>
          </w:p>
          <w:p w:rsidR="00E70D17" w:rsidRPr="00E70D17" w:rsidRDefault="00E70D17" w:rsidP="007271F9">
            <w:pPr>
              <w:ind w:left="-709" w:right="-766"/>
              <w:rPr>
                <w:sz w:val="24"/>
                <w:szCs w:val="24"/>
              </w:rPr>
            </w:pPr>
          </w:p>
          <w:p w:rsidR="00E70D17" w:rsidRPr="00E70D17" w:rsidRDefault="00E70D17" w:rsidP="000B12E4">
            <w:pPr>
              <w:ind w:left="-709" w:right="-766"/>
              <w:rPr>
                <w:sz w:val="24"/>
                <w:szCs w:val="24"/>
              </w:rPr>
            </w:pPr>
            <w:r w:rsidRPr="00E70D17">
              <w:rPr>
                <w:rFonts w:ascii="Cambria Math" w:hAnsi="Cambria Math"/>
                <w:sz w:val="24"/>
                <w:szCs w:val="24"/>
              </w:rPr>
              <w:t>…             ….</w:t>
            </w:r>
            <w:r w:rsidR="000B12E4">
              <w:rPr>
                <w:rFonts w:ascii="Cambria Math" w:hAnsi="Cambria Math"/>
                <w:sz w:val="24"/>
                <w:szCs w:val="24"/>
              </w:rPr>
              <w:t xml:space="preserve">            </w:t>
            </w:r>
            <w:r w:rsidRPr="00E70D17">
              <w:rPr>
                <w:rFonts w:ascii="Cambria Math" w:hAnsi="Cambria Math"/>
                <w:sz w:val="24"/>
                <w:szCs w:val="24"/>
              </w:rPr>
              <w:t xml:space="preserve">                       − ∞</w:t>
            </w:r>
          </w:p>
        </w:tc>
        <w:tc>
          <w:tcPr>
            <w:tcW w:w="3485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D17" w:rsidRPr="00E70D17" w:rsidRDefault="00FB7269" w:rsidP="000B12E4">
            <w:pPr>
              <w:ind w:left="-709" w:right="-7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s1036" type="#_x0000_t32" style="position:absolute;left:0;text-align:left;margin-left:89.2pt;margin-top:10.65pt;width:55.1pt;height:23.3pt;flip:y;z-index:25165824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sz w:val="24"/>
                <w:szCs w:val="24"/>
              </w:rPr>
              <w:pict>
                <v:shape id="_x0000_s1037" type="#_x0000_t32" style="position:absolute;left:0;text-align:left;margin-left:24.3pt;margin-top:10.65pt;width:27.65pt;height:23.3pt;z-index:251659264;mso-position-horizontal-relative:text;mso-position-vertical-relative:text" o:connectortype="straight">
                  <v:stroke endarrow="block"/>
                </v:shape>
              </w:pict>
            </w:r>
            <w:r w:rsidR="00E70D17" w:rsidRPr="00E70D17">
              <w:rPr>
                <w:rFonts w:ascii="Cambria Math" w:hAnsi="Cambria Math"/>
                <w:sz w:val="24"/>
                <w:szCs w:val="24"/>
              </w:rPr>
              <w:t>+∞       +∞                                                …                                                  ….</w:t>
            </w:r>
          </w:p>
          <w:p w:rsidR="00E70D17" w:rsidRPr="00E70D17" w:rsidRDefault="00E70D17" w:rsidP="000B12E4">
            <w:pPr>
              <w:ind w:right="-766"/>
              <w:rPr>
                <w:sz w:val="24"/>
                <w:szCs w:val="24"/>
              </w:rPr>
            </w:pPr>
            <w:r w:rsidRPr="00E70D17">
              <w:rPr>
                <w:sz w:val="24"/>
                <w:szCs w:val="24"/>
              </w:rPr>
              <w:t xml:space="preserve">                     </w:t>
            </w:r>
            <w:r w:rsidR="000B12E4">
              <w:rPr>
                <w:sz w:val="24"/>
                <w:szCs w:val="24"/>
              </w:rPr>
              <w:t xml:space="preserve">     </w:t>
            </w:r>
            <w:r w:rsidRPr="00E70D17">
              <w:rPr>
                <w:sz w:val="24"/>
                <w:szCs w:val="24"/>
              </w:rPr>
              <w:t>….</w:t>
            </w:r>
          </w:p>
        </w:tc>
      </w:tr>
    </w:tbl>
    <w:p w:rsidR="00126D9C" w:rsidRPr="00E70D17" w:rsidRDefault="00126D9C" w:rsidP="00E70D17">
      <w:pPr>
        <w:ind w:right="-766"/>
        <w:rPr>
          <w:sz w:val="24"/>
          <w:szCs w:val="24"/>
        </w:rPr>
      </w:pPr>
    </w:p>
    <w:p w:rsidR="00126D9C" w:rsidRPr="00E70D17" w:rsidRDefault="00126D9C" w:rsidP="00E70D17">
      <w:pPr>
        <w:ind w:left="142" w:right="-766"/>
        <w:rPr>
          <w:sz w:val="24"/>
          <w:szCs w:val="24"/>
        </w:rPr>
      </w:pPr>
      <w:r w:rsidRPr="00E70D17">
        <w:rPr>
          <w:sz w:val="24"/>
          <w:szCs w:val="24"/>
        </w:rPr>
        <w:t>1)a)Donner le domaine de définition de f.</w:t>
      </w:r>
    </w:p>
    <w:p w:rsidR="00126D9C" w:rsidRPr="00E70D17" w:rsidRDefault="00126D9C" w:rsidP="00E70D17">
      <w:pPr>
        <w:ind w:left="142" w:right="-766"/>
        <w:rPr>
          <w:sz w:val="24"/>
          <w:szCs w:val="24"/>
        </w:rPr>
      </w:pPr>
      <w:r w:rsidRPr="00E70D17">
        <w:rPr>
          <w:sz w:val="24"/>
          <w:szCs w:val="24"/>
        </w:rPr>
        <w:t xml:space="preserve">b) Donner une équation de l’asymptote verticale  </w:t>
      </w:r>
      <w:r w:rsidRPr="00E70D17">
        <w:rPr>
          <w:rFonts w:ascii="Cambria Math" w:hAnsi="Cambria Math"/>
          <w:sz w:val="24"/>
          <w:szCs w:val="24"/>
        </w:rPr>
        <w:t>φ</w:t>
      </w:r>
      <w:r w:rsidRPr="00E70D17">
        <w:rPr>
          <w:sz w:val="24"/>
          <w:szCs w:val="24"/>
        </w:rPr>
        <w:t>.</w:t>
      </w:r>
    </w:p>
    <w:p w:rsidR="00126D9C" w:rsidRPr="00E70D17" w:rsidRDefault="00126D9C" w:rsidP="00E70D17">
      <w:pPr>
        <w:ind w:left="142" w:right="-766"/>
        <w:rPr>
          <w:position w:val="-24"/>
          <w:sz w:val="24"/>
          <w:szCs w:val="24"/>
        </w:rPr>
      </w:pPr>
      <w:r w:rsidRPr="00E70D17">
        <w:rPr>
          <w:sz w:val="24"/>
          <w:szCs w:val="24"/>
        </w:rPr>
        <w:t xml:space="preserve">2) On admet que </w:t>
      </w:r>
      <w:r w:rsidRPr="00E70D17">
        <w:rPr>
          <w:position w:val="-24"/>
          <w:sz w:val="24"/>
          <w:szCs w:val="24"/>
        </w:rPr>
        <w:object w:dxaOrig="1880" w:dyaOrig="680">
          <v:shape id="_x0000_i1026" type="#_x0000_t75" style="width:93.75pt;height:33.5pt" o:ole="">
            <v:imagedata r:id="rId8" o:title=""/>
          </v:shape>
          <o:OLEObject Type="Embed" ProgID="Equation.DSMT4" ShapeID="_x0000_i1026" DrawAspect="Content" ObjectID="_1370890412" r:id="rId9"/>
        </w:object>
      </w:r>
    </w:p>
    <w:p w:rsidR="00126D9C" w:rsidRPr="00E70D17" w:rsidRDefault="00126D9C" w:rsidP="00E70D17">
      <w:pPr>
        <w:ind w:left="142" w:right="-766"/>
        <w:rPr>
          <w:position w:val="-24"/>
          <w:sz w:val="24"/>
          <w:szCs w:val="24"/>
        </w:rPr>
      </w:pPr>
      <w:proofErr w:type="gramStart"/>
      <w:r w:rsidRPr="00E70D17">
        <w:rPr>
          <w:position w:val="-24"/>
          <w:sz w:val="24"/>
          <w:szCs w:val="24"/>
        </w:rPr>
        <w:t>a</w:t>
      </w:r>
      <w:proofErr w:type="gramEnd"/>
      <w:r w:rsidRPr="00E70D17">
        <w:rPr>
          <w:position w:val="-24"/>
          <w:sz w:val="24"/>
          <w:szCs w:val="24"/>
        </w:rPr>
        <w:t>) Calculer f ’(x) pour x</w:t>
      </w:r>
      <w:r w:rsidRPr="00E70D17">
        <w:rPr>
          <w:rFonts w:ascii="Cambria Math" w:hAnsi="Cambria Math"/>
          <w:position w:val="-24"/>
          <w:sz w:val="24"/>
          <w:szCs w:val="24"/>
        </w:rPr>
        <w:t>≠</w:t>
      </w:r>
      <w:r w:rsidRPr="00E70D17">
        <w:rPr>
          <w:position w:val="-24"/>
          <w:sz w:val="24"/>
          <w:szCs w:val="24"/>
        </w:rPr>
        <w:t>2</w:t>
      </w:r>
    </w:p>
    <w:p w:rsidR="00126D9C" w:rsidRPr="00E70D17" w:rsidRDefault="00126D9C" w:rsidP="00E70D17">
      <w:pPr>
        <w:ind w:left="142" w:right="-766"/>
        <w:rPr>
          <w:sz w:val="24"/>
          <w:szCs w:val="24"/>
        </w:rPr>
      </w:pPr>
      <w:r w:rsidRPr="00E70D17">
        <w:rPr>
          <w:sz w:val="24"/>
          <w:szCs w:val="24"/>
        </w:rPr>
        <w:t>b) Recopier et compléter le tableau de variation de f.</w:t>
      </w:r>
    </w:p>
    <w:p w:rsidR="00126D9C" w:rsidRPr="00E70D17" w:rsidRDefault="00126D9C" w:rsidP="00E70D17">
      <w:pPr>
        <w:ind w:left="142" w:right="-766"/>
        <w:rPr>
          <w:sz w:val="24"/>
          <w:szCs w:val="24"/>
        </w:rPr>
      </w:pPr>
      <w:r w:rsidRPr="00E70D17">
        <w:rPr>
          <w:sz w:val="24"/>
          <w:szCs w:val="24"/>
        </w:rPr>
        <w:t xml:space="preserve">3)a)Montrer que la droite  </w:t>
      </w:r>
      <w:r w:rsidRPr="00E70D17">
        <w:rPr>
          <w:rFonts w:ascii="Cambria Math" w:hAnsi="Cambria Math"/>
          <w:sz w:val="24"/>
          <w:szCs w:val="24"/>
        </w:rPr>
        <w:t>∆ </w:t>
      </w:r>
      <w:r w:rsidRPr="00E70D17">
        <w:rPr>
          <w:sz w:val="24"/>
          <w:szCs w:val="24"/>
        </w:rPr>
        <w:t xml:space="preserve">: y=x-2 est une asymptote oblique  à </w:t>
      </w:r>
      <w:r w:rsidRPr="00E70D17">
        <w:rPr>
          <w:rFonts w:ascii="Cambria Math" w:hAnsi="Cambria Math"/>
          <w:sz w:val="24"/>
          <w:szCs w:val="24"/>
        </w:rPr>
        <w:t>φ</w:t>
      </w:r>
      <w:r w:rsidRPr="00E70D17">
        <w:rPr>
          <w:sz w:val="24"/>
          <w:szCs w:val="24"/>
        </w:rPr>
        <w:t>.</w:t>
      </w:r>
    </w:p>
    <w:p w:rsidR="00126D9C" w:rsidRPr="00E70D17" w:rsidRDefault="00126D9C" w:rsidP="00E70D17">
      <w:pPr>
        <w:ind w:left="142" w:right="-766"/>
        <w:rPr>
          <w:rFonts w:ascii="Cambria Math" w:hAnsi="Cambria Math"/>
          <w:sz w:val="24"/>
          <w:szCs w:val="24"/>
        </w:rPr>
      </w:pPr>
      <w:r w:rsidRPr="00E70D17">
        <w:rPr>
          <w:sz w:val="24"/>
          <w:szCs w:val="24"/>
        </w:rPr>
        <w:t xml:space="preserve">b) Etudier la position de </w:t>
      </w:r>
      <w:r w:rsidRPr="00E70D17">
        <w:rPr>
          <w:rFonts w:ascii="Cambria Math" w:hAnsi="Cambria Math"/>
          <w:sz w:val="24"/>
          <w:szCs w:val="24"/>
        </w:rPr>
        <w:t>φ</w:t>
      </w:r>
      <w:r w:rsidRPr="00E70D17">
        <w:rPr>
          <w:sz w:val="24"/>
          <w:szCs w:val="24"/>
        </w:rPr>
        <w:t xml:space="preserve"> par rapport à </w:t>
      </w:r>
      <w:r w:rsidRPr="00E70D17">
        <w:rPr>
          <w:rFonts w:ascii="Cambria Math" w:hAnsi="Cambria Math"/>
          <w:sz w:val="24"/>
          <w:szCs w:val="24"/>
        </w:rPr>
        <w:t>∆.</w:t>
      </w:r>
    </w:p>
    <w:p w:rsidR="00126D9C" w:rsidRPr="00E70D17" w:rsidRDefault="00126D9C" w:rsidP="00E70D17">
      <w:pPr>
        <w:ind w:left="142" w:right="-766"/>
        <w:rPr>
          <w:rFonts w:ascii="Cambria Math" w:hAnsi="Cambria Math"/>
          <w:sz w:val="24"/>
          <w:szCs w:val="24"/>
        </w:rPr>
      </w:pPr>
      <w:r w:rsidRPr="00E70D17">
        <w:rPr>
          <w:rFonts w:ascii="Cambria Math" w:hAnsi="Cambria Math"/>
          <w:sz w:val="24"/>
          <w:szCs w:val="24"/>
        </w:rPr>
        <w:t>4) Montrer que ω(2,0)  est un centre de symétrie de φ.</w:t>
      </w:r>
    </w:p>
    <w:p w:rsidR="00126D9C" w:rsidRPr="00E70D17" w:rsidRDefault="00126D9C" w:rsidP="00E70D17">
      <w:pPr>
        <w:widowControl w:val="0"/>
        <w:autoSpaceDE w:val="0"/>
        <w:autoSpaceDN w:val="0"/>
        <w:adjustRightInd w:val="0"/>
        <w:spacing w:before="64" w:after="0" w:line="240" w:lineRule="auto"/>
        <w:ind w:left="142" w:right="-766"/>
        <w:rPr>
          <w:rFonts w:ascii="Tahoma" w:hAnsi="Tahoma" w:cs="Tahoma"/>
          <w:sz w:val="24"/>
          <w:szCs w:val="24"/>
        </w:rPr>
      </w:pPr>
      <w:r w:rsidRPr="00E70D17">
        <w:rPr>
          <w:rFonts w:ascii="Cambria Math" w:hAnsi="Cambria Math"/>
          <w:sz w:val="24"/>
          <w:szCs w:val="24"/>
        </w:rPr>
        <w:t xml:space="preserve">5) Tracer φ dans le repère </w:t>
      </w:r>
      <w:r w:rsidRPr="00E70D17">
        <w:rPr>
          <w:rFonts w:ascii="Tahoma" w:hAnsi="Tahoma" w:cs="Tahoma"/>
          <w:sz w:val="24"/>
          <w:szCs w:val="24"/>
        </w:rPr>
        <w:t>(O;</w:t>
      </w:r>
      <w:r w:rsidRPr="00E70D17">
        <w:rPr>
          <w:rFonts w:ascii="Tahoma" w:hAnsi="Tahoma" w:cs="Tahoma"/>
          <w:position w:val="-10"/>
          <w:sz w:val="24"/>
          <w:szCs w:val="24"/>
        </w:rPr>
        <w:object w:dxaOrig="420" w:dyaOrig="360">
          <v:shape id="_x0000_i1027" type="#_x0000_t75" style="width:20.95pt;height:18.4pt" o:ole="">
            <v:imagedata r:id="rId6" o:title=""/>
          </v:shape>
          <o:OLEObject Type="Embed" ProgID="Equation.3" ShapeID="_x0000_i1027" DrawAspect="Content" ObjectID="_1370890413" r:id="rId10"/>
        </w:object>
      </w:r>
      <w:r w:rsidRPr="00E70D17">
        <w:rPr>
          <w:rFonts w:ascii="Tahoma" w:hAnsi="Tahoma" w:cs="Tahoma"/>
          <w:sz w:val="24"/>
          <w:szCs w:val="24"/>
        </w:rPr>
        <w:t xml:space="preserve"> )</w:t>
      </w:r>
    </w:p>
    <w:p w:rsidR="00E70D17" w:rsidRPr="00E70D17" w:rsidRDefault="00E70D17" w:rsidP="00E70D17">
      <w:pPr>
        <w:ind w:right="-766"/>
        <w:rPr>
          <w:rFonts w:ascii="Monotype Corsiva" w:hAnsi="Monotype Corsiva"/>
          <w:b/>
          <w:bCs/>
          <w:sz w:val="32"/>
          <w:szCs w:val="32"/>
        </w:rPr>
      </w:pPr>
      <w:r w:rsidRPr="00E70D17">
        <w:rPr>
          <w:rFonts w:ascii="Monotype Corsiva" w:hAnsi="Monotype Corsiva"/>
          <w:b/>
          <w:bCs/>
          <w:sz w:val="32"/>
          <w:szCs w:val="32"/>
        </w:rPr>
        <w:t xml:space="preserve">Exercice </w:t>
      </w:r>
      <w:r>
        <w:rPr>
          <w:rFonts w:ascii="Monotype Corsiva" w:hAnsi="Monotype Corsiva"/>
          <w:b/>
          <w:bCs/>
          <w:sz w:val="32"/>
          <w:szCs w:val="32"/>
        </w:rPr>
        <w:t>2</w:t>
      </w:r>
      <w:r w:rsidRPr="00E70D17">
        <w:rPr>
          <w:rFonts w:ascii="Monotype Corsiva" w:hAnsi="Monotype Corsiva"/>
          <w:b/>
          <w:bCs/>
          <w:sz w:val="32"/>
          <w:szCs w:val="32"/>
        </w:rPr>
        <w:t>(</w:t>
      </w:r>
      <w:r>
        <w:rPr>
          <w:rFonts w:ascii="Monotype Corsiva" w:hAnsi="Monotype Corsiva"/>
          <w:b/>
          <w:bCs/>
          <w:sz w:val="32"/>
          <w:szCs w:val="32"/>
        </w:rPr>
        <w:t>4</w:t>
      </w:r>
      <w:r w:rsidRPr="00E70D17">
        <w:rPr>
          <w:rFonts w:ascii="Monotype Corsiva" w:hAnsi="Monotype Corsiva"/>
          <w:b/>
          <w:bCs/>
          <w:sz w:val="32"/>
          <w:szCs w:val="32"/>
        </w:rPr>
        <w:t>points)</w:t>
      </w:r>
    </w:p>
    <w:p w:rsidR="00E70D17" w:rsidRPr="00E70D17" w:rsidRDefault="00E70D17" w:rsidP="00E2144A">
      <w:pPr>
        <w:ind w:left="142" w:right="-766"/>
        <w:rPr>
          <w:rFonts w:ascii="Cambria Math" w:hAnsi="Cambria Math"/>
          <w:sz w:val="24"/>
          <w:szCs w:val="24"/>
        </w:rPr>
      </w:pPr>
      <w:r w:rsidRPr="00E70D17">
        <w:rPr>
          <w:rFonts w:ascii="Cambria Math" w:hAnsi="Cambria Math"/>
          <w:sz w:val="24"/>
          <w:szCs w:val="24"/>
        </w:rPr>
        <w:t xml:space="preserve">Dans l’espace </w:t>
      </w:r>
      <w:r w:rsidR="00E2144A" w:rsidRPr="00E70D17">
        <w:rPr>
          <w:rFonts w:ascii="Cambria Math" w:hAnsi="Cambria Math"/>
          <w:sz w:val="24"/>
          <w:szCs w:val="24"/>
        </w:rPr>
        <w:t>W.</w:t>
      </w:r>
      <w:r w:rsidR="00E2144A">
        <w:rPr>
          <w:rFonts w:ascii="Cambria Math" w:hAnsi="Cambria Math"/>
          <w:sz w:val="24"/>
          <w:szCs w:val="24"/>
        </w:rPr>
        <w:t xml:space="preserve"> </w:t>
      </w:r>
      <w:r w:rsidRPr="00E70D17">
        <w:rPr>
          <w:rFonts w:ascii="Cambria Math" w:hAnsi="Cambria Math"/>
          <w:sz w:val="24"/>
          <w:szCs w:val="24"/>
        </w:rPr>
        <w:t xml:space="preserve">muni d’un repère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e>
            </m:acc>
          </m:e>
        </m:d>
      </m:oMath>
      <w:r w:rsidRPr="00E70D17">
        <w:rPr>
          <w:rFonts w:ascii="Cambria Math" w:hAnsi="Cambria Math"/>
          <w:sz w:val="24"/>
          <w:szCs w:val="24"/>
        </w:rPr>
        <w:t xml:space="preserve">,  On désigne par les points A(1,2,3) ;B(-1,3,0) et C(-2,2,5) </w:t>
      </w:r>
    </w:p>
    <w:p w:rsidR="00E70D17" w:rsidRPr="00E70D17" w:rsidRDefault="00E70D17" w:rsidP="00E2144A">
      <w:pPr>
        <w:ind w:left="142" w:right="-766"/>
        <w:rPr>
          <w:rFonts w:ascii="Cambria Math" w:hAnsi="Cambria Math"/>
          <w:sz w:val="24"/>
          <w:szCs w:val="24"/>
        </w:rPr>
      </w:pPr>
      <w:r w:rsidRPr="00E70D17">
        <w:rPr>
          <w:rFonts w:ascii="Cambria Math" w:hAnsi="Cambria Math"/>
          <w:sz w:val="24"/>
          <w:szCs w:val="24"/>
        </w:rPr>
        <w:t xml:space="preserve">1)  a) Déterminer les coordonnées des vecteurs 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AB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et 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AC</m:t>
            </m:r>
          </m:e>
        </m:acc>
      </m:oMath>
    </w:p>
    <w:p w:rsidR="00E70D17" w:rsidRPr="00E70D17" w:rsidRDefault="00E70D17" w:rsidP="00E2144A">
      <w:pPr>
        <w:ind w:left="142" w:right="-766"/>
        <w:rPr>
          <w:rFonts w:ascii="Cambria Math" w:hAnsi="Cambria Math"/>
          <w:sz w:val="24"/>
          <w:szCs w:val="24"/>
        </w:rPr>
      </w:pPr>
      <w:r w:rsidRPr="00E70D17">
        <w:rPr>
          <w:rFonts w:ascii="Cambria Math" w:hAnsi="Cambria Math"/>
          <w:sz w:val="24"/>
          <w:szCs w:val="24"/>
        </w:rPr>
        <w:t xml:space="preserve">  b) Montrer que les points </w:t>
      </w:r>
      <w:proofErr w:type="gramStart"/>
      <w:r w:rsidRPr="00E70D17">
        <w:rPr>
          <w:rFonts w:ascii="Cambria Math" w:hAnsi="Cambria Math"/>
          <w:sz w:val="24"/>
          <w:szCs w:val="24"/>
        </w:rPr>
        <w:t>A ,</w:t>
      </w:r>
      <w:proofErr w:type="gramEnd"/>
      <w:r w:rsidRPr="00E70D17">
        <w:rPr>
          <w:rFonts w:ascii="Cambria Math" w:hAnsi="Cambria Math"/>
          <w:sz w:val="24"/>
          <w:szCs w:val="24"/>
        </w:rPr>
        <w:t xml:space="preserve"> B et C ne sont pas alignés </w:t>
      </w:r>
    </w:p>
    <w:p w:rsidR="00E70D17" w:rsidRPr="00E70D17" w:rsidRDefault="00E70D17" w:rsidP="00E2144A">
      <w:pPr>
        <w:ind w:left="142" w:right="-766"/>
        <w:rPr>
          <w:rFonts w:ascii="Cambria Math" w:hAnsi="Cambria Math"/>
          <w:sz w:val="24"/>
          <w:szCs w:val="24"/>
        </w:rPr>
      </w:pPr>
      <w:r w:rsidRPr="00E70D17">
        <w:rPr>
          <w:rFonts w:ascii="Cambria Math" w:hAnsi="Cambria Math"/>
          <w:sz w:val="24"/>
          <w:szCs w:val="24"/>
        </w:rPr>
        <w:t xml:space="preserve">2)  Calculer les coordonnées du point  K  milieu du [BC]. </w:t>
      </w:r>
    </w:p>
    <w:p w:rsidR="00E70D17" w:rsidRDefault="00E70D17" w:rsidP="00E2144A">
      <w:pPr>
        <w:ind w:left="142" w:right="-766"/>
        <w:rPr>
          <w:rFonts w:ascii="Cambria Math" w:hAnsi="Cambria Math"/>
          <w:sz w:val="24"/>
          <w:szCs w:val="24"/>
        </w:rPr>
      </w:pPr>
      <w:r w:rsidRPr="00E70D17">
        <w:rPr>
          <w:rFonts w:ascii="Cambria Math" w:hAnsi="Cambria Math"/>
          <w:sz w:val="24"/>
          <w:szCs w:val="24"/>
        </w:rPr>
        <w:t xml:space="preserve">3)  Dans la </w:t>
      </w:r>
      <w:proofErr w:type="gramStart"/>
      <w:r w:rsidRPr="00E70D17">
        <w:rPr>
          <w:rFonts w:ascii="Cambria Math" w:hAnsi="Cambria Math"/>
          <w:sz w:val="24"/>
          <w:szCs w:val="24"/>
        </w:rPr>
        <w:t xml:space="preserve">base </w:t>
      </w:r>
      <w:proofErr w:type="gramEnd"/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e>
            </m:acc>
          </m:e>
        </m:d>
      </m:oMath>
      <w:r w:rsidRPr="00E70D17">
        <w:rPr>
          <w:rFonts w:ascii="Cambria Math" w:hAnsi="Cambria Math"/>
          <w:sz w:val="24"/>
          <w:szCs w:val="24"/>
        </w:rPr>
        <w:t xml:space="preserve">,  , on considère le vecteur 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-4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3</m:t>
                </m:r>
              </m:e>
            </m:eqArr>
          </m:e>
        </m:d>
      </m:oMath>
      <w:r w:rsidRPr="00E70D17">
        <w:rPr>
          <w:rFonts w:ascii="Cambria Math" w:hAnsi="Cambria Math"/>
          <w:sz w:val="24"/>
          <w:szCs w:val="24"/>
        </w:rPr>
        <w:t xml:space="preserve">         </w:t>
      </w:r>
    </w:p>
    <w:p w:rsidR="00F63208" w:rsidRPr="00E70D17" w:rsidRDefault="00F63208" w:rsidP="00E2144A">
      <w:pPr>
        <w:ind w:left="142" w:right="-766"/>
        <w:rPr>
          <w:rFonts w:ascii="Cambria Math" w:hAnsi="Cambria Math"/>
          <w:sz w:val="24"/>
          <w:szCs w:val="24"/>
        </w:rPr>
      </w:pPr>
      <w:r w:rsidRPr="00E70D17">
        <w:rPr>
          <w:rFonts w:ascii="Cambria Math" w:hAnsi="Cambria Math"/>
          <w:sz w:val="24"/>
          <w:szCs w:val="24"/>
        </w:rPr>
        <w:t xml:space="preserve">a)Calculer </w:t>
      </w:r>
      <w:proofErr w:type="spellStart"/>
      <w:r w:rsidRPr="00E70D17">
        <w:rPr>
          <w:rFonts w:ascii="Cambria Math" w:hAnsi="Cambria Math"/>
          <w:sz w:val="24"/>
          <w:szCs w:val="24"/>
        </w:rPr>
        <w:t>dét</w:t>
      </w:r>
      <w:proofErr w:type="spellEnd"/>
      <w:r w:rsidRPr="00E70D17">
        <w:rPr>
          <w:rFonts w:ascii="Cambria Math" w:hAnsi="Cambria Math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AB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, 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AC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</m:acc>
          </m:e>
        </m:d>
      </m:oMath>
      <w:r w:rsidRPr="00E70D17">
        <w:rPr>
          <w:rFonts w:ascii="Cambria Math" w:hAnsi="Cambria Math"/>
          <w:sz w:val="24"/>
          <w:szCs w:val="24"/>
        </w:rPr>
        <w:t xml:space="preserve"> </w:t>
      </w:r>
    </w:p>
    <w:p w:rsidR="00F63208" w:rsidRPr="00E70D17" w:rsidRDefault="00F63208" w:rsidP="00E2144A">
      <w:pPr>
        <w:ind w:left="142" w:right="-766"/>
        <w:rPr>
          <w:rFonts w:ascii="Cambria Math" w:hAnsi="Cambria Math"/>
          <w:sz w:val="24"/>
          <w:szCs w:val="24"/>
        </w:rPr>
      </w:pPr>
      <w:r w:rsidRPr="00E70D17">
        <w:rPr>
          <w:rFonts w:ascii="Cambria Math" w:hAnsi="Cambria Math"/>
          <w:sz w:val="24"/>
          <w:szCs w:val="24"/>
        </w:rPr>
        <w:t xml:space="preserve">b) Justifier alors que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AB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, 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AC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</m:acc>
          </m:e>
        </m:d>
      </m:oMath>
      <w:r w:rsidRPr="00E70D17">
        <w:rPr>
          <w:rFonts w:ascii="Cambria Math" w:hAnsi="Cambria Math"/>
          <w:sz w:val="24"/>
          <w:szCs w:val="24"/>
        </w:rPr>
        <w:t xml:space="preserve"> est une base de W.</w:t>
      </w:r>
    </w:p>
    <w:p w:rsidR="00E70D17" w:rsidRPr="00E70D17" w:rsidRDefault="00E70D17" w:rsidP="00E70D17">
      <w:pPr>
        <w:widowControl w:val="0"/>
        <w:autoSpaceDE w:val="0"/>
        <w:autoSpaceDN w:val="0"/>
        <w:adjustRightInd w:val="0"/>
        <w:spacing w:before="64" w:after="0" w:line="240" w:lineRule="auto"/>
        <w:ind w:left="142" w:right="-766"/>
        <w:rPr>
          <w:rFonts w:ascii="Century Schoolbook" w:hAnsi="Century Schoolbook" w:cs="Century Schoolbook"/>
          <w:i/>
          <w:iCs/>
          <w:sz w:val="24"/>
          <w:szCs w:val="24"/>
        </w:rPr>
      </w:pPr>
    </w:p>
    <w:p w:rsidR="00E70D17" w:rsidRPr="00E70D17" w:rsidRDefault="00E70D17" w:rsidP="00E70D17">
      <w:pPr>
        <w:ind w:right="-766"/>
        <w:rPr>
          <w:rFonts w:ascii="Monotype Corsiva" w:hAnsi="Monotype Corsiva"/>
          <w:b/>
          <w:bCs/>
          <w:sz w:val="32"/>
          <w:szCs w:val="32"/>
        </w:rPr>
      </w:pPr>
      <w:r w:rsidRPr="00E70D17">
        <w:rPr>
          <w:rFonts w:ascii="Monotype Corsiva" w:hAnsi="Monotype Corsiva"/>
          <w:b/>
          <w:bCs/>
          <w:sz w:val="32"/>
          <w:szCs w:val="32"/>
        </w:rPr>
        <w:t xml:space="preserve">Exercice </w:t>
      </w:r>
      <w:r>
        <w:rPr>
          <w:rFonts w:ascii="Monotype Corsiva" w:hAnsi="Monotype Corsiva"/>
          <w:b/>
          <w:bCs/>
          <w:sz w:val="32"/>
          <w:szCs w:val="32"/>
        </w:rPr>
        <w:t>3</w:t>
      </w:r>
      <w:r w:rsidR="00F63208">
        <w:rPr>
          <w:rFonts w:ascii="Monotype Corsiva" w:hAnsi="Monotype Corsiva"/>
          <w:b/>
          <w:bCs/>
          <w:sz w:val="32"/>
          <w:szCs w:val="32"/>
        </w:rPr>
        <w:t xml:space="preserve">(5 </w:t>
      </w:r>
      <w:r w:rsidRPr="00E70D17">
        <w:rPr>
          <w:rFonts w:ascii="Monotype Corsiva" w:hAnsi="Monotype Corsiva"/>
          <w:b/>
          <w:bCs/>
          <w:sz w:val="32"/>
          <w:szCs w:val="32"/>
        </w:rPr>
        <w:t>points)</w:t>
      </w:r>
    </w:p>
    <w:p w:rsidR="00E70D17" w:rsidRPr="00E70D17" w:rsidRDefault="00E70D17" w:rsidP="00E70D17">
      <w:pPr>
        <w:spacing w:line="240" w:lineRule="auto"/>
        <w:ind w:left="142"/>
        <w:rPr>
          <w:rFonts w:ascii="Cambria Math" w:hAnsi="Cambria Math" w:cs="Microsoft Sans Serif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Microsoft Sans Serif"/>
              <w:sz w:val="24"/>
              <w:szCs w:val="24"/>
            </w:rPr>
            <m:t>On considère la suite</m:t>
          </m:r>
          <m:r>
            <w:rPr>
              <w:rFonts w:ascii="Cambria Math" w:hAnsi="Cambria Math" w:cs="Microsoft Sans Serif"/>
              <w:sz w:val="24"/>
              <w:szCs w:val="24"/>
            </w:rPr>
            <m:t xml:space="preserve">  </m:t>
          </m:r>
          <m:d>
            <m:dPr>
              <m:begChr m:val="{"/>
              <m:endChr m:val=""/>
              <m:ctrlPr>
                <w:rPr>
                  <w:rFonts w:ascii="Cambria Math" w:hAnsi="Cambria Math" w:cs="Microsoft Sans Serif"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Microsoft Sans Serif"/>
                      <w:i/>
                      <w:iCs/>
                      <w:sz w:val="24"/>
                      <w:szCs w:val="24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Microsoft Sans Serif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Microsoft Sans Serif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Microsoft Sans Serif"/>
                          <w:sz w:val="24"/>
                          <w:szCs w:val="24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Microsoft Sans Serif"/>
                      <w:sz w:val="24"/>
                      <w:szCs w:val="24"/>
                    </w:rPr>
                    <m:t>=0</m:t>
                  </m:r>
                  <m:r>
                    <w:rPr>
                      <w:rFonts w:ascii="Cambria Math" w:eastAsiaTheme="minorEastAsia" w:hAnsi="Cambria Math" w:cs="Microsoft Sans Serif"/>
                      <w:sz w:val="24"/>
                      <w:szCs w:val="24"/>
                    </w:rPr>
                    <m:t xml:space="preserve">                                 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Microsoft Sans Serif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Microsoft Sans Serif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Microsoft Sans Serif"/>
                          <w:sz w:val="24"/>
                          <w:szCs w:val="24"/>
                        </w:rPr>
                        <m:t>n+1</m:t>
                      </m:r>
                    </m:sub>
                  </m:sSub>
                  <m:r>
                    <w:rPr>
                      <w:rFonts w:ascii="Cambria Math" w:eastAsiaTheme="minorEastAsia" w:hAnsi="Cambria Math" w:cs="Microsoft Sans Serif"/>
                      <w:sz w:val="24"/>
                      <w:szCs w:val="24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Microsoft Sans Serif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Microsoft Sans Serif"/>
                          <w:sz w:val="24"/>
                          <w:szCs w:val="24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Microsoft Sans Serif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Microsoft Sans Serif"/>
                              <w:sz w:val="24"/>
                              <w:szCs w:val="24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Microsoft Sans Serif"/>
                              <w:sz w:val="24"/>
                              <w:szCs w:val="24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Microsoft Sans Serif"/>
                          <w:sz w:val="24"/>
                          <w:szCs w:val="24"/>
                        </w:rPr>
                        <m:t>+1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Microsoft Sans Serif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Microsoft Sans Serif"/>
                              <w:sz w:val="24"/>
                              <w:szCs w:val="24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Microsoft Sans Serif"/>
                              <w:sz w:val="24"/>
                              <w:szCs w:val="24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Microsoft Sans Serif"/>
                          <w:sz w:val="24"/>
                          <w:szCs w:val="24"/>
                        </w:rPr>
                        <m:t>+2</m:t>
                      </m:r>
                    </m:den>
                  </m:f>
                  <m:r>
                    <w:rPr>
                      <w:rFonts w:ascii="Cambria Math" w:eastAsiaTheme="minorEastAsia" w:hAnsi="Cambria Math" w:cs="Microsoft Sans Serif"/>
                      <w:sz w:val="24"/>
                      <w:szCs w:val="24"/>
                    </w:rPr>
                    <m:t xml:space="preserve">  n</m:t>
                  </m:r>
                  <m:r>
                    <m:rPr>
                      <m:scr m:val="double-struck"/>
                    </m:rPr>
                    <w:rPr>
                      <w:rFonts w:ascii="Cambria Math" w:eastAsiaTheme="minorEastAsia" w:hAnsi="Cambria Math" w:cs="Microsoft Sans Serif"/>
                      <w:sz w:val="24"/>
                      <w:szCs w:val="24"/>
                    </w:rPr>
                    <m:t>∈ N</m:t>
                  </m:r>
                </m:e>
              </m:eqArr>
            </m:e>
          </m:d>
        </m:oMath>
      </m:oMathPara>
    </w:p>
    <w:p w:rsidR="00E70D17" w:rsidRPr="00E70D17" w:rsidRDefault="00E70D17" w:rsidP="00E70D17">
      <w:pPr>
        <w:spacing w:line="240" w:lineRule="auto"/>
        <w:ind w:left="142"/>
        <w:rPr>
          <w:rFonts w:ascii="Cambria Math" w:hAnsi="Cambria Math" w:cs="Microsoft Sans Serif"/>
          <w:sz w:val="24"/>
          <w:szCs w:val="24"/>
        </w:rPr>
      </w:pPr>
      <w:r w:rsidRPr="00E70D17">
        <w:rPr>
          <w:rFonts w:ascii="Cambria Math" w:hAnsi="Cambria Math" w:cs="Microsoft Sans Serif"/>
          <w:sz w:val="24"/>
          <w:szCs w:val="24"/>
        </w:rPr>
        <w:t>1) Montrer par récurrence que pour tout n</w:t>
      </w:r>
      <w:r w:rsidRPr="00E70D17">
        <w:rPr>
          <w:rFonts w:ascii="Cambria Math" w:hAnsi="Cambria Math" w:cs="Microsoft Sans Serif"/>
          <w:position w:val="-4"/>
          <w:sz w:val="24"/>
          <w:szCs w:val="24"/>
        </w:rPr>
        <w:object w:dxaOrig="200" w:dyaOrig="200">
          <v:shape id="_x0000_i1028" type="#_x0000_t75" style="width:9.2pt;height:9.2pt" o:ole="">
            <v:imagedata r:id="rId11" o:title=""/>
          </v:shape>
          <o:OLEObject Type="Embed" ProgID="Equation.3" ShapeID="_x0000_i1028" DrawAspect="Content" ObjectID="_1370890414" r:id="rId12"/>
        </w:object>
      </w:r>
      <w:r w:rsidRPr="00E70D17">
        <w:rPr>
          <w:rFonts w:ascii="Cambria Math" w:hAnsi="Cambria Math" w:cs="Microsoft Sans Serif"/>
          <w:sz w:val="24"/>
          <w:szCs w:val="24"/>
        </w:rPr>
        <w:t xml:space="preserve">IN, on a : </w:t>
      </w:r>
      <m:oMath>
        <m:r>
          <w:rPr>
            <w:rFonts w:ascii="Cambria Math" w:hAnsi="Cambria Math" w:cs="Microsoft Sans Serif"/>
            <w:sz w:val="24"/>
            <w:szCs w:val="24"/>
          </w:rPr>
          <m:t>0≤</m:t>
        </m:r>
        <m:sSub>
          <m:sSubPr>
            <m:ctrlPr>
              <w:rPr>
                <w:rFonts w:ascii="Cambria Math" w:hAnsi="Cambria Math" w:cs="Microsoft Sans Serif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Microsoft Sans Serif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Microsoft Sans Serif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Microsoft Sans Serif"/>
            <w:sz w:val="24"/>
            <w:szCs w:val="24"/>
          </w:rPr>
          <m:t>≤1</m:t>
        </m:r>
      </m:oMath>
    </w:p>
    <w:p w:rsidR="00E70D17" w:rsidRPr="00E70D17" w:rsidRDefault="00E70D17" w:rsidP="00E70D17">
      <w:pPr>
        <w:spacing w:line="240" w:lineRule="auto"/>
        <w:ind w:left="142"/>
        <w:rPr>
          <w:rFonts w:ascii="Cambria Math" w:eastAsiaTheme="minorEastAsia" w:hAnsi="Cambria Math" w:cs="Microsoft Sans Serif"/>
          <w:iCs/>
          <w:sz w:val="24"/>
          <w:szCs w:val="24"/>
        </w:rPr>
      </w:pPr>
      <w:r w:rsidRPr="00E70D17">
        <w:rPr>
          <w:rFonts w:ascii="Cambria Math" w:hAnsi="Cambria Math" w:cs="Microsoft Sans Serif"/>
          <w:sz w:val="24"/>
          <w:szCs w:val="24"/>
        </w:rPr>
        <w:t xml:space="preserve">2) Montrer </w:t>
      </w:r>
      <w:proofErr w:type="gramStart"/>
      <w:r w:rsidRPr="00E70D17">
        <w:rPr>
          <w:rFonts w:ascii="Cambria Math" w:hAnsi="Cambria Math" w:cs="Microsoft Sans Serif"/>
          <w:sz w:val="24"/>
          <w:szCs w:val="24"/>
        </w:rPr>
        <w:t xml:space="preserve">que </w:t>
      </w:r>
      <m:oMath>
        <m:d>
          <m:dPr>
            <m:ctrlPr>
              <w:rPr>
                <w:rFonts w:ascii="Cambria Math" w:hAnsi="Cambria Math" w:cs="Microsoft Sans Serif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Microsoft Sans Serif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Microsoft Sans Serif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 w:cs="Microsoft Sans Serif"/>
                    <w:sz w:val="24"/>
                    <w:szCs w:val="24"/>
                  </w:rPr>
                  <m:t>n</m:t>
                </m:r>
              </m:sub>
            </m:sSub>
          </m:e>
        </m:d>
      </m:oMath>
      <w:r w:rsidRPr="00E70D17">
        <w:rPr>
          <w:rFonts w:ascii="Cambria Math" w:eastAsiaTheme="minorEastAsia" w:hAnsi="Cambria Math" w:cs="Microsoft Sans Serif"/>
          <w:iCs/>
          <w:sz w:val="24"/>
          <w:szCs w:val="24"/>
        </w:rPr>
        <w:t xml:space="preserve"> est</w:t>
      </w:r>
      <w:proofErr w:type="gramEnd"/>
      <w:r w:rsidRPr="00E70D17">
        <w:rPr>
          <w:rFonts w:ascii="Cambria Math" w:eastAsiaTheme="minorEastAsia" w:hAnsi="Cambria Math" w:cs="Microsoft Sans Serif"/>
          <w:iCs/>
          <w:sz w:val="24"/>
          <w:szCs w:val="24"/>
        </w:rPr>
        <w:t xml:space="preserve"> une suite croissante.</w:t>
      </w:r>
    </w:p>
    <w:p w:rsidR="00E70D17" w:rsidRPr="00E70D17" w:rsidRDefault="00E70D17" w:rsidP="00E70D17">
      <w:pPr>
        <w:spacing w:line="240" w:lineRule="auto"/>
        <w:ind w:left="142"/>
        <w:rPr>
          <w:rFonts w:ascii="Cambria Math" w:eastAsiaTheme="minorEastAsia" w:hAnsi="Cambria Math" w:cs="Microsoft Sans Serif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Microsoft Sans Serif"/>
              <w:sz w:val="24"/>
              <w:szCs w:val="24"/>
            </w:rPr>
            <m:t xml:space="preserve">3) Soit la suite </m:t>
          </m:r>
          <m:r>
            <w:rPr>
              <w:rFonts w:ascii="Cambria Math" w:hAnsi="Cambria Math" w:cs="Microsoft Sans Serif"/>
              <w:sz w:val="24"/>
              <w:szCs w:val="24"/>
            </w:rPr>
            <m:t>v</m:t>
          </m:r>
          <m:r>
            <m:rPr>
              <m:sty m:val="p"/>
            </m:rPr>
            <w:rPr>
              <w:rFonts w:ascii="Cambria Math" w:eastAsiaTheme="minorEastAsia" w:hAnsi="Cambria Math" w:cs="Microsoft Sans Serif"/>
              <w:sz w:val="24"/>
              <w:szCs w:val="24"/>
            </w:rPr>
            <m:t xml:space="preserve"> définie  sur </m:t>
          </m:r>
          <m:r>
            <m:rPr>
              <m:scr m:val="double-struck"/>
              <m:sty m:val="p"/>
            </m:rPr>
            <w:rPr>
              <w:rFonts w:ascii="Cambria Math" w:eastAsiaTheme="minorEastAsia" w:hAnsi="Cambria Math" w:cs="Microsoft Sans Serif"/>
              <w:sz w:val="24"/>
              <w:szCs w:val="24"/>
            </w:rPr>
            <m:t xml:space="preserve">N </m:t>
          </m:r>
          <m:r>
            <m:rPr>
              <m:sty m:val="p"/>
            </m:rPr>
            <w:rPr>
              <w:rFonts w:ascii="Cambria Math" w:eastAsiaTheme="minorEastAsia" w:hAnsi="Cambria Math" w:cs="Microsoft Sans Serif"/>
              <w:sz w:val="24"/>
              <w:szCs w:val="24"/>
            </w:rPr>
            <m:t xml:space="preserve">par </m:t>
          </m:r>
          <m:sSub>
            <m:sSubPr>
              <m:ctrlPr>
                <w:rPr>
                  <w:rFonts w:ascii="Cambria Math" w:eastAsiaTheme="minorEastAsia" w:hAnsi="Cambria Math" w:cs="Microsoft Sans Serif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Microsoft Sans Serif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Microsoft Sans Serif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eastAsiaTheme="minorEastAsia" w:hAnsi="Cambria Math" w:cs="Microsoft Sans Serif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Microsoft Sans Serif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Microsoft Sans Serif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Microsoft Sans Serif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Microsoft Sans Serif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Microsoft Sans Serif"/>
                  <w:sz w:val="24"/>
                  <w:szCs w:val="24"/>
                </w:rPr>
                <m:t>-1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Microsoft Sans Serif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Microsoft Sans Serif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Microsoft Sans Serif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Microsoft Sans Serif"/>
                  <w:sz w:val="24"/>
                  <w:szCs w:val="24"/>
                </w:rPr>
                <m:t>+1</m:t>
              </m:r>
            </m:den>
          </m:f>
          <m:r>
            <w:rPr>
              <w:rFonts w:ascii="Cambria Math" w:eastAsiaTheme="minorEastAsia" w:hAnsi="Cambria Math" w:cs="Microsoft Sans Serif"/>
              <w:sz w:val="24"/>
              <w:szCs w:val="24"/>
            </w:rPr>
            <m:t>.</m:t>
          </m:r>
        </m:oMath>
      </m:oMathPara>
    </w:p>
    <w:p w:rsidR="00E70D17" w:rsidRPr="00E70D17" w:rsidRDefault="00E70D17" w:rsidP="00E70D17">
      <w:pPr>
        <w:spacing w:line="240" w:lineRule="auto"/>
        <w:ind w:left="142"/>
        <w:rPr>
          <w:rFonts w:ascii="Cambria Math" w:eastAsiaTheme="minorEastAsia" w:hAnsi="Cambria Math" w:cs="Microsoft Sans Serif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Microsoft Sans Serif"/>
              <w:sz w:val="24"/>
              <w:szCs w:val="24"/>
            </w:rPr>
            <m:t xml:space="preserve">a) Montrer que </m:t>
          </m:r>
          <m:d>
            <m:dPr>
              <m:ctrlPr>
                <w:rPr>
                  <w:rFonts w:ascii="Cambria Math" w:eastAsiaTheme="minorEastAsia" w:hAnsi="Cambria Math" w:cs="Microsoft Sans Serif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Microsoft Sans Serif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Microsoft Sans Serif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Microsoft Sans Serif"/>
                      <w:sz w:val="24"/>
                      <w:szCs w:val="24"/>
                    </w:rPr>
                    <m:t>n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="Microsoft Sans Serif"/>
              <w:sz w:val="24"/>
              <w:szCs w:val="24"/>
            </w:rPr>
            <m:t xml:space="preserve"> est une suite géométrique de raison  </m:t>
          </m:r>
          <m:f>
            <m:fPr>
              <m:ctrlPr>
                <w:rPr>
                  <w:rFonts w:ascii="Cambria Math" w:eastAsiaTheme="minorEastAsia" w:hAnsi="Cambria Math" w:cs="Microsoft Sans Serif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Microsoft Sans Serif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Microsoft Sans Serif"/>
                  <w:sz w:val="24"/>
                  <w:szCs w:val="24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Microsoft Sans Serif"/>
              <w:sz w:val="24"/>
              <w:szCs w:val="24"/>
            </w:rPr>
            <m:t>.</m:t>
          </m:r>
        </m:oMath>
      </m:oMathPara>
    </w:p>
    <w:p w:rsidR="00E70D17" w:rsidRPr="00E70D17" w:rsidRDefault="00E70D17" w:rsidP="00E70D17">
      <w:pPr>
        <w:spacing w:line="240" w:lineRule="auto"/>
        <w:ind w:left="142"/>
        <w:rPr>
          <w:rFonts w:ascii="Cambria Math" w:eastAsiaTheme="minorEastAsia" w:hAnsi="Cambria Math" w:cs="Microsoft Sans Serif"/>
          <w:iCs/>
          <w:sz w:val="24"/>
          <w:szCs w:val="24"/>
        </w:rPr>
      </w:pPr>
      <w:r w:rsidRPr="00E70D17">
        <w:rPr>
          <w:rFonts w:ascii="Cambria Math" w:eastAsiaTheme="minorEastAsia" w:hAnsi="Cambria Math" w:cs="Microsoft Sans Serif"/>
          <w:sz w:val="24"/>
          <w:szCs w:val="24"/>
        </w:rPr>
        <w:t xml:space="preserve">b) Exprimer </w:t>
      </w:r>
      <m:oMath>
        <m:sSub>
          <m:sSubPr>
            <m:ctrlPr>
              <w:rPr>
                <w:rFonts w:ascii="Cambria Math" w:eastAsiaTheme="minorEastAsia" w:hAnsi="Cambria Math" w:cs="Microsoft Sans Serif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Microsoft Sans Serif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Microsoft Sans Serif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Microsoft Sans Serif"/>
            <w:sz w:val="24"/>
            <w:szCs w:val="24"/>
          </w:rPr>
          <m:t xml:space="preserve"> </m:t>
        </m:r>
      </m:oMath>
      <w:r w:rsidRPr="00E70D17">
        <w:rPr>
          <w:rFonts w:ascii="Cambria Math" w:eastAsiaTheme="minorEastAsia" w:hAnsi="Cambria Math" w:cs="Microsoft Sans Serif"/>
          <w:sz w:val="24"/>
          <w:szCs w:val="24"/>
        </w:rPr>
        <w:t xml:space="preserve"> puis </w:t>
      </w:r>
      <m:oMath>
        <m:sSub>
          <m:sSubPr>
            <m:ctrlPr>
              <w:rPr>
                <w:rFonts w:ascii="Cambria Math" w:hAnsi="Cambria Math" w:cs="Microsoft Sans Serif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Microsoft Sans Serif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Microsoft Sans Serif"/>
                <w:sz w:val="24"/>
                <w:szCs w:val="24"/>
              </w:rPr>
              <m:t>n</m:t>
            </m:r>
          </m:sub>
        </m:sSub>
      </m:oMath>
      <w:r w:rsidRPr="00E70D17">
        <w:rPr>
          <w:rFonts w:ascii="Cambria Math" w:eastAsiaTheme="minorEastAsia" w:hAnsi="Cambria Math" w:cs="Microsoft Sans Serif"/>
          <w:iCs/>
          <w:sz w:val="24"/>
          <w:szCs w:val="24"/>
        </w:rPr>
        <w:t xml:space="preserve"> en fonction de n</w:t>
      </w:r>
    </w:p>
    <w:p w:rsidR="00E70D17" w:rsidRPr="00E70D17" w:rsidRDefault="00E70D17" w:rsidP="00E70D17">
      <w:pPr>
        <w:spacing w:line="240" w:lineRule="auto"/>
        <w:ind w:left="142"/>
        <w:rPr>
          <w:rFonts w:ascii="Cambria Math" w:hAnsi="Cambria Math" w:cs="Microsoft Sans Serif"/>
          <w:sz w:val="24"/>
          <w:szCs w:val="24"/>
        </w:rPr>
      </w:pPr>
      <w:r w:rsidRPr="00E70D17">
        <w:rPr>
          <w:rFonts w:ascii="Cambria Math" w:hAnsi="Cambria Math" w:cs="Microsoft Sans Serif"/>
          <w:sz w:val="24"/>
          <w:szCs w:val="24"/>
        </w:rPr>
        <w:t xml:space="preserve"> c) En déduire la limite de la suite (</w:t>
      </w:r>
      <m:oMath>
        <m:sSub>
          <m:sSubPr>
            <m:ctrlPr>
              <w:rPr>
                <w:rFonts w:ascii="Cambria Math" w:eastAsiaTheme="minorEastAsia" w:hAnsi="Cambria Math" w:cs="Microsoft Sans Serif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Microsoft Sans Serif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="Microsoft Sans Serif"/>
                <w:sz w:val="24"/>
                <w:szCs w:val="24"/>
              </w:rPr>
              <m:t>n</m:t>
            </m:r>
          </m:sub>
        </m:sSub>
      </m:oMath>
      <w:r w:rsidRPr="00E70D17">
        <w:rPr>
          <w:rFonts w:ascii="Cambria Math" w:hAnsi="Cambria Math" w:cs="Microsoft Sans Serif"/>
          <w:sz w:val="24"/>
          <w:szCs w:val="24"/>
        </w:rPr>
        <w:t>).</w:t>
      </w:r>
    </w:p>
    <w:p w:rsidR="00E70D17" w:rsidRPr="00E70D17" w:rsidRDefault="00E70D17" w:rsidP="00E70D17">
      <w:pPr>
        <w:spacing w:line="240" w:lineRule="auto"/>
        <w:ind w:left="142"/>
        <w:rPr>
          <w:rFonts w:ascii="Cambria Math" w:eastAsiaTheme="minorEastAsia" w:hAnsi="Cambria Math" w:cs="Microsoft Sans Serif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Microsoft Sans Serif"/>
              <w:sz w:val="24"/>
              <w:szCs w:val="24"/>
            </w:rPr>
            <m:t xml:space="preserve">4) Soit la suite </m:t>
          </m:r>
          <m:r>
            <w:rPr>
              <w:rFonts w:ascii="Cambria Math" w:hAnsi="Cambria Math" w:cs="Microsoft Sans Serif"/>
              <w:sz w:val="24"/>
              <w:szCs w:val="24"/>
            </w:rPr>
            <m:t>w</m:t>
          </m:r>
          <m:r>
            <m:rPr>
              <m:sty m:val="p"/>
            </m:rPr>
            <w:rPr>
              <w:rFonts w:ascii="Cambria Math" w:eastAsiaTheme="minorEastAsia" w:hAnsi="Cambria Math" w:cs="Microsoft Sans Serif"/>
              <w:sz w:val="24"/>
              <w:szCs w:val="24"/>
            </w:rPr>
            <m:t xml:space="preserve"> définie sur </m:t>
          </m:r>
          <m:r>
            <m:rPr>
              <m:scr m:val="double-struck"/>
              <m:sty m:val="p"/>
            </m:rPr>
            <w:rPr>
              <w:rFonts w:ascii="Cambria Math" w:eastAsiaTheme="minorEastAsia" w:hAnsi="Cambria Math" w:cs="Microsoft Sans Serif"/>
              <w:sz w:val="24"/>
              <w:szCs w:val="24"/>
            </w:rPr>
            <m:t xml:space="preserve">N </m:t>
          </m:r>
          <m:r>
            <m:rPr>
              <m:sty m:val="p"/>
            </m:rPr>
            <w:rPr>
              <w:rFonts w:ascii="Cambria Math" w:eastAsiaTheme="minorEastAsia" w:hAnsi="Cambria Math" w:cs="Microsoft Sans Serif"/>
              <w:sz w:val="24"/>
              <w:szCs w:val="24"/>
            </w:rPr>
            <m:t xml:space="preserve">par </m:t>
          </m:r>
          <m:sSub>
            <m:sSubPr>
              <m:ctrlPr>
                <w:rPr>
                  <w:rFonts w:ascii="Cambria Math" w:eastAsiaTheme="minorEastAsia" w:hAnsi="Cambria Math" w:cs="Microsoft Sans Serif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Microsoft Sans Serif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Theme="minorEastAsia" w:hAnsi="Cambria Math" w:cs="Microsoft Sans Serif"/>
                  <w:sz w:val="24"/>
                  <w:szCs w:val="24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Microsoft Sans Serif"/>
              <w:sz w:val="24"/>
              <w:szCs w:val="24"/>
            </w:rPr>
            <m:t xml:space="preserve">=0 et  </m:t>
          </m:r>
          <m:sSub>
            <m:sSubPr>
              <m:ctrlPr>
                <w:rPr>
                  <w:rFonts w:ascii="Cambria Math" w:eastAsiaTheme="minorEastAsia" w:hAnsi="Cambria Math" w:cs="Microsoft Sans Serif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Microsoft Sans Serif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Theme="minorEastAsia" w:hAnsi="Cambria Math" w:cs="Microsoft Sans Serif"/>
                  <w:sz w:val="24"/>
                  <w:szCs w:val="24"/>
                </w:rPr>
                <m:t>n+1</m:t>
              </m:r>
            </m:sub>
          </m:sSub>
          <m:r>
            <w:rPr>
              <w:rFonts w:ascii="Cambria Math" w:eastAsiaTheme="minorEastAsia" w:hAnsi="Cambria Math" w:cs="Microsoft Sans Serif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Microsoft Sans Serif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Microsoft Sans Serif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Theme="minorEastAsia" w:hAnsi="Cambria Math" w:cs="Microsoft Sans Serif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eastAsiaTheme="minorEastAsia" w:hAnsi="Cambria Math" w:cs="Microsoft Sans Serif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Microsoft Sans Serif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Microsoft Sans Serif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Microsoft Sans Serif"/>
                  <w:sz w:val="24"/>
                  <w:szCs w:val="24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Microsoft Sans Serif"/>
              <w:sz w:val="24"/>
              <w:szCs w:val="24"/>
            </w:rPr>
            <m:t xml:space="preserve"> pour</m:t>
          </m:r>
          <m:r>
            <w:rPr>
              <w:rFonts w:ascii="Cambria Math" w:eastAsiaTheme="minorEastAsia" w:hAnsi="Cambria Math" w:cs="Microsoft Sans Serif"/>
              <w:sz w:val="24"/>
              <w:szCs w:val="24"/>
            </w:rPr>
            <m:t xml:space="preserve">  n</m:t>
          </m:r>
          <m:r>
            <m:rPr>
              <m:scr m:val="double-struck"/>
            </m:rPr>
            <w:rPr>
              <w:rFonts w:ascii="Cambria Math" w:eastAsiaTheme="minorEastAsia" w:hAnsi="Cambria Math" w:cs="Microsoft Sans Serif"/>
              <w:sz w:val="24"/>
              <w:szCs w:val="24"/>
            </w:rPr>
            <m:t>∈N</m:t>
          </m:r>
        </m:oMath>
      </m:oMathPara>
    </w:p>
    <w:p w:rsidR="00E70D17" w:rsidRPr="00E70D17" w:rsidRDefault="00E70D17" w:rsidP="00E70D17">
      <w:pPr>
        <w:spacing w:line="240" w:lineRule="auto"/>
        <w:ind w:left="142"/>
        <w:rPr>
          <w:rFonts w:ascii="Cambria Math" w:eastAsiaTheme="minorEastAsia" w:hAnsi="Cambria Math" w:cs="Microsoft Sans Serif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Microsoft Sans Serif"/>
              <w:sz w:val="24"/>
              <w:szCs w:val="24"/>
            </w:rPr>
            <m:t xml:space="preserve">a)Montrer que pour tout entier naturel n non nul  </m:t>
          </m:r>
          <m:r>
            <w:rPr>
              <w:rFonts w:ascii="Cambria Math" w:eastAsiaTheme="minorEastAsia" w:hAnsi="Cambria Math" w:cs="Microsoft Sans Serif"/>
              <w:sz w:val="24"/>
              <w:szCs w:val="24"/>
            </w:rPr>
            <m:t xml:space="preserve">  </m:t>
          </m:r>
          <m:sSub>
            <m:sSubPr>
              <m:ctrlPr>
                <w:rPr>
                  <w:rFonts w:ascii="Cambria Math" w:eastAsiaTheme="minorEastAsia" w:hAnsi="Cambria Math" w:cs="Microsoft Sans Serif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Microsoft Sans Serif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Theme="minorEastAsia" w:hAnsi="Cambria Math" w:cs="Microsoft Sans Serif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eastAsiaTheme="minorEastAsia" w:hAnsi="Cambria Math" w:cs="Microsoft Sans Serif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Microsoft Sans Serif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 w:cs="Microsoft Sans Serif"/>
                  <w:sz w:val="24"/>
                  <w:szCs w:val="24"/>
                </w:rPr>
                <m:t>k=0</m:t>
              </m:r>
            </m:sub>
            <m:sup>
              <m:r>
                <w:rPr>
                  <w:rFonts w:ascii="Cambria Math" w:eastAsiaTheme="minorEastAsia" w:hAnsi="Cambria Math" w:cs="Microsoft Sans Serif"/>
                  <w:sz w:val="24"/>
                  <w:szCs w:val="24"/>
                </w:rPr>
                <m:t>k=n-1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Microsoft Sans Serif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Microsoft Sans Serif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Microsoft Sans Serif"/>
                      <w:sz w:val="24"/>
                      <w:szCs w:val="24"/>
                    </w:rPr>
                    <m:t>k</m:t>
                  </m:r>
                </m:sub>
              </m:sSub>
            </m:e>
          </m:nary>
        </m:oMath>
      </m:oMathPara>
    </w:p>
    <w:p w:rsidR="00E70D17" w:rsidRPr="00E70D17" w:rsidRDefault="00F63208" w:rsidP="00E70D17">
      <w:pPr>
        <w:spacing w:line="240" w:lineRule="auto"/>
        <w:ind w:left="142"/>
        <w:rPr>
          <w:rFonts w:ascii="Cambria Math" w:eastAsiaTheme="minorEastAsia" w:hAnsi="Cambria Math" w:cs="Microsoft Sans Serif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Microsoft Sans Serif"/>
              <w:sz w:val="24"/>
              <w:szCs w:val="24"/>
            </w:rPr>
            <m:t xml:space="preserve">b) En deduire que   </m:t>
          </m:r>
          <m:sSub>
            <m:sSubPr>
              <m:ctrlPr>
                <w:rPr>
                  <w:rFonts w:ascii="Cambria Math" w:eastAsiaTheme="minorEastAsia" w:hAnsi="Cambria Math" w:cs="Microsoft Sans Serif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Microsoft Sans Serif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Theme="minorEastAsia" w:hAnsi="Cambria Math" w:cs="Microsoft Sans Serif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eastAsiaTheme="minorEastAsia" w:hAnsi="Cambria Math" w:cs="Microsoft Sans Serif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Microsoft Sans Serif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Microsoft Sans Serif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eastAsiaTheme="minorEastAsia" w:hAnsi="Cambria Math" w:cs="Microsoft Sans Serif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 w:cs="Microsoft Sans Serif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Microsoft Sans Serif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Microsoft Sans Serif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Microsoft Sans Serif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Microsoft Sans Serif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Microsoft Sans Serif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Microsoft Sans Serif"/>
                      <w:sz w:val="24"/>
                      <w:szCs w:val="24"/>
                    </w:rPr>
                    <m:t>n</m:t>
                  </m:r>
                </m:sup>
              </m:sSup>
              <m:r>
                <w:rPr>
                  <w:rFonts w:ascii="Cambria Math" w:eastAsiaTheme="minorEastAsia" w:hAnsi="Cambria Math" w:cs="Microsoft Sans Serif"/>
                  <w:sz w:val="24"/>
                  <w:szCs w:val="24"/>
                </w:rPr>
                <m:t>-1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Microsoft Sans Serif"/>
              <w:sz w:val="24"/>
              <w:szCs w:val="24"/>
            </w:rPr>
            <m:t>pour</m:t>
          </m:r>
          <m:r>
            <w:rPr>
              <w:rFonts w:ascii="Cambria Math" w:eastAsiaTheme="minorEastAsia" w:hAnsi="Cambria Math" w:cs="Microsoft Sans Serif"/>
              <w:sz w:val="24"/>
              <w:szCs w:val="24"/>
            </w:rPr>
            <m:t xml:space="preserve">  n</m:t>
          </m:r>
          <m:r>
            <m:rPr>
              <m:scr m:val="double-struck"/>
            </m:rPr>
            <w:rPr>
              <w:rFonts w:ascii="Cambria Math" w:eastAsiaTheme="minorEastAsia" w:hAnsi="Cambria Math" w:cs="Microsoft Sans Serif"/>
              <w:sz w:val="24"/>
              <w:szCs w:val="24"/>
            </w:rPr>
            <m:t>∈N.</m:t>
          </m:r>
        </m:oMath>
      </m:oMathPara>
    </w:p>
    <w:p w:rsidR="00E70D17" w:rsidRPr="00E70D17" w:rsidRDefault="00F63208" w:rsidP="00E70D17">
      <w:pPr>
        <w:spacing w:line="240" w:lineRule="auto"/>
        <w:ind w:left="142"/>
        <w:rPr>
          <w:rFonts w:ascii="Cambria Math" w:eastAsiaTheme="minorEastAsia" w:hAnsi="Cambria Math" w:cs="Microsoft Sans Serif"/>
          <w:sz w:val="24"/>
          <w:szCs w:val="24"/>
        </w:rPr>
      </w:pPr>
      <w:r>
        <w:rPr>
          <w:rFonts w:ascii="Cambria Math" w:eastAsiaTheme="minorEastAsia" w:hAnsi="Cambria Math" w:cs="Microsoft Sans Serif"/>
          <w:sz w:val="24"/>
          <w:szCs w:val="24"/>
        </w:rPr>
        <w:t>c</w:t>
      </w:r>
      <w:r w:rsidR="00E70D17" w:rsidRPr="00E70D17">
        <w:rPr>
          <w:rFonts w:ascii="Cambria Math" w:eastAsiaTheme="minorEastAsia" w:hAnsi="Cambria Math" w:cs="Microsoft Sans Serif"/>
          <w:sz w:val="24"/>
          <w:szCs w:val="24"/>
        </w:rPr>
        <w:t xml:space="preserve">) Calculer alors  la limite de la suite </w:t>
      </w:r>
      <m:oMath>
        <m:r>
          <m:rPr>
            <m:sty m:val="p"/>
          </m:rPr>
          <w:rPr>
            <w:rFonts w:ascii="Cambria Math" w:eastAsiaTheme="minorEastAsia" w:hAnsi="Cambria Math" w:cs="Microsoft Sans Serif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Cambria Math" w:cs="Microsoft Sans Serif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Microsoft Sans Serif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Microsoft Sans Serif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Microsoft Sans Serif"/>
                    <w:sz w:val="24"/>
                    <w:szCs w:val="24"/>
                  </w:rPr>
                  <m:t>n</m:t>
                </m:r>
              </m:sub>
            </m:sSub>
          </m:e>
        </m:d>
      </m:oMath>
    </w:p>
    <w:p w:rsidR="00E70D17" w:rsidRPr="00F63208" w:rsidRDefault="00F63208" w:rsidP="00F63208">
      <w:pPr>
        <w:ind w:right="-766"/>
        <w:rPr>
          <w:rFonts w:ascii="Monotype Corsiva" w:hAnsi="Monotype Corsiva"/>
          <w:b/>
          <w:bCs/>
          <w:sz w:val="32"/>
          <w:szCs w:val="32"/>
        </w:rPr>
      </w:pPr>
      <w:r w:rsidRPr="00E70D17">
        <w:rPr>
          <w:rFonts w:ascii="Monotype Corsiva" w:hAnsi="Monotype Corsiva"/>
          <w:b/>
          <w:bCs/>
          <w:sz w:val="32"/>
          <w:szCs w:val="32"/>
        </w:rPr>
        <w:t xml:space="preserve">Exercice </w:t>
      </w:r>
      <w:r>
        <w:rPr>
          <w:rFonts w:ascii="Monotype Corsiva" w:hAnsi="Monotype Corsiva"/>
          <w:b/>
          <w:bCs/>
          <w:sz w:val="32"/>
          <w:szCs w:val="32"/>
        </w:rPr>
        <w:t>4</w:t>
      </w:r>
      <w:r w:rsidRPr="00E70D17">
        <w:rPr>
          <w:rFonts w:ascii="Monotype Corsiva" w:hAnsi="Monotype Corsiva"/>
          <w:b/>
          <w:bCs/>
          <w:sz w:val="32"/>
          <w:szCs w:val="32"/>
        </w:rPr>
        <w:t>(</w:t>
      </w:r>
      <w:r>
        <w:rPr>
          <w:rFonts w:ascii="Monotype Corsiva" w:hAnsi="Monotype Corsiva"/>
          <w:b/>
          <w:bCs/>
          <w:sz w:val="32"/>
          <w:szCs w:val="32"/>
        </w:rPr>
        <w:t>5</w:t>
      </w:r>
      <w:r w:rsidRPr="00E70D17">
        <w:rPr>
          <w:rFonts w:ascii="Monotype Corsiva" w:hAnsi="Monotype Corsiva"/>
          <w:b/>
          <w:bCs/>
          <w:sz w:val="32"/>
          <w:szCs w:val="32"/>
        </w:rPr>
        <w:t>points)</w:t>
      </w:r>
    </w:p>
    <w:p w:rsidR="000B12E4" w:rsidRDefault="00E70D17" w:rsidP="00E70D17">
      <w:pPr>
        <w:pStyle w:val="NormalWeb"/>
        <w:spacing w:before="96" w:beforeAutospacing="0" w:after="120" w:afterAutospacing="0" w:line="360" w:lineRule="atLeast"/>
        <w:ind w:left="142"/>
        <w:rPr>
          <w:rFonts w:ascii="Cambria Math" w:hAnsi="Cambria Math" w:cs="Arial"/>
          <w:color w:val="000000"/>
        </w:rPr>
      </w:pPr>
      <w:r w:rsidRPr="00E70D17">
        <w:rPr>
          <w:rFonts w:ascii="Cambria Math" w:hAnsi="Cambria Math" w:cs="Arial"/>
          <w:color w:val="000000"/>
        </w:rPr>
        <w:t xml:space="preserve">Une  urne  contient 2 boules blanches portant respectivement </w:t>
      </w:r>
      <w:proofErr w:type="gramStart"/>
      <w:r w:rsidRPr="00E70D17">
        <w:rPr>
          <w:rFonts w:ascii="Cambria Math" w:hAnsi="Cambria Math" w:cs="Arial"/>
          <w:color w:val="000000"/>
        </w:rPr>
        <w:t>les numéros</w:t>
      </w:r>
      <w:proofErr w:type="gramEnd"/>
      <w:r w:rsidRPr="00E70D17">
        <w:rPr>
          <w:rFonts w:ascii="Cambria Math" w:hAnsi="Cambria Math" w:cs="Arial"/>
          <w:color w:val="000000"/>
        </w:rPr>
        <w:t xml:space="preserve"> 1 et 4 et quatre boules</w:t>
      </w:r>
    </w:p>
    <w:p w:rsidR="00E70D17" w:rsidRPr="00E70D17" w:rsidRDefault="00E70D17" w:rsidP="00E70D17">
      <w:pPr>
        <w:pStyle w:val="NormalWeb"/>
        <w:spacing w:before="96" w:beforeAutospacing="0" w:after="120" w:afterAutospacing="0" w:line="360" w:lineRule="atLeast"/>
        <w:ind w:left="142"/>
        <w:rPr>
          <w:rFonts w:ascii="Cambria Math" w:hAnsi="Cambria Math" w:cs="Arial"/>
          <w:color w:val="000000"/>
        </w:rPr>
      </w:pPr>
      <w:r w:rsidRPr="00E70D17">
        <w:rPr>
          <w:rFonts w:ascii="Cambria Math" w:hAnsi="Cambria Math" w:cs="Arial"/>
          <w:color w:val="000000"/>
        </w:rPr>
        <w:t xml:space="preserve"> noires portant respectivement les numéros 2</w:t>
      </w:r>
      <w:proofErr w:type="gramStart"/>
      <w:r w:rsidRPr="00E70D17">
        <w:rPr>
          <w:rFonts w:ascii="Cambria Math" w:hAnsi="Cambria Math" w:cs="Arial"/>
          <w:color w:val="000000"/>
        </w:rPr>
        <w:t>,3,5</w:t>
      </w:r>
      <w:proofErr w:type="gramEnd"/>
      <w:r w:rsidRPr="00E70D17">
        <w:rPr>
          <w:rFonts w:ascii="Cambria Math" w:hAnsi="Cambria Math" w:cs="Arial"/>
          <w:color w:val="000000"/>
        </w:rPr>
        <w:t xml:space="preserve"> et 7</w:t>
      </w:r>
    </w:p>
    <w:p w:rsidR="00E70D17" w:rsidRPr="00E70D17" w:rsidRDefault="00E70D17" w:rsidP="00E70D17">
      <w:pPr>
        <w:pStyle w:val="NormalWeb"/>
        <w:spacing w:before="96" w:beforeAutospacing="0" w:after="120" w:afterAutospacing="0" w:line="360" w:lineRule="atLeast"/>
        <w:ind w:left="142"/>
        <w:rPr>
          <w:rFonts w:ascii="Cambria Math" w:hAnsi="Cambria Math" w:cs="Arial"/>
          <w:color w:val="000000"/>
        </w:rPr>
      </w:pPr>
      <w:proofErr w:type="gramStart"/>
      <w:r w:rsidRPr="00E70D17">
        <w:rPr>
          <w:rFonts w:ascii="Cambria Math" w:hAnsi="Cambria Math" w:cs="Arial"/>
          <w:color w:val="000000"/>
        </w:rPr>
        <w:t>1)On</w:t>
      </w:r>
      <w:proofErr w:type="gramEnd"/>
      <w:r w:rsidRPr="00E70D17">
        <w:rPr>
          <w:rFonts w:ascii="Cambria Math" w:hAnsi="Cambria Math" w:cs="Arial"/>
          <w:color w:val="000000"/>
        </w:rPr>
        <w:t xml:space="preserve"> tire simultanément et au hasard  deux boules du l’urne.</w:t>
      </w:r>
    </w:p>
    <w:p w:rsidR="00E70D17" w:rsidRPr="00E70D17" w:rsidRDefault="00E70D17" w:rsidP="000A31D5">
      <w:pPr>
        <w:pStyle w:val="NormalWeb"/>
        <w:spacing w:before="96" w:beforeAutospacing="0" w:after="120" w:afterAutospacing="0" w:line="360" w:lineRule="atLeast"/>
        <w:ind w:left="142"/>
        <w:rPr>
          <w:rFonts w:ascii="Cambria Math" w:hAnsi="Cambria Math" w:cs="Arial"/>
          <w:color w:val="000000"/>
        </w:rPr>
      </w:pPr>
      <w:r w:rsidRPr="00E70D17">
        <w:rPr>
          <w:rFonts w:ascii="Cambria Math" w:hAnsi="Cambria Math" w:cs="Arial"/>
          <w:color w:val="000000"/>
        </w:rPr>
        <w:t>Déterminer</w:t>
      </w:r>
      <w:r w:rsidR="000A31D5">
        <w:rPr>
          <w:rFonts w:ascii="Cambria Math" w:hAnsi="Cambria Math" w:cs="Arial"/>
          <w:color w:val="000000"/>
        </w:rPr>
        <w:t xml:space="preserve"> </w:t>
      </w:r>
      <w:r w:rsidRPr="00E70D17">
        <w:rPr>
          <w:rFonts w:ascii="Cambria Math" w:hAnsi="Cambria Math" w:cs="Arial"/>
          <w:color w:val="000000"/>
        </w:rPr>
        <w:t>la probabilité de chacun des évènements suivants :</w:t>
      </w:r>
    </w:p>
    <w:p w:rsidR="00E70D17" w:rsidRPr="00E70D17" w:rsidRDefault="00E70D17" w:rsidP="00E70D17">
      <w:pPr>
        <w:spacing w:before="100" w:beforeAutospacing="1" w:after="24" w:line="360" w:lineRule="atLeast"/>
        <w:ind w:left="142"/>
        <w:rPr>
          <w:rFonts w:ascii="Cambria Math" w:hAnsi="Cambria Math" w:cs="Arial"/>
          <w:color w:val="000000"/>
          <w:sz w:val="24"/>
          <w:szCs w:val="24"/>
        </w:rPr>
      </w:pPr>
      <w:r w:rsidRPr="00E70D17">
        <w:rPr>
          <w:rFonts w:ascii="Cambria Math" w:hAnsi="Cambria Math" w:cs="Arial"/>
          <w:color w:val="000000"/>
          <w:sz w:val="24"/>
          <w:szCs w:val="24"/>
        </w:rPr>
        <w:t>A : ‘’Les deux boules tirées sont de même couleur.’’</w:t>
      </w:r>
    </w:p>
    <w:p w:rsidR="00E70D17" w:rsidRPr="00E70D17" w:rsidRDefault="00E70D17" w:rsidP="000A31D5">
      <w:pPr>
        <w:spacing w:before="100" w:beforeAutospacing="1" w:after="24" w:line="360" w:lineRule="atLeast"/>
        <w:ind w:left="142"/>
        <w:rPr>
          <w:rFonts w:ascii="Cambria Math" w:hAnsi="Cambria Math" w:cs="Arial"/>
          <w:color w:val="000000"/>
          <w:sz w:val="24"/>
          <w:szCs w:val="24"/>
        </w:rPr>
      </w:pPr>
      <w:r w:rsidRPr="00E70D17">
        <w:rPr>
          <w:rFonts w:ascii="Cambria Math" w:hAnsi="Cambria Math" w:cs="Arial"/>
          <w:color w:val="000000"/>
          <w:sz w:val="24"/>
          <w:szCs w:val="24"/>
        </w:rPr>
        <w:t>B :’’ Les deux boules tirées portent  des numéros impairs.’’</w:t>
      </w:r>
    </w:p>
    <w:p w:rsidR="00E70D17" w:rsidRPr="00E70D17" w:rsidRDefault="00E70D17" w:rsidP="00E70D17">
      <w:pPr>
        <w:spacing w:before="100" w:beforeAutospacing="1" w:after="24" w:line="360" w:lineRule="atLeast"/>
        <w:ind w:left="142"/>
        <w:rPr>
          <w:rFonts w:ascii="Cambria Math" w:hAnsi="Cambria Math" w:cs="Arial"/>
          <w:color w:val="000000"/>
          <w:sz w:val="24"/>
          <w:szCs w:val="24"/>
        </w:rPr>
      </w:pPr>
      <w:r w:rsidRPr="00E70D17">
        <w:rPr>
          <w:rFonts w:ascii="Cambria Math" w:hAnsi="Cambria Math" w:cs="Arial"/>
          <w:color w:val="000000"/>
          <w:sz w:val="24"/>
          <w:szCs w:val="24"/>
        </w:rPr>
        <w:t>C :’’Les deux boules tiré</w:t>
      </w:r>
      <w:r w:rsidR="000A31D5">
        <w:rPr>
          <w:rFonts w:ascii="Cambria Math" w:hAnsi="Cambria Math" w:cs="Arial"/>
          <w:color w:val="000000"/>
          <w:sz w:val="24"/>
          <w:szCs w:val="24"/>
        </w:rPr>
        <w:t>e</w:t>
      </w:r>
      <w:r w:rsidRPr="00E70D17">
        <w:rPr>
          <w:rFonts w:ascii="Cambria Math" w:hAnsi="Cambria Math" w:cs="Arial"/>
          <w:color w:val="000000"/>
          <w:sz w:val="24"/>
          <w:szCs w:val="24"/>
        </w:rPr>
        <w:t>s sont de même couleur et portent  des numéros impairs.’’</w:t>
      </w:r>
    </w:p>
    <w:p w:rsidR="00E70D17" w:rsidRPr="00E70D17" w:rsidRDefault="00E70D17" w:rsidP="00FB7269">
      <w:pPr>
        <w:spacing w:before="100" w:beforeAutospacing="1" w:after="24" w:line="360" w:lineRule="atLeast"/>
        <w:ind w:left="142"/>
        <w:rPr>
          <w:rFonts w:ascii="Cambria Math" w:hAnsi="Cambria Math" w:cs="Arial"/>
          <w:color w:val="000000"/>
          <w:sz w:val="24"/>
          <w:szCs w:val="24"/>
        </w:rPr>
      </w:pPr>
      <w:r w:rsidRPr="00E70D17">
        <w:rPr>
          <w:rFonts w:ascii="Cambria Math" w:hAnsi="Cambria Math" w:cs="Arial"/>
          <w:color w:val="000000"/>
          <w:sz w:val="24"/>
          <w:szCs w:val="24"/>
        </w:rPr>
        <w:t>D :’’ Les deux boules tiré</w:t>
      </w:r>
      <w:r w:rsidR="000A31D5">
        <w:rPr>
          <w:rFonts w:ascii="Cambria Math" w:hAnsi="Cambria Math" w:cs="Arial"/>
          <w:color w:val="000000"/>
          <w:sz w:val="24"/>
          <w:szCs w:val="24"/>
        </w:rPr>
        <w:t>e</w:t>
      </w:r>
      <w:r w:rsidRPr="00E70D17">
        <w:rPr>
          <w:rFonts w:ascii="Cambria Math" w:hAnsi="Cambria Math" w:cs="Arial"/>
          <w:color w:val="000000"/>
          <w:sz w:val="24"/>
          <w:szCs w:val="24"/>
        </w:rPr>
        <w:t xml:space="preserve">s sont de même couleur </w:t>
      </w:r>
      <w:r w:rsidR="00FB7269">
        <w:rPr>
          <w:rFonts w:ascii="Cambria Math" w:hAnsi="Cambria Math" w:cs="Arial"/>
          <w:color w:val="000000"/>
          <w:sz w:val="24"/>
          <w:szCs w:val="24"/>
        </w:rPr>
        <w:t>ou</w:t>
      </w:r>
      <w:bookmarkStart w:id="0" w:name="_GoBack"/>
      <w:bookmarkEnd w:id="0"/>
      <w:r w:rsidRPr="00E70D17">
        <w:rPr>
          <w:rFonts w:ascii="Cambria Math" w:hAnsi="Cambria Math" w:cs="Arial"/>
          <w:color w:val="000000"/>
          <w:sz w:val="24"/>
          <w:szCs w:val="24"/>
        </w:rPr>
        <w:t xml:space="preserve"> portent  des numéros impairs.’’</w:t>
      </w:r>
    </w:p>
    <w:p w:rsidR="00E70D17" w:rsidRPr="00E70D17" w:rsidRDefault="00E70D17" w:rsidP="00E70D17">
      <w:pPr>
        <w:pStyle w:val="NormalWeb"/>
        <w:spacing w:before="96" w:beforeAutospacing="0" w:after="120" w:afterAutospacing="0" w:line="360" w:lineRule="atLeast"/>
        <w:ind w:left="142"/>
        <w:rPr>
          <w:rFonts w:ascii="Cambria Math" w:hAnsi="Cambria Math" w:cs="Arial"/>
          <w:color w:val="000000"/>
        </w:rPr>
      </w:pPr>
      <w:r w:rsidRPr="00E70D17">
        <w:rPr>
          <w:rFonts w:ascii="Cambria Math" w:hAnsi="Cambria Math" w:cs="Arial"/>
          <w:color w:val="000000"/>
        </w:rPr>
        <w:t>2) On tire successivement et avec remise  deux boules du l’urne.</w:t>
      </w:r>
    </w:p>
    <w:p w:rsidR="00E70D17" w:rsidRPr="00E70D17" w:rsidRDefault="00E70D17" w:rsidP="00E70D17">
      <w:pPr>
        <w:pStyle w:val="NormalWeb"/>
        <w:spacing w:before="96" w:beforeAutospacing="0" w:after="120" w:afterAutospacing="0" w:line="360" w:lineRule="atLeast"/>
        <w:ind w:left="142"/>
        <w:rPr>
          <w:rFonts w:ascii="Cambria Math" w:hAnsi="Cambria Math" w:cs="Arial"/>
          <w:color w:val="000000"/>
        </w:rPr>
      </w:pPr>
      <w:r w:rsidRPr="00E70D17">
        <w:rPr>
          <w:rFonts w:ascii="Cambria Math" w:hAnsi="Cambria Math" w:cs="Arial"/>
          <w:color w:val="000000"/>
        </w:rPr>
        <w:t>Déterminer la probabilité de chacun des évènements suivants :</w:t>
      </w:r>
    </w:p>
    <w:p w:rsidR="00E70D17" w:rsidRPr="00E70D17" w:rsidRDefault="00E70D17" w:rsidP="00E70D17">
      <w:pPr>
        <w:spacing w:before="100" w:beforeAutospacing="1" w:after="24" w:line="360" w:lineRule="atLeast"/>
        <w:ind w:left="142"/>
        <w:rPr>
          <w:rFonts w:ascii="Cambria Math" w:hAnsi="Cambria Math" w:cs="Arial"/>
          <w:color w:val="000000"/>
          <w:sz w:val="24"/>
          <w:szCs w:val="24"/>
        </w:rPr>
      </w:pPr>
      <w:r w:rsidRPr="00E70D17">
        <w:rPr>
          <w:rFonts w:ascii="Cambria Math" w:hAnsi="Cambria Math" w:cs="Arial"/>
          <w:i/>
          <w:iCs/>
          <w:color w:val="000000"/>
          <w:sz w:val="24"/>
          <w:szCs w:val="24"/>
        </w:rPr>
        <w:t>E</w:t>
      </w:r>
      <w:r w:rsidRPr="00E70D17">
        <w:rPr>
          <w:rFonts w:ascii="Cambria Math" w:hAnsi="Cambria Math" w:cs="Arial"/>
          <w:color w:val="000000"/>
          <w:sz w:val="24"/>
          <w:szCs w:val="24"/>
        </w:rPr>
        <w:t xml:space="preserve"> :’’ Les deux boules tirées sont de parité différentes.’’  </w:t>
      </w:r>
    </w:p>
    <w:p w:rsidR="00E70D17" w:rsidRPr="00E70D17" w:rsidRDefault="00E70D17" w:rsidP="00E70D17">
      <w:pPr>
        <w:spacing w:before="100" w:beforeAutospacing="1" w:after="24" w:line="360" w:lineRule="atLeast"/>
        <w:ind w:left="142"/>
        <w:rPr>
          <w:rFonts w:ascii="Cambria Math" w:hAnsi="Cambria Math" w:cs="Arial"/>
          <w:color w:val="000000"/>
          <w:sz w:val="24"/>
          <w:szCs w:val="24"/>
        </w:rPr>
      </w:pPr>
      <w:r w:rsidRPr="00E70D17">
        <w:rPr>
          <w:rFonts w:ascii="Cambria Math" w:hAnsi="Cambria Math" w:cs="Arial"/>
          <w:color w:val="000000"/>
          <w:sz w:val="24"/>
          <w:szCs w:val="24"/>
        </w:rPr>
        <w:t>F : ’’Obtenir au moins une boule noir.’’</w:t>
      </w:r>
    </w:p>
    <w:p w:rsidR="00E70D17" w:rsidRPr="00E70D17" w:rsidRDefault="00E70D17" w:rsidP="00F63208">
      <w:pPr>
        <w:ind w:right="-766"/>
        <w:rPr>
          <w:rFonts w:ascii="Cambria Math" w:hAnsi="Cambria Math"/>
          <w:sz w:val="24"/>
          <w:szCs w:val="24"/>
        </w:rPr>
      </w:pPr>
    </w:p>
    <w:sectPr w:rsidR="00E70D17" w:rsidRPr="00E70D17" w:rsidSect="002E6CC1">
      <w:pgSz w:w="11906" w:h="16838" w:code="9"/>
      <w:pgMar w:top="426" w:right="140" w:bottom="284" w:left="680" w:header="709" w:footer="709" w:gutter="170"/>
      <w:paperSrc w:first="7"/>
      <w:cols w:space="708" w:equalWidth="0">
        <w:col w:w="1091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6CAE"/>
    <w:multiLevelType w:val="hybridMultilevel"/>
    <w:tmpl w:val="3A7887E8"/>
    <w:lvl w:ilvl="0" w:tplc="2E9C916A">
      <w:numFmt w:val="bullet"/>
      <w:lvlText w:val="−"/>
      <w:lvlJc w:val="left"/>
      <w:pPr>
        <w:ind w:left="885" w:hanging="360"/>
      </w:pPr>
      <w:rPr>
        <w:rFonts w:ascii="Cambria Math" w:eastAsiaTheme="minorHAnsi" w:hAnsi="Cambria Math" w:cstheme="min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26D9C"/>
    <w:rsid w:val="00001FA2"/>
    <w:rsid w:val="00002314"/>
    <w:rsid w:val="0000248E"/>
    <w:rsid w:val="00003E9E"/>
    <w:rsid w:val="00005B63"/>
    <w:rsid w:val="000060DE"/>
    <w:rsid w:val="00006CE8"/>
    <w:rsid w:val="00010E0B"/>
    <w:rsid w:val="00010F38"/>
    <w:rsid w:val="000111EA"/>
    <w:rsid w:val="000141C0"/>
    <w:rsid w:val="000142D3"/>
    <w:rsid w:val="0001623B"/>
    <w:rsid w:val="00016BFA"/>
    <w:rsid w:val="00017194"/>
    <w:rsid w:val="00017E99"/>
    <w:rsid w:val="0002044C"/>
    <w:rsid w:val="00020975"/>
    <w:rsid w:val="00020B19"/>
    <w:rsid w:val="00022F58"/>
    <w:rsid w:val="00023B49"/>
    <w:rsid w:val="000247F7"/>
    <w:rsid w:val="00027A9F"/>
    <w:rsid w:val="00030AC7"/>
    <w:rsid w:val="000327A5"/>
    <w:rsid w:val="000338EF"/>
    <w:rsid w:val="00033BA4"/>
    <w:rsid w:val="0003407F"/>
    <w:rsid w:val="000375CB"/>
    <w:rsid w:val="00037898"/>
    <w:rsid w:val="00037FB7"/>
    <w:rsid w:val="0004143C"/>
    <w:rsid w:val="00041F90"/>
    <w:rsid w:val="00042347"/>
    <w:rsid w:val="00042A11"/>
    <w:rsid w:val="000459E0"/>
    <w:rsid w:val="000467C6"/>
    <w:rsid w:val="00046907"/>
    <w:rsid w:val="00051839"/>
    <w:rsid w:val="00055761"/>
    <w:rsid w:val="000562C5"/>
    <w:rsid w:val="000566C7"/>
    <w:rsid w:val="00056C38"/>
    <w:rsid w:val="0005745C"/>
    <w:rsid w:val="00060467"/>
    <w:rsid w:val="00061E74"/>
    <w:rsid w:val="00064347"/>
    <w:rsid w:val="00065353"/>
    <w:rsid w:val="000660D0"/>
    <w:rsid w:val="000728CD"/>
    <w:rsid w:val="00072A1F"/>
    <w:rsid w:val="00072D69"/>
    <w:rsid w:val="00080461"/>
    <w:rsid w:val="0008147D"/>
    <w:rsid w:val="00082EE8"/>
    <w:rsid w:val="00084E66"/>
    <w:rsid w:val="00085A79"/>
    <w:rsid w:val="000922BA"/>
    <w:rsid w:val="00092489"/>
    <w:rsid w:val="000956CE"/>
    <w:rsid w:val="000959F9"/>
    <w:rsid w:val="000962C4"/>
    <w:rsid w:val="000A1398"/>
    <w:rsid w:val="000A1640"/>
    <w:rsid w:val="000A2033"/>
    <w:rsid w:val="000A313B"/>
    <w:rsid w:val="000A31D5"/>
    <w:rsid w:val="000A581D"/>
    <w:rsid w:val="000A5B35"/>
    <w:rsid w:val="000A63E4"/>
    <w:rsid w:val="000A676A"/>
    <w:rsid w:val="000B0972"/>
    <w:rsid w:val="000B12E4"/>
    <w:rsid w:val="000B5428"/>
    <w:rsid w:val="000B71D2"/>
    <w:rsid w:val="000B7677"/>
    <w:rsid w:val="000B7735"/>
    <w:rsid w:val="000C00C7"/>
    <w:rsid w:val="000C1B83"/>
    <w:rsid w:val="000C3898"/>
    <w:rsid w:val="000C5A0B"/>
    <w:rsid w:val="000C6317"/>
    <w:rsid w:val="000C7ED1"/>
    <w:rsid w:val="000D53DF"/>
    <w:rsid w:val="000D55F2"/>
    <w:rsid w:val="000D5E11"/>
    <w:rsid w:val="000D74C0"/>
    <w:rsid w:val="000D77C1"/>
    <w:rsid w:val="000E265F"/>
    <w:rsid w:val="000E4B2F"/>
    <w:rsid w:val="000E6597"/>
    <w:rsid w:val="000F1AED"/>
    <w:rsid w:val="000F61F6"/>
    <w:rsid w:val="000F67A0"/>
    <w:rsid w:val="000F6CFC"/>
    <w:rsid w:val="00100A84"/>
    <w:rsid w:val="00101386"/>
    <w:rsid w:val="00103A7F"/>
    <w:rsid w:val="00104313"/>
    <w:rsid w:val="00106C2A"/>
    <w:rsid w:val="001108E3"/>
    <w:rsid w:val="00110FD8"/>
    <w:rsid w:val="00111169"/>
    <w:rsid w:val="00112468"/>
    <w:rsid w:val="0011330A"/>
    <w:rsid w:val="00116947"/>
    <w:rsid w:val="001254AF"/>
    <w:rsid w:val="00126D9C"/>
    <w:rsid w:val="00130E91"/>
    <w:rsid w:val="00130F1C"/>
    <w:rsid w:val="001310C8"/>
    <w:rsid w:val="00133D30"/>
    <w:rsid w:val="00133FA9"/>
    <w:rsid w:val="001344A7"/>
    <w:rsid w:val="00136089"/>
    <w:rsid w:val="0013760F"/>
    <w:rsid w:val="00137673"/>
    <w:rsid w:val="00140234"/>
    <w:rsid w:val="0014142A"/>
    <w:rsid w:val="00141E6C"/>
    <w:rsid w:val="00142102"/>
    <w:rsid w:val="001441C3"/>
    <w:rsid w:val="00151487"/>
    <w:rsid w:val="00151B3E"/>
    <w:rsid w:val="00153D15"/>
    <w:rsid w:val="001542BF"/>
    <w:rsid w:val="00162264"/>
    <w:rsid w:val="00163A3D"/>
    <w:rsid w:val="001642AC"/>
    <w:rsid w:val="001675AD"/>
    <w:rsid w:val="00170E7F"/>
    <w:rsid w:val="001728F1"/>
    <w:rsid w:val="0017302B"/>
    <w:rsid w:val="001740D1"/>
    <w:rsid w:val="00174783"/>
    <w:rsid w:val="00175878"/>
    <w:rsid w:val="00181473"/>
    <w:rsid w:val="0018162C"/>
    <w:rsid w:val="00183935"/>
    <w:rsid w:val="00184FB1"/>
    <w:rsid w:val="001879DC"/>
    <w:rsid w:val="00190682"/>
    <w:rsid w:val="00190BF6"/>
    <w:rsid w:val="00190FBC"/>
    <w:rsid w:val="0019278F"/>
    <w:rsid w:val="001946A3"/>
    <w:rsid w:val="00195817"/>
    <w:rsid w:val="00195B23"/>
    <w:rsid w:val="001A1CAF"/>
    <w:rsid w:val="001A2856"/>
    <w:rsid w:val="001A7E2A"/>
    <w:rsid w:val="001B152F"/>
    <w:rsid w:val="001B1CF1"/>
    <w:rsid w:val="001B4990"/>
    <w:rsid w:val="001B4C86"/>
    <w:rsid w:val="001C108E"/>
    <w:rsid w:val="001C276F"/>
    <w:rsid w:val="001C322C"/>
    <w:rsid w:val="001C3ADD"/>
    <w:rsid w:val="001C3C85"/>
    <w:rsid w:val="001D0C01"/>
    <w:rsid w:val="001D0DE2"/>
    <w:rsid w:val="001D3258"/>
    <w:rsid w:val="001D33C3"/>
    <w:rsid w:val="001D3C2D"/>
    <w:rsid w:val="001D4123"/>
    <w:rsid w:val="001D4F4F"/>
    <w:rsid w:val="001D694C"/>
    <w:rsid w:val="001D78B6"/>
    <w:rsid w:val="001E0E46"/>
    <w:rsid w:val="001E1A0F"/>
    <w:rsid w:val="001E1E96"/>
    <w:rsid w:val="001E2C64"/>
    <w:rsid w:val="001E4378"/>
    <w:rsid w:val="001E5C7E"/>
    <w:rsid w:val="001F02A5"/>
    <w:rsid w:val="001F23DF"/>
    <w:rsid w:val="001F2F85"/>
    <w:rsid w:val="001F3284"/>
    <w:rsid w:val="001F3AA0"/>
    <w:rsid w:val="001F6808"/>
    <w:rsid w:val="002000BC"/>
    <w:rsid w:val="0020117A"/>
    <w:rsid w:val="002070B4"/>
    <w:rsid w:val="00210730"/>
    <w:rsid w:val="00210BD5"/>
    <w:rsid w:val="002213B6"/>
    <w:rsid w:val="002236DD"/>
    <w:rsid w:val="002256D6"/>
    <w:rsid w:val="00225988"/>
    <w:rsid w:val="00225EE0"/>
    <w:rsid w:val="0023153A"/>
    <w:rsid w:val="002344F7"/>
    <w:rsid w:val="00235C5A"/>
    <w:rsid w:val="00236959"/>
    <w:rsid w:val="00237588"/>
    <w:rsid w:val="00237B0E"/>
    <w:rsid w:val="00240E9E"/>
    <w:rsid w:val="002419A0"/>
    <w:rsid w:val="002419A4"/>
    <w:rsid w:val="00246599"/>
    <w:rsid w:val="0024703F"/>
    <w:rsid w:val="00247110"/>
    <w:rsid w:val="00250693"/>
    <w:rsid w:val="00252DB3"/>
    <w:rsid w:val="00253565"/>
    <w:rsid w:val="0025724F"/>
    <w:rsid w:val="00257AEA"/>
    <w:rsid w:val="00257EAB"/>
    <w:rsid w:val="00260523"/>
    <w:rsid w:val="00264B3B"/>
    <w:rsid w:val="00267351"/>
    <w:rsid w:val="00271ED3"/>
    <w:rsid w:val="002722D8"/>
    <w:rsid w:val="00275D0F"/>
    <w:rsid w:val="00276130"/>
    <w:rsid w:val="00277ADA"/>
    <w:rsid w:val="00281822"/>
    <w:rsid w:val="00281EBC"/>
    <w:rsid w:val="002844E2"/>
    <w:rsid w:val="00285761"/>
    <w:rsid w:val="00286231"/>
    <w:rsid w:val="0028737B"/>
    <w:rsid w:val="0029168D"/>
    <w:rsid w:val="00295DDC"/>
    <w:rsid w:val="00296DBE"/>
    <w:rsid w:val="00297254"/>
    <w:rsid w:val="00297C1C"/>
    <w:rsid w:val="002A05F2"/>
    <w:rsid w:val="002A183D"/>
    <w:rsid w:val="002A1E0E"/>
    <w:rsid w:val="002A39B8"/>
    <w:rsid w:val="002A4588"/>
    <w:rsid w:val="002A4A6E"/>
    <w:rsid w:val="002A65C4"/>
    <w:rsid w:val="002B2FAF"/>
    <w:rsid w:val="002B4511"/>
    <w:rsid w:val="002B6596"/>
    <w:rsid w:val="002B756E"/>
    <w:rsid w:val="002B7E93"/>
    <w:rsid w:val="002C113D"/>
    <w:rsid w:val="002C1DA7"/>
    <w:rsid w:val="002C2F57"/>
    <w:rsid w:val="002C4691"/>
    <w:rsid w:val="002C4A4A"/>
    <w:rsid w:val="002C4C11"/>
    <w:rsid w:val="002C6961"/>
    <w:rsid w:val="002C7B28"/>
    <w:rsid w:val="002D355D"/>
    <w:rsid w:val="002D3660"/>
    <w:rsid w:val="002D6869"/>
    <w:rsid w:val="002D798F"/>
    <w:rsid w:val="002E04E7"/>
    <w:rsid w:val="002E104A"/>
    <w:rsid w:val="002E2849"/>
    <w:rsid w:val="002E317E"/>
    <w:rsid w:val="002E382A"/>
    <w:rsid w:val="002E3ED8"/>
    <w:rsid w:val="002E4CB3"/>
    <w:rsid w:val="002E5F11"/>
    <w:rsid w:val="002E6CC1"/>
    <w:rsid w:val="002E7CF5"/>
    <w:rsid w:val="002F0AA4"/>
    <w:rsid w:val="002F2EB9"/>
    <w:rsid w:val="002F37AF"/>
    <w:rsid w:val="002F5A60"/>
    <w:rsid w:val="002F646A"/>
    <w:rsid w:val="002F68A9"/>
    <w:rsid w:val="002F6EA0"/>
    <w:rsid w:val="002F6ED1"/>
    <w:rsid w:val="00302B17"/>
    <w:rsid w:val="00302E08"/>
    <w:rsid w:val="0030340F"/>
    <w:rsid w:val="00303D2F"/>
    <w:rsid w:val="00303DEC"/>
    <w:rsid w:val="00311CDA"/>
    <w:rsid w:val="00312014"/>
    <w:rsid w:val="00313229"/>
    <w:rsid w:val="00313A46"/>
    <w:rsid w:val="0031676B"/>
    <w:rsid w:val="00317339"/>
    <w:rsid w:val="00321AE2"/>
    <w:rsid w:val="0032409E"/>
    <w:rsid w:val="00324A2F"/>
    <w:rsid w:val="00330E04"/>
    <w:rsid w:val="0033268A"/>
    <w:rsid w:val="00333094"/>
    <w:rsid w:val="00333F70"/>
    <w:rsid w:val="003353E1"/>
    <w:rsid w:val="00335781"/>
    <w:rsid w:val="0033582B"/>
    <w:rsid w:val="003361A6"/>
    <w:rsid w:val="00342122"/>
    <w:rsid w:val="00344E06"/>
    <w:rsid w:val="00346E19"/>
    <w:rsid w:val="00351710"/>
    <w:rsid w:val="00351BB0"/>
    <w:rsid w:val="00351F83"/>
    <w:rsid w:val="0035413D"/>
    <w:rsid w:val="003557F4"/>
    <w:rsid w:val="00357A10"/>
    <w:rsid w:val="0036115C"/>
    <w:rsid w:val="00362F38"/>
    <w:rsid w:val="0036421D"/>
    <w:rsid w:val="003647EA"/>
    <w:rsid w:val="003671F4"/>
    <w:rsid w:val="00370CED"/>
    <w:rsid w:val="00372E71"/>
    <w:rsid w:val="00375C0D"/>
    <w:rsid w:val="00376B44"/>
    <w:rsid w:val="00377E64"/>
    <w:rsid w:val="00382F09"/>
    <w:rsid w:val="00384B40"/>
    <w:rsid w:val="00385F72"/>
    <w:rsid w:val="00385FFA"/>
    <w:rsid w:val="003944D7"/>
    <w:rsid w:val="00396278"/>
    <w:rsid w:val="00396B0C"/>
    <w:rsid w:val="00396F15"/>
    <w:rsid w:val="003A07B1"/>
    <w:rsid w:val="003A1139"/>
    <w:rsid w:val="003A172F"/>
    <w:rsid w:val="003B1C3A"/>
    <w:rsid w:val="003B21B6"/>
    <w:rsid w:val="003B363F"/>
    <w:rsid w:val="003B5640"/>
    <w:rsid w:val="003C5BEA"/>
    <w:rsid w:val="003C6195"/>
    <w:rsid w:val="003C7CDE"/>
    <w:rsid w:val="003D10F5"/>
    <w:rsid w:val="003D1186"/>
    <w:rsid w:val="003D26F8"/>
    <w:rsid w:val="003D28A2"/>
    <w:rsid w:val="003D3D8E"/>
    <w:rsid w:val="003D456F"/>
    <w:rsid w:val="003D4C0B"/>
    <w:rsid w:val="003D71E3"/>
    <w:rsid w:val="003E1255"/>
    <w:rsid w:val="003E1603"/>
    <w:rsid w:val="003E2B1F"/>
    <w:rsid w:val="003E5985"/>
    <w:rsid w:val="003F0BA1"/>
    <w:rsid w:val="003F0CED"/>
    <w:rsid w:val="003F2D91"/>
    <w:rsid w:val="003F4FA0"/>
    <w:rsid w:val="003F579F"/>
    <w:rsid w:val="003F7217"/>
    <w:rsid w:val="00406AAD"/>
    <w:rsid w:val="00406E3D"/>
    <w:rsid w:val="00410A43"/>
    <w:rsid w:val="00410D36"/>
    <w:rsid w:val="00411CF0"/>
    <w:rsid w:val="00412610"/>
    <w:rsid w:val="0041290F"/>
    <w:rsid w:val="004138DF"/>
    <w:rsid w:val="00414215"/>
    <w:rsid w:val="00415108"/>
    <w:rsid w:val="00416AD5"/>
    <w:rsid w:val="00421D19"/>
    <w:rsid w:val="00430EAB"/>
    <w:rsid w:val="00433224"/>
    <w:rsid w:val="004337E6"/>
    <w:rsid w:val="00433B6A"/>
    <w:rsid w:val="00433CE2"/>
    <w:rsid w:val="00433DE0"/>
    <w:rsid w:val="004379FA"/>
    <w:rsid w:val="00437FE7"/>
    <w:rsid w:val="00440B4E"/>
    <w:rsid w:val="00441AD2"/>
    <w:rsid w:val="00441B0E"/>
    <w:rsid w:val="00442610"/>
    <w:rsid w:val="00442945"/>
    <w:rsid w:val="00442F49"/>
    <w:rsid w:val="0044405E"/>
    <w:rsid w:val="00444339"/>
    <w:rsid w:val="0044470B"/>
    <w:rsid w:val="00444E89"/>
    <w:rsid w:val="00445ECA"/>
    <w:rsid w:val="00447BD2"/>
    <w:rsid w:val="004505E4"/>
    <w:rsid w:val="004525D4"/>
    <w:rsid w:val="00452921"/>
    <w:rsid w:val="00453FDF"/>
    <w:rsid w:val="0045455D"/>
    <w:rsid w:val="00454F97"/>
    <w:rsid w:val="0045788E"/>
    <w:rsid w:val="00461191"/>
    <w:rsid w:val="00461C33"/>
    <w:rsid w:val="00463345"/>
    <w:rsid w:val="00464F3A"/>
    <w:rsid w:val="004655F6"/>
    <w:rsid w:val="004658C4"/>
    <w:rsid w:val="00465C73"/>
    <w:rsid w:val="00465D07"/>
    <w:rsid w:val="00467191"/>
    <w:rsid w:val="0047054D"/>
    <w:rsid w:val="00471609"/>
    <w:rsid w:val="004721D0"/>
    <w:rsid w:val="00472970"/>
    <w:rsid w:val="004735C2"/>
    <w:rsid w:val="004736C6"/>
    <w:rsid w:val="004749C8"/>
    <w:rsid w:val="0047731C"/>
    <w:rsid w:val="00483E4A"/>
    <w:rsid w:val="00494830"/>
    <w:rsid w:val="004965CC"/>
    <w:rsid w:val="00496830"/>
    <w:rsid w:val="004A1185"/>
    <w:rsid w:val="004A36BD"/>
    <w:rsid w:val="004A62EE"/>
    <w:rsid w:val="004A6B00"/>
    <w:rsid w:val="004B0C74"/>
    <w:rsid w:val="004B10BC"/>
    <w:rsid w:val="004B4D3E"/>
    <w:rsid w:val="004C0A66"/>
    <w:rsid w:val="004C1DC9"/>
    <w:rsid w:val="004C4436"/>
    <w:rsid w:val="004C450B"/>
    <w:rsid w:val="004C4ACF"/>
    <w:rsid w:val="004C4D21"/>
    <w:rsid w:val="004C75B0"/>
    <w:rsid w:val="004D317C"/>
    <w:rsid w:val="004D38F7"/>
    <w:rsid w:val="004D4538"/>
    <w:rsid w:val="004D4850"/>
    <w:rsid w:val="004D537A"/>
    <w:rsid w:val="004D740A"/>
    <w:rsid w:val="004E1E51"/>
    <w:rsid w:val="004E3834"/>
    <w:rsid w:val="004E7753"/>
    <w:rsid w:val="004F1F41"/>
    <w:rsid w:val="004F37B8"/>
    <w:rsid w:val="004F393B"/>
    <w:rsid w:val="004F4C15"/>
    <w:rsid w:val="004F514B"/>
    <w:rsid w:val="004F546A"/>
    <w:rsid w:val="004F7927"/>
    <w:rsid w:val="004F7C23"/>
    <w:rsid w:val="00500275"/>
    <w:rsid w:val="00501CE8"/>
    <w:rsid w:val="00504DB0"/>
    <w:rsid w:val="00506F4E"/>
    <w:rsid w:val="0050756C"/>
    <w:rsid w:val="00507754"/>
    <w:rsid w:val="00510276"/>
    <w:rsid w:val="00511302"/>
    <w:rsid w:val="00511F96"/>
    <w:rsid w:val="00513278"/>
    <w:rsid w:val="00517FE6"/>
    <w:rsid w:val="005214C7"/>
    <w:rsid w:val="00522C4F"/>
    <w:rsid w:val="00524AE0"/>
    <w:rsid w:val="00526617"/>
    <w:rsid w:val="00527C9D"/>
    <w:rsid w:val="00527F4C"/>
    <w:rsid w:val="00533250"/>
    <w:rsid w:val="00533F65"/>
    <w:rsid w:val="005348A8"/>
    <w:rsid w:val="00534BB8"/>
    <w:rsid w:val="00535501"/>
    <w:rsid w:val="00535FC4"/>
    <w:rsid w:val="00537483"/>
    <w:rsid w:val="005446CF"/>
    <w:rsid w:val="00546D85"/>
    <w:rsid w:val="0054731A"/>
    <w:rsid w:val="00550C2A"/>
    <w:rsid w:val="0055144D"/>
    <w:rsid w:val="00552E7C"/>
    <w:rsid w:val="00554F94"/>
    <w:rsid w:val="005556C1"/>
    <w:rsid w:val="00555AD2"/>
    <w:rsid w:val="00556757"/>
    <w:rsid w:val="00556C28"/>
    <w:rsid w:val="00560A0C"/>
    <w:rsid w:val="005637D2"/>
    <w:rsid w:val="00564912"/>
    <w:rsid w:val="00564AC8"/>
    <w:rsid w:val="00566166"/>
    <w:rsid w:val="00566176"/>
    <w:rsid w:val="00567B03"/>
    <w:rsid w:val="00567B6F"/>
    <w:rsid w:val="00567F65"/>
    <w:rsid w:val="00570D73"/>
    <w:rsid w:val="00570F0E"/>
    <w:rsid w:val="00571EE5"/>
    <w:rsid w:val="00572EBE"/>
    <w:rsid w:val="00572EF4"/>
    <w:rsid w:val="0057365F"/>
    <w:rsid w:val="00573895"/>
    <w:rsid w:val="00573D1A"/>
    <w:rsid w:val="005746B9"/>
    <w:rsid w:val="00575636"/>
    <w:rsid w:val="00576159"/>
    <w:rsid w:val="00576CF8"/>
    <w:rsid w:val="00577B24"/>
    <w:rsid w:val="00582719"/>
    <w:rsid w:val="00582E75"/>
    <w:rsid w:val="00585404"/>
    <w:rsid w:val="00586F00"/>
    <w:rsid w:val="00591E10"/>
    <w:rsid w:val="0059417C"/>
    <w:rsid w:val="005952DF"/>
    <w:rsid w:val="00597C99"/>
    <w:rsid w:val="005A0D1A"/>
    <w:rsid w:val="005A1D53"/>
    <w:rsid w:val="005A41DB"/>
    <w:rsid w:val="005A492F"/>
    <w:rsid w:val="005A5832"/>
    <w:rsid w:val="005A607C"/>
    <w:rsid w:val="005A66AB"/>
    <w:rsid w:val="005A7BA3"/>
    <w:rsid w:val="005B314C"/>
    <w:rsid w:val="005B3F30"/>
    <w:rsid w:val="005B52D5"/>
    <w:rsid w:val="005C0DA8"/>
    <w:rsid w:val="005C1410"/>
    <w:rsid w:val="005C23ED"/>
    <w:rsid w:val="005C28A4"/>
    <w:rsid w:val="005C2EA1"/>
    <w:rsid w:val="005C43AA"/>
    <w:rsid w:val="005C5AF5"/>
    <w:rsid w:val="005C7090"/>
    <w:rsid w:val="005C76BF"/>
    <w:rsid w:val="005D0199"/>
    <w:rsid w:val="005D3C23"/>
    <w:rsid w:val="005D440E"/>
    <w:rsid w:val="005D48BE"/>
    <w:rsid w:val="005D56DF"/>
    <w:rsid w:val="005D7132"/>
    <w:rsid w:val="005D76F7"/>
    <w:rsid w:val="005D7A16"/>
    <w:rsid w:val="005E24AB"/>
    <w:rsid w:val="005E3F89"/>
    <w:rsid w:val="005E56EE"/>
    <w:rsid w:val="005E6766"/>
    <w:rsid w:val="005E731D"/>
    <w:rsid w:val="005E79EC"/>
    <w:rsid w:val="005F1110"/>
    <w:rsid w:val="005F233D"/>
    <w:rsid w:val="00600ADB"/>
    <w:rsid w:val="0060132C"/>
    <w:rsid w:val="00601A42"/>
    <w:rsid w:val="00604535"/>
    <w:rsid w:val="006051FC"/>
    <w:rsid w:val="00605638"/>
    <w:rsid w:val="00607ADB"/>
    <w:rsid w:val="006144A0"/>
    <w:rsid w:val="00617687"/>
    <w:rsid w:val="00617D98"/>
    <w:rsid w:val="006240CA"/>
    <w:rsid w:val="0062776A"/>
    <w:rsid w:val="00627844"/>
    <w:rsid w:val="00630546"/>
    <w:rsid w:val="00631D4F"/>
    <w:rsid w:val="00631E30"/>
    <w:rsid w:val="0063395E"/>
    <w:rsid w:val="00633A61"/>
    <w:rsid w:val="00634DA3"/>
    <w:rsid w:val="00635435"/>
    <w:rsid w:val="00635DD5"/>
    <w:rsid w:val="00636F0C"/>
    <w:rsid w:val="00636F80"/>
    <w:rsid w:val="006400D9"/>
    <w:rsid w:val="006415C0"/>
    <w:rsid w:val="00642051"/>
    <w:rsid w:val="00642E37"/>
    <w:rsid w:val="006438BF"/>
    <w:rsid w:val="00643D39"/>
    <w:rsid w:val="00646064"/>
    <w:rsid w:val="00650AA5"/>
    <w:rsid w:val="0065336A"/>
    <w:rsid w:val="006536AF"/>
    <w:rsid w:val="006551EA"/>
    <w:rsid w:val="006560E8"/>
    <w:rsid w:val="006602F0"/>
    <w:rsid w:val="00660313"/>
    <w:rsid w:val="00663FD3"/>
    <w:rsid w:val="00670F3B"/>
    <w:rsid w:val="00672696"/>
    <w:rsid w:val="00674261"/>
    <w:rsid w:val="00674AB6"/>
    <w:rsid w:val="00675B8C"/>
    <w:rsid w:val="0067610C"/>
    <w:rsid w:val="00676F1B"/>
    <w:rsid w:val="006809DA"/>
    <w:rsid w:val="006815D3"/>
    <w:rsid w:val="00683FA7"/>
    <w:rsid w:val="00686E35"/>
    <w:rsid w:val="00687B34"/>
    <w:rsid w:val="006936EF"/>
    <w:rsid w:val="00696F31"/>
    <w:rsid w:val="006A0EE9"/>
    <w:rsid w:val="006A15E3"/>
    <w:rsid w:val="006A1F14"/>
    <w:rsid w:val="006A3E0E"/>
    <w:rsid w:val="006A431C"/>
    <w:rsid w:val="006B337C"/>
    <w:rsid w:val="006B7C01"/>
    <w:rsid w:val="006C2CB0"/>
    <w:rsid w:val="006C3CE0"/>
    <w:rsid w:val="006C3DC0"/>
    <w:rsid w:val="006C5329"/>
    <w:rsid w:val="006D037D"/>
    <w:rsid w:val="006D15E2"/>
    <w:rsid w:val="006D4F01"/>
    <w:rsid w:val="006D5577"/>
    <w:rsid w:val="006D78BE"/>
    <w:rsid w:val="006D7D97"/>
    <w:rsid w:val="006E02C0"/>
    <w:rsid w:val="006E0512"/>
    <w:rsid w:val="006E1481"/>
    <w:rsid w:val="006E184C"/>
    <w:rsid w:val="006E2CBE"/>
    <w:rsid w:val="006E322D"/>
    <w:rsid w:val="006E7B10"/>
    <w:rsid w:val="006F144C"/>
    <w:rsid w:val="006F1EAC"/>
    <w:rsid w:val="00701831"/>
    <w:rsid w:val="00702574"/>
    <w:rsid w:val="00702A48"/>
    <w:rsid w:val="00704542"/>
    <w:rsid w:val="00704929"/>
    <w:rsid w:val="00704A89"/>
    <w:rsid w:val="00704D6B"/>
    <w:rsid w:val="00705D53"/>
    <w:rsid w:val="00706268"/>
    <w:rsid w:val="00707151"/>
    <w:rsid w:val="00711DC5"/>
    <w:rsid w:val="00713682"/>
    <w:rsid w:val="00714D43"/>
    <w:rsid w:val="00715041"/>
    <w:rsid w:val="00715927"/>
    <w:rsid w:val="007165C2"/>
    <w:rsid w:val="00716DC8"/>
    <w:rsid w:val="007201B9"/>
    <w:rsid w:val="00720EFF"/>
    <w:rsid w:val="00721624"/>
    <w:rsid w:val="00726FD7"/>
    <w:rsid w:val="00727A66"/>
    <w:rsid w:val="0073588A"/>
    <w:rsid w:val="0074040A"/>
    <w:rsid w:val="00742899"/>
    <w:rsid w:val="00742A24"/>
    <w:rsid w:val="00742DB4"/>
    <w:rsid w:val="00744C06"/>
    <w:rsid w:val="00750028"/>
    <w:rsid w:val="00752BED"/>
    <w:rsid w:val="00752F20"/>
    <w:rsid w:val="00752F33"/>
    <w:rsid w:val="00755959"/>
    <w:rsid w:val="00756335"/>
    <w:rsid w:val="007575DD"/>
    <w:rsid w:val="00757B69"/>
    <w:rsid w:val="00757DD7"/>
    <w:rsid w:val="00763FFE"/>
    <w:rsid w:val="00765D57"/>
    <w:rsid w:val="00766DAA"/>
    <w:rsid w:val="007675B3"/>
    <w:rsid w:val="00773062"/>
    <w:rsid w:val="00776328"/>
    <w:rsid w:val="007808D4"/>
    <w:rsid w:val="007836C9"/>
    <w:rsid w:val="00783AE4"/>
    <w:rsid w:val="007845BF"/>
    <w:rsid w:val="00784ADA"/>
    <w:rsid w:val="007878AE"/>
    <w:rsid w:val="00791D00"/>
    <w:rsid w:val="00792D1A"/>
    <w:rsid w:val="00793689"/>
    <w:rsid w:val="007A3626"/>
    <w:rsid w:val="007A5DC9"/>
    <w:rsid w:val="007B1122"/>
    <w:rsid w:val="007B4867"/>
    <w:rsid w:val="007B4873"/>
    <w:rsid w:val="007C0852"/>
    <w:rsid w:val="007C09FD"/>
    <w:rsid w:val="007C0EC5"/>
    <w:rsid w:val="007C12DB"/>
    <w:rsid w:val="007C1C63"/>
    <w:rsid w:val="007C32A3"/>
    <w:rsid w:val="007C3531"/>
    <w:rsid w:val="007C53A2"/>
    <w:rsid w:val="007D0297"/>
    <w:rsid w:val="007D170B"/>
    <w:rsid w:val="007D3A67"/>
    <w:rsid w:val="007D43A9"/>
    <w:rsid w:val="007D481B"/>
    <w:rsid w:val="007D5842"/>
    <w:rsid w:val="007D5DEA"/>
    <w:rsid w:val="007E10F4"/>
    <w:rsid w:val="007E19A1"/>
    <w:rsid w:val="007E2D87"/>
    <w:rsid w:val="007E7D49"/>
    <w:rsid w:val="007F716C"/>
    <w:rsid w:val="007F79D7"/>
    <w:rsid w:val="00802EEF"/>
    <w:rsid w:val="008032A8"/>
    <w:rsid w:val="00804144"/>
    <w:rsid w:val="008067E5"/>
    <w:rsid w:val="00807332"/>
    <w:rsid w:val="00812F61"/>
    <w:rsid w:val="008222A1"/>
    <w:rsid w:val="00822764"/>
    <w:rsid w:val="00822CDB"/>
    <w:rsid w:val="00823B58"/>
    <w:rsid w:val="00825FF7"/>
    <w:rsid w:val="008268F7"/>
    <w:rsid w:val="008275A5"/>
    <w:rsid w:val="00833187"/>
    <w:rsid w:val="00835619"/>
    <w:rsid w:val="0083616E"/>
    <w:rsid w:val="00840574"/>
    <w:rsid w:val="008413AF"/>
    <w:rsid w:val="0084209F"/>
    <w:rsid w:val="00843BE0"/>
    <w:rsid w:val="008452D7"/>
    <w:rsid w:val="00845396"/>
    <w:rsid w:val="00847BCD"/>
    <w:rsid w:val="00851BB6"/>
    <w:rsid w:val="00852209"/>
    <w:rsid w:val="008547F1"/>
    <w:rsid w:val="008556D5"/>
    <w:rsid w:val="00855841"/>
    <w:rsid w:val="00860BB9"/>
    <w:rsid w:val="008635CA"/>
    <w:rsid w:val="0086380E"/>
    <w:rsid w:val="00864656"/>
    <w:rsid w:val="00864DB7"/>
    <w:rsid w:val="00865E19"/>
    <w:rsid w:val="00866D78"/>
    <w:rsid w:val="00867CBD"/>
    <w:rsid w:val="00871875"/>
    <w:rsid w:val="008730F1"/>
    <w:rsid w:val="0087358F"/>
    <w:rsid w:val="00873702"/>
    <w:rsid w:val="008738F7"/>
    <w:rsid w:val="008743D7"/>
    <w:rsid w:val="008748EE"/>
    <w:rsid w:val="008756C9"/>
    <w:rsid w:val="00875C5D"/>
    <w:rsid w:val="00882ABC"/>
    <w:rsid w:val="00886C32"/>
    <w:rsid w:val="0089183D"/>
    <w:rsid w:val="00891A88"/>
    <w:rsid w:val="00892373"/>
    <w:rsid w:val="008937D4"/>
    <w:rsid w:val="008946DB"/>
    <w:rsid w:val="00894C9D"/>
    <w:rsid w:val="008955C2"/>
    <w:rsid w:val="00897D27"/>
    <w:rsid w:val="008A18AE"/>
    <w:rsid w:val="008A1B2E"/>
    <w:rsid w:val="008A6CEF"/>
    <w:rsid w:val="008A6FC7"/>
    <w:rsid w:val="008B0BB9"/>
    <w:rsid w:val="008B2412"/>
    <w:rsid w:val="008B4436"/>
    <w:rsid w:val="008B5185"/>
    <w:rsid w:val="008B5B5B"/>
    <w:rsid w:val="008B6924"/>
    <w:rsid w:val="008B69F8"/>
    <w:rsid w:val="008B7536"/>
    <w:rsid w:val="008B7AB6"/>
    <w:rsid w:val="008C1557"/>
    <w:rsid w:val="008C2417"/>
    <w:rsid w:val="008C34A5"/>
    <w:rsid w:val="008C422F"/>
    <w:rsid w:val="008C4C99"/>
    <w:rsid w:val="008D3909"/>
    <w:rsid w:val="008D752A"/>
    <w:rsid w:val="008E0B78"/>
    <w:rsid w:val="008E1DC2"/>
    <w:rsid w:val="008E5E48"/>
    <w:rsid w:val="008E7CD7"/>
    <w:rsid w:val="008F102E"/>
    <w:rsid w:val="008F11CF"/>
    <w:rsid w:val="008F1894"/>
    <w:rsid w:val="008F2CD3"/>
    <w:rsid w:val="008F3082"/>
    <w:rsid w:val="008F4C01"/>
    <w:rsid w:val="00900CB6"/>
    <w:rsid w:val="00907C0D"/>
    <w:rsid w:val="009106AE"/>
    <w:rsid w:val="00910871"/>
    <w:rsid w:val="00910DA3"/>
    <w:rsid w:val="00911BCC"/>
    <w:rsid w:val="00920AB8"/>
    <w:rsid w:val="00921092"/>
    <w:rsid w:val="009214C8"/>
    <w:rsid w:val="00921D94"/>
    <w:rsid w:val="00922721"/>
    <w:rsid w:val="00922B58"/>
    <w:rsid w:val="00922D44"/>
    <w:rsid w:val="00925AC8"/>
    <w:rsid w:val="00926E66"/>
    <w:rsid w:val="009311C3"/>
    <w:rsid w:val="00932A23"/>
    <w:rsid w:val="0093317C"/>
    <w:rsid w:val="00933A69"/>
    <w:rsid w:val="0093501D"/>
    <w:rsid w:val="00935FDD"/>
    <w:rsid w:val="00936A5F"/>
    <w:rsid w:val="0093749C"/>
    <w:rsid w:val="0093799C"/>
    <w:rsid w:val="00942A41"/>
    <w:rsid w:val="00944343"/>
    <w:rsid w:val="009446C7"/>
    <w:rsid w:val="00945892"/>
    <w:rsid w:val="00945E6E"/>
    <w:rsid w:val="009462CF"/>
    <w:rsid w:val="009462EC"/>
    <w:rsid w:val="009500FE"/>
    <w:rsid w:val="00950264"/>
    <w:rsid w:val="00951EED"/>
    <w:rsid w:val="00951F4D"/>
    <w:rsid w:val="00956588"/>
    <w:rsid w:val="009608AD"/>
    <w:rsid w:val="00961F0E"/>
    <w:rsid w:val="00963922"/>
    <w:rsid w:val="0096420E"/>
    <w:rsid w:val="00964700"/>
    <w:rsid w:val="00966570"/>
    <w:rsid w:val="00966FC7"/>
    <w:rsid w:val="0096724D"/>
    <w:rsid w:val="009716A5"/>
    <w:rsid w:val="009737E7"/>
    <w:rsid w:val="00976FA3"/>
    <w:rsid w:val="00983A83"/>
    <w:rsid w:val="00991A16"/>
    <w:rsid w:val="00991AF9"/>
    <w:rsid w:val="00992BDB"/>
    <w:rsid w:val="0099523B"/>
    <w:rsid w:val="00996010"/>
    <w:rsid w:val="0099652C"/>
    <w:rsid w:val="00996A33"/>
    <w:rsid w:val="00996CC2"/>
    <w:rsid w:val="009A2C89"/>
    <w:rsid w:val="009A3A6F"/>
    <w:rsid w:val="009B2955"/>
    <w:rsid w:val="009B4ABF"/>
    <w:rsid w:val="009B729B"/>
    <w:rsid w:val="009B785C"/>
    <w:rsid w:val="009C3CF4"/>
    <w:rsid w:val="009C49BD"/>
    <w:rsid w:val="009C571F"/>
    <w:rsid w:val="009C6359"/>
    <w:rsid w:val="009C7482"/>
    <w:rsid w:val="009C7E4C"/>
    <w:rsid w:val="009D00C7"/>
    <w:rsid w:val="009D1CA5"/>
    <w:rsid w:val="009D2A9D"/>
    <w:rsid w:val="009D2AAE"/>
    <w:rsid w:val="009D4BF2"/>
    <w:rsid w:val="009D6D28"/>
    <w:rsid w:val="009D7053"/>
    <w:rsid w:val="009E0D28"/>
    <w:rsid w:val="009E1183"/>
    <w:rsid w:val="009E5D1C"/>
    <w:rsid w:val="009E5F13"/>
    <w:rsid w:val="009E7FC3"/>
    <w:rsid w:val="00A0077F"/>
    <w:rsid w:val="00A01787"/>
    <w:rsid w:val="00A03996"/>
    <w:rsid w:val="00A04237"/>
    <w:rsid w:val="00A06E3E"/>
    <w:rsid w:val="00A07345"/>
    <w:rsid w:val="00A07358"/>
    <w:rsid w:val="00A076F3"/>
    <w:rsid w:val="00A07CD3"/>
    <w:rsid w:val="00A11358"/>
    <w:rsid w:val="00A11C4C"/>
    <w:rsid w:val="00A1265B"/>
    <w:rsid w:val="00A13C72"/>
    <w:rsid w:val="00A15336"/>
    <w:rsid w:val="00A160FA"/>
    <w:rsid w:val="00A16A20"/>
    <w:rsid w:val="00A16BCD"/>
    <w:rsid w:val="00A20A08"/>
    <w:rsid w:val="00A21B34"/>
    <w:rsid w:val="00A21B60"/>
    <w:rsid w:val="00A22E94"/>
    <w:rsid w:val="00A2320C"/>
    <w:rsid w:val="00A24A0C"/>
    <w:rsid w:val="00A25923"/>
    <w:rsid w:val="00A25951"/>
    <w:rsid w:val="00A27B5C"/>
    <w:rsid w:val="00A30636"/>
    <w:rsid w:val="00A31422"/>
    <w:rsid w:val="00A3322D"/>
    <w:rsid w:val="00A361BC"/>
    <w:rsid w:val="00A36683"/>
    <w:rsid w:val="00A3766B"/>
    <w:rsid w:val="00A37A92"/>
    <w:rsid w:val="00A37C0B"/>
    <w:rsid w:val="00A40078"/>
    <w:rsid w:val="00A41128"/>
    <w:rsid w:val="00A43804"/>
    <w:rsid w:val="00A47AB5"/>
    <w:rsid w:val="00A522F0"/>
    <w:rsid w:val="00A54D9C"/>
    <w:rsid w:val="00A61018"/>
    <w:rsid w:val="00A654EA"/>
    <w:rsid w:val="00A65684"/>
    <w:rsid w:val="00A66269"/>
    <w:rsid w:val="00A67597"/>
    <w:rsid w:val="00A70AF3"/>
    <w:rsid w:val="00A72474"/>
    <w:rsid w:val="00A73DEE"/>
    <w:rsid w:val="00A7411E"/>
    <w:rsid w:val="00A820A0"/>
    <w:rsid w:val="00A8305F"/>
    <w:rsid w:val="00A8410D"/>
    <w:rsid w:val="00A86DFE"/>
    <w:rsid w:val="00A87232"/>
    <w:rsid w:val="00A900BD"/>
    <w:rsid w:val="00A929E7"/>
    <w:rsid w:val="00A92C11"/>
    <w:rsid w:val="00A9429A"/>
    <w:rsid w:val="00A97939"/>
    <w:rsid w:val="00A97A8F"/>
    <w:rsid w:val="00A97EA4"/>
    <w:rsid w:val="00AA0EDE"/>
    <w:rsid w:val="00AA4F6A"/>
    <w:rsid w:val="00AA592D"/>
    <w:rsid w:val="00AA5DFC"/>
    <w:rsid w:val="00AA756F"/>
    <w:rsid w:val="00AB16A5"/>
    <w:rsid w:val="00AB40B9"/>
    <w:rsid w:val="00AB5920"/>
    <w:rsid w:val="00AC215E"/>
    <w:rsid w:val="00AC4AEA"/>
    <w:rsid w:val="00AC4DBD"/>
    <w:rsid w:val="00AC5081"/>
    <w:rsid w:val="00AC5A02"/>
    <w:rsid w:val="00AC72F3"/>
    <w:rsid w:val="00AD08B8"/>
    <w:rsid w:val="00AD0AA2"/>
    <w:rsid w:val="00AD175B"/>
    <w:rsid w:val="00AD1C8E"/>
    <w:rsid w:val="00AD33F9"/>
    <w:rsid w:val="00AD4B4E"/>
    <w:rsid w:val="00AD639A"/>
    <w:rsid w:val="00AD66AC"/>
    <w:rsid w:val="00AD75AA"/>
    <w:rsid w:val="00AE2746"/>
    <w:rsid w:val="00AE2F15"/>
    <w:rsid w:val="00AE3848"/>
    <w:rsid w:val="00AE41B7"/>
    <w:rsid w:val="00AE73EC"/>
    <w:rsid w:val="00AF1035"/>
    <w:rsid w:val="00AF36E9"/>
    <w:rsid w:val="00AF52DB"/>
    <w:rsid w:val="00AF5C4F"/>
    <w:rsid w:val="00B02EB0"/>
    <w:rsid w:val="00B0538F"/>
    <w:rsid w:val="00B07555"/>
    <w:rsid w:val="00B12D83"/>
    <w:rsid w:val="00B13075"/>
    <w:rsid w:val="00B13F46"/>
    <w:rsid w:val="00B157BA"/>
    <w:rsid w:val="00B22571"/>
    <w:rsid w:val="00B23425"/>
    <w:rsid w:val="00B23EE8"/>
    <w:rsid w:val="00B24DE6"/>
    <w:rsid w:val="00B25046"/>
    <w:rsid w:val="00B329B2"/>
    <w:rsid w:val="00B3505B"/>
    <w:rsid w:val="00B35274"/>
    <w:rsid w:val="00B3593E"/>
    <w:rsid w:val="00B35951"/>
    <w:rsid w:val="00B40FE0"/>
    <w:rsid w:val="00B41A2D"/>
    <w:rsid w:val="00B42426"/>
    <w:rsid w:val="00B45477"/>
    <w:rsid w:val="00B46A94"/>
    <w:rsid w:val="00B46BB6"/>
    <w:rsid w:val="00B5160A"/>
    <w:rsid w:val="00B545BC"/>
    <w:rsid w:val="00B5607B"/>
    <w:rsid w:val="00B61D3A"/>
    <w:rsid w:val="00B63586"/>
    <w:rsid w:val="00B64494"/>
    <w:rsid w:val="00B65218"/>
    <w:rsid w:val="00B65D53"/>
    <w:rsid w:val="00B65D61"/>
    <w:rsid w:val="00B660A1"/>
    <w:rsid w:val="00B67210"/>
    <w:rsid w:val="00B67DA7"/>
    <w:rsid w:val="00B715F9"/>
    <w:rsid w:val="00B7297A"/>
    <w:rsid w:val="00B7655F"/>
    <w:rsid w:val="00B800F2"/>
    <w:rsid w:val="00B825E9"/>
    <w:rsid w:val="00B829BE"/>
    <w:rsid w:val="00B844BD"/>
    <w:rsid w:val="00B84B89"/>
    <w:rsid w:val="00B865CD"/>
    <w:rsid w:val="00B901D6"/>
    <w:rsid w:val="00B90FB1"/>
    <w:rsid w:val="00B92713"/>
    <w:rsid w:val="00B92B4B"/>
    <w:rsid w:val="00B93460"/>
    <w:rsid w:val="00B9435F"/>
    <w:rsid w:val="00B97033"/>
    <w:rsid w:val="00B97118"/>
    <w:rsid w:val="00B97B24"/>
    <w:rsid w:val="00B97DC8"/>
    <w:rsid w:val="00BA16E5"/>
    <w:rsid w:val="00BA4B0D"/>
    <w:rsid w:val="00BA55CF"/>
    <w:rsid w:val="00BA591D"/>
    <w:rsid w:val="00BB00B0"/>
    <w:rsid w:val="00BB2400"/>
    <w:rsid w:val="00BB2D5C"/>
    <w:rsid w:val="00BB39A4"/>
    <w:rsid w:val="00BB4C06"/>
    <w:rsid w:val="00BB6DEF"/>
    <w:rsid w:val="00BC4B25"/>
    <w:rsid w:val="00BC4C3B"/>
    <w:rsid w:val="00BC6F19"/>
    <w:rsid w:val="00BC707C"/>
    <w:rsid w:val="00BC7710"/>
    <w:rsid w:val="00BD01B6"/>
    <w:rsid w:val="00BD1A04"/>
    <w:rsid w:val="00BD313C"/>
    <w:rsid w:val="00BD5796"/>
    <w:rsid w:val="00BE19E2"/>
    <w:rsid w:val="00BE2EA2"/>
    <w:rsid w:val="00BE66CC"/>
    <w:rsid w:val="00BE7DC1"/>
    <w:rsid w:val="00BF15D5"/>
    <w:rsid w:val="00BF1892"/>
    <w:rsid w:val="00BF1BB3"/>
    <w:rsid w:val="00BF2764"/>
    <w:rsid w:val="00BF3A23"/>
    <w:rsid w:val="00BF407E"/>
    <w:rsid w:val="00BF468B"/>
    <w:rsid w:val="00BF6A29"/>
    <w:rsid w:val="00BF6E73"/>
    <w:rsid w:val="00BF7292"/>
    <w:rsid w:val="00C00453"/>
    <w:rsid w:val="00C02D9B"/>
    <w:rsid w:val="00C0469B"/>
    <w:rsid w:val="00C05A6A"/>
    <w:rsid w:val="00C062C4"/>
    <w:rsid w:val="00C06B15"/>
    <w:rsid w:val="00C07FC1"/>
    <w:rsid w:val="00C134D7"/>
    <w:rsid w:val="00C14029"/>
    <w:rsid w:val="00C15758"/>
    <w:rsid w:val="00C16388"/>
    <w:rsid w:val="00C20844"/>
    <w:rsid w:val="00C214FD"/>
    <w:rsid w:val="00C22035"/>
    <w:rsid w:val="00C26580"/>
    <w:rsid w:val="00C26809"/>
    <w:rsid w:val="00C30389"/>
    <w:rsid w:val="00C3181D"/>
    <w:rsid w:val="00C31C5D"/>
    <w:rsid w:val="00C33A54"/>
    <w:rsid w:val="00C3608E"/>
    <w:rsid w:val="00C360A0"/>
    <w:rsid w:val="00C37360"/>
    <w:rsid w:val="00C4208D"/>
    <w:rsid w:val="00C45D0F"/>
    <w:rsid w:val="00C463FC"/>
    <w:rsid w:val="00C47D45"/>
    <w:rsid w:val="00C5188F"/>
    <w:rsid w:val="00C53068"/>
    <w:rsid w:val="00C530C2"/>
    <w:rsid w:val="00C5325A"/>
    <w:rsid w:val="00C53401"/>
    <w:rsid w:val="00C535A7"/>
    <w:rsid w:val="00C60664"/>
    <w:rsid w:val="00C62B60"/>
    <w:rsid w:val="00C64936"/>
    <w:rsid w:val="00C6638A"/>
    <w:rsid w:val="00C7177C"/>
    <w:rsid w:val="00C74978"/>
    <w:rsid w:val="00C7600D"/>
    <w:rsid w:val="00C765AF"/>
    <w:rsid w:val="00C76B55"/>
    <w:rsid w:val="00C7717C"/>
    <w:rsid w:val="00C77C47"/>
    <w:rsid w:val="00C80DF8"/>
    <w:rsid w:val="00C83EBC"/>
    <w:rsid w:val="00C843DB"/>
    <w:rsid w:val="00C846B0"/>
    <w:rsid w:val="00C86868"/>
    <w:rsid w:val="00C86C4B"/>
    <w:rsid w:val="00C87C5E"/>
    <w:rsid w:val="00C87EEF"/>
    <w:rsid w:val="00C9454E"/>
    <w:rsid w:val="00C9487A"/>
    <w:rsid w:val="00C96827"/>
    <w:rsid w:val="00CA1347"/>
    <w:rsid w:val="00CA2C01"/>
    <w:rsid w:val="00CA34BB"/>
    <w:rsid w:val="00CA496B"/>
    <w:rsid w:val="00CB016C"/>
    <w:rsid w:val="00CB0A7C"/>
    <w:rsid w:val="00CB1D55"/>
    <w:rsid w:val="00CB1F17"/>
    <w:rsid w:val="00CB2740"/>
    <w:rsid w:val="00CB48A5"/>
    <w:rsid w:val="00CB544E"/>
    <w:rsid w:val="00CB79BF"/>
    <w:rsid w:val="00CC2319"/>
    <w:rsid w:val="00CC352F"/>
    <w:rsid w:val="00CC43F5"/>
    <w:rsid w:val="00CD4C08"/>
    <w:rsid w:val="00CD534D"/>
    <w:rsid w:val="00CD7154"/>
    <w:rsid w:val="00CD7608"/>
    <w:rsid w:val="00CD7A09"/>
    <w:rsid w:val="00CD7DF8"/>
    <w:rsid w:val="00CD7EBB"/>
    <w:rsid w:val="00CE0D70"/>
    <w:rsid w:val="00CE289A"/>
    <w:rsid w:val="00CE4748"/>
    <w:rsid w:val="00CE60D2"/>
    <w:rsid w:val="00CE6713"/>
    <w:rsid w:val="00CE6977"/>
    <w:rsid w:val="00CE7108"/>
    <w:rsid w:val="00CE7D85"/>
    <w:rsid w:val="00CF27E1"/>
    <w:rsid w:val="00CF3331"/>
    <w:rsid w:val="00CF3DFA"/>
    <w:rsid w:val="00CF3E04"/>
    <w:rsid w:val="00CF4A37"/>
    <w:rsid w:val="00CF6843"/>
    <w:rsid w:val="00D0479F"/>
    <w:rsid w:val="00D06AD6"/>
    <w:rsid w:val="00D16C76"/>
    <w:rsid w:val="00D17713"/>
    <w:rsid w:val="00D2406C"/>
    <w:rsid w:val="00D24AE3"/>
    <w:rsid w:val="00D2680C"/>
    <w:rsid w:val="00D26C8B"/>
    <w:rsid w:val="00D27997"/>
    <w:rsid w:val="00D30664"/>
    <w:rsid w:val="00D32229"/>
    <w:rsid w:val="00D35263"/>
    <w:rsid w:val="00D3718C"/>
    <w:rsid w:val="00D42759"/>
    <w:rsid w:val="00D43F1D"/>
    <w:rsid w:val="00D468CB"/>
    <w:rsid w:val="00D50536"/>
    <w:rsid w:val="00D564E2"/>
    <w:rsid w:val="00D57605"/>
    <w:rsid w:val="00D61701"/>
    <w:rsid w:val="00D62050"/>
    <w:rsid w:val="00D63713"/>
    <w:rsid w:val="00D63839"/>
    <w:rsid w:val="00D6404C"/>
    <w:rsid w:val="00D66BD1"/>
    <w:rsid w:val="00D72661"/>
    <w:rsid w:val="00D72B46"/>
    <w:rsid w:val="00D7622C"/>
    <w:rsid w:val="00D765F6"/>
    <w:rsid w:val="00D7688B"/>
    <w:rsid w:val="00D76F9D"/>
    <w:rsid w:val="00D77DB1"/>
    <w:rsid w:val="00D82D20"/>
    <w:rsid w:val="00D86C11"/>
    <w:rsid w:val="00D91CEA"/>
    <w:rsid w:val="00D93597"/>
    <w:rsid w:val="00D94EA7"/>
    <w:rsid w:val="00D958DB"/>
    <w:rsid w:val="00D95A74"/>
    <w:rsid w:val="00D969D3"/>
    <w:rsid w:val="00D96CCE"/>
    <w:rsid w:val="00DA175F"/>
    <w:rsid w:val="00DA3A24"/>
    <w:rsid w:val="00DA5FC2"/>
    <w:rsid w:val="00DA7670"/>
    <w:rsid w:val="00DB02E8"/>
    <w:rsid w:val="00DB1BBF"/>
    <w:rsid w:val="00DB330B"/>
    <w:rsid w:val="00DB4F0F"/>
    <w:rsid w:val="00DB6191"/>
    <w:rsid w:val="00DB6A2C"/>
    <w:rsid w:val="00DC1127"/>
    <w:rsid w:val="00DC1C8B"/>
    <w:rsid w:val="00DC247E"/>
    <w:rsid w:val="00DC43F8"/>
    <w:rsid w:val="00DC4DB6"/>
    <w:rsid w:val="00DC6C8D"/>
    <w:rsid w:val="00DC79DD"/>
    <w:rsid w:val="00DC7B5E"/>
    <w:rsid w:val="00DC7CA1"/>
    <w:rsid w:val="00DD16A5"/>
    <w:rsid w:val="00DD2204"/>
    <w:rsid w:val="00DD3E1A"/>
    <w:rsid w:val="00DD4F62"/>
    <w:rsid w:val="00DD5E54"/>
    <w:rsid w:val="00DD6A1F"/>
    <w:rsid w:val="00DE4DFB"/>
    <w:rsid w:val="00DE5821"/>
    <w:rsid w:val="00DE6520"/>
    <w:rsid w:val="00DE7673"/>
    <w:rsid w:val="00DF06FD"/>
    <w:rsid w:val="00DF1CC3"/>
    <w:rsid w:val="00DF1F3D"/>
    <w:rsid w:val="00DF4602"/>
    <w:rsid w:val="00DF4CA6"/>
    <w:rsid w:val="00DF5D28"/>
    <w:rsid w:val="00DF73A1"/>
    <w:rsid w:val="00DF76DC"/>
    <w:rsid w:val="00E00161"/>
    <w:rsid w:val="00E01C44"/>
    <w:rsid w:val="00E03C78"/>
    <w:rsid w:val="00E04B95"/>
    <w:rsid w:val="00E04F19"/>
    <w:rsid w:val="00E0792A"/>
    <w:rsid w:val="00E07D98"/>
    <w:rsid w:val="00E10443"/>
    <w:rsid w:val="00E128ED"/>
    <w:rsid w:val="00E12EFD"/>
    <w:rsid w:val="00E159B9"/>
    <w:rsid w:val="00E1655C"/>
    <w:rsid w:val="00E20BE1"/>
    <w:rsid w:val="00E213E0"/>
    <w:rsid w:val="00E2144A"/>
    <w:rsid w:val="00E228D9"/>
    <w:rsid w:val="00E24B67"/>
    <w:rsid w:val="00E27D04"/>
    <w:rsid w:val="00E30E1C"/>
    <w:rsid w:val="00E32A28"/>
    <w:rsid w:val="00E3327A"/>
    <w:rsid w:val="00E3365E"/>
    <w:rsid w:val="00E34CA1"/>
    <w:rsid w:val="00E34F83"/>
    <w:rsid w:val="00E36183"/>
    <w:rsid w:val="00E365A3"/>
    <w:rsid w:val="00E37A84"/>
    <w:rsid w:val="00E400D2"/>
    <w:rsid w:val="00E40A60"/>
    <w:rsid w:val="00E4238C"/>
    <w:rsid w:val="00E42C83"/>
    <w:rsid w:val="00E434B0"/>
    <w:rsid w:val="00E47006"/>
    <w:rsid w:val="00E5006E"/>
    <w:rsid w:val="00E50B6C"/>
    <w:rsid w:val="00E51342"/>
    <w:rsid w:val="00E531B2"/>
    <w:rsid w:val="00E60A96"/>
    <w:rsid w:val="00E60BB6"/>
    <w:rsid w:val="00E62234"/>
    <w:rsid w:val="00E65DB3"/>
    <w:rsid w:val="00E662EB"/>
    <w:rsid w:val="00E70D17"/>
    <w:rsid w:val="00E718D4"/>
    <w:rsid w:val="00E737C2"/>
    <w:rsid w:val="00E83BDF"/>
    <w:rsid w:val="00E87111"/>
    <w:rsid w:val="00E877B6"/>
    <w:rsid w:val="00E92947"/>
    <w:rsid w:val="00E95DB0"/>
    <w:rsid w:val="00E9636B"/>
    <w:rsid w:val="00EA0364"/>
    <w:rsid w:val="00EA0611"/>
    <w:rsid w:val="00EA0AD8"/>
    <w:rsid w:val="00EA14D3"/>
    <w:rsid w:val="00EB0856"/>
    <w:rsid w:val="00EB341B"/>
    <w:rsid w:val="00EB3AA8"/>
    <w:rsid w:val="00EB4485"/>
    <w:rsid w:val="00EB6E38"/>
    <w:rsid w:val="00EC2B3D"/>
    <w:rsid w:val="00EC610B"/>
    <w:rsid w:val="00EC6901"/>
    <w:rsid w:val="00ED01AC"/>
    <w:rsid w:val="00ED0D79"/>
    <w:rsid w:val="00ED30CE"/>
    <w:rsid w:val="00ED3B02"/>
    <w:rsid w:val="00ED4DA7"/>
    <w:rsid w:val="00ED62B7"/>
    <w:rsid w:val="00ED7D19"/>
    <w:rsid w:val="00EE1430"/>
    <w:rsid w:val="00EE3028"/>
    <w:rsid w:val="00EF0069"/>
    <w:rsid w:val="00EF0631"/>
    <w:rsid w:val="00EF24D7"/>
    <w:rsid w:val="00EF282E"/>
    <w:rsid w:val="00EF310F"/>
    <w:rsid w:val="00EF320D"/>
    <w:rsid w:val="00EF3A98"/>
    <w:rsid w:val="00EF4F46"/>
    <w:rsid w:val="00EF5A80"/>
    <w:rsid w:val="00EF6BE7"/>
    <w:rsid w:val="00EF7A42"/>
    <w:rsid w:val="00F04D53"/>
    <w:rsid w:val="00F05C2C"/>
    <w:rsid w:val="00F06D46"/>
    <w:rsid w:val="00F0754B"/>
    <w:rsid w:val="00F0775A"/>
    <w:rsid w:val="00F07811"/>
    <w:rsid w:val="00F10173"/>
    <w:rsid w:val="00F11010"/>
    <w:rsid w:val="00F12556"/>
    <w:rsid w:val="00F15907"/>
    <w:rsid w:val="00F17EC9"/>
    <w:rsid w:val="00F204A6"/>
    <w:rsid w:val="00F22530"/>
    <w:rsid w:val="00F230D4"/>
    <w:rsid w:val="00F26702"/>
    <w:rsid w:val="00F30019"/>
    <w:rsid w:val="00F340B0"/>
    <w:rsid w:val="00F34281"/>
    <w:rsid w:val="00F35F97"/>
    <w:rsid w:val="00F3610F"/>
    <w:rsid w:val="00F3641B"/>
    <w:rsid w:val="00F42052"/>
    <w:rsid w:val="00F42D57"/>
    <w:rsid w:val="00F43AB9"/>
    <w:rsid w:val="00F44178"/>
    <w:rsid w:val="00F442E7"/>
    <w:rsid w:val="00F47574"/>
    <w:rsid w:val="00F51E48"/>
    <w:rsid w:val="00F5229A"/>
    <w:rsid w:val="00F52BC1"/>
    <w:rsid w:val="00F53EF1"/>
    <w:rsid w:val="00F54AEE"/>
    <w:rsid w:val="00F56F81"/>
    <w:rsid w:val="00F57AC8"/>
    <w:rsid w:val="00F607D9"/>
    <w:rsid w:val="00F63208"/>
    <w:rsid w:val="00F63629"/>
    <w:rsid w:val="00F65E8E"/>
    <w:rsid w:val="00F72E52"/>
    <w:rsid w:val="00F7529B"/>
    <w:rsid w:val="00F76511"/>
    <w:rsid w:val="00F76FE4"/>
    <w:rsid w:val="00F8479A"/>
    <w:rsid w:val="00F847CA"/>
    <w:rsid w:val="00F86995"/>
    <w:rsid w:val="00F91D2F"/>
    <w:rsid w:val="00F91FFF"/>
    <w:rsid w:val="00F92B13"/>
    <w:rsid w:val="00F92E0F"/>
    <w:rsid w:val="00F9556A"/>
    <w:rsid w:val="00F95D6C"/>
    <w:rsid w:val="00F97CB2"/>
    <w:rsid w:val="00FA118B"/>
    <w:rsid w:val="00FA162B"/>
    <w:rsid w:val="00FB37FC"/>
    <w:rsid w:val="00FB3D31"/>
    <w:rsid w:val="00FB4A54"/>
    <w:rsid w:val="00FB505B"/>
    <w:rsid w:val="00FB6510"/>
    <w:rsid w:val="00FB6E06"/>
    <w:rsid w:val="00FB7269"/>
    <w:rsid w:val="00FC2B1D"/>
    <w:rsid w:val="00FC2E0F"/>
    <w:rsid w:val="00FC34F8"/>
    <w:rsid w:val="00FC4CEF"/>
    <w:rsid w:val="00FC526C"/>
    <w:rsid w:val="00FC69AE"/>
    <w:rsid w:val="00FC72D3"/>
    <w:rsid w:val="00FD151D"/>
    <w:rsid w:val="00FD1613"/>
    <w:rsid w:val="00FD39CC"/>
    <w:rsid w:val="00FD3B0B"/>
    <w:rsid w:val="00FD4C6E"/>
    <w:rsid w:val="00FD5007"/>
    <w:rsid w:val="00FD58B0"/>
    <w:rsid w:val="00FD6104"/>
    <w:rsid w:val="00FD6E9F"/>
    <w:rsid w:val="00FD7654"/>
    <w:rsid w:val="00FD7A84"/>
    <w:rsid w:val="00FE0C61"/>
    <w:rsid w:val="00FF06E2"/>
    <w:rsid w:val="00FF3BF6"/>
    <w:rsid w:val="00FF5398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36"/>
        <o:r id="V:Rule2" type="connector" idref="#_x0000_s1037"/>
        <o:r id="V:Rule3" type="connector" idref="#_x0000_s1034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4D7"/>
    <w:rPr>
      <w:lang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6D9C"/>
    <w:pPr>
      <w:ind w:left="720"/>
      <w:contextualSpacing/>
    </w:pPr>
    <w:rPr>
      <w:lang w:bidi="ar-SA"/>
    </w:rPr>
  </w:style>
  <w:style w:type="table" w:styleId="Grilledutableau">
    <w:name w:val="Table Grid"/>
    <w:basedOn w:val="TableauNormal"/>
    <w:uiPriority w:val="59"/>
    <w:rsid w:val="00126D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70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0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0D17"/>
    <w:rPr>
      <w:rFonts w:ascii="Tahoma" w:hAnsi="Tahoma" w:cs="Tahoma"/>
      <w:sz w:val="16"/>
      <w:szCs w:val="16"/>
      <w:lang w:bidi="ar-T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514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AZ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Atef</dc:creator>
  <cp:keywords/>
  <dc:description/>
  <cp:lastModifiedBy>Chortani Atef</cp:lastModifiedBy>
  <cp:revision>9</cp:revision>
  <dcterms:created xsi:type="dcterms:W3CDTF">2011-06-01T15:54:00Z</dcterms:created>
  <dcterms:modified xsi:type="dcterms:W3CDTF">2011-06-29T20:07:00Z</dcterms:modified>
</cp:coreProperties>
</file>