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0" w:rsidRDefault="00A31050" w:rsidP="00A31050">
      <w:pPr>
        <w:pStyle w:val="Sansinterligne"/>
        <w:jc w:val="right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Série N°                                                         4Math</w:t>
      </w:r>
    </w:p>
    <w:p w:rsidR="00D96346" w:rsidRPr="00A31050" w:rsidRDefault="00A31050" w:rsidP="00A31050">
      <w:pPr>
        <w:pStyle w:val="Sansinterligne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Exercice N°1 :</w:t>
      </w:r>
    </w:p>
    <w:p w:rsidR="00D96346" w:rsidRPr="00A31050" w:rsidRDefault="00D96346" w:rsidP="00D96346">
      <w:pPr>
        <w:rPr>
          <w:sz w:val="24"/>
          <w:szCs w:val="24"/>
        </w:rPr>
      </w:pPr>
      <w:r w:rsidRPr="00A31050">
        <w:rPr>
          <w:sz w:val="24"/>
          <w:szCs w:val="24"/>
        </w:rPr>
        <w:t xml:space="preserve">Soit f définie sur I = ]0, 2] par f (x) = </w:t>
      </w:r>
      <w:r w:rsidRPr="00A31050">
        <w:rPr>
          <w:position w:val="-22"/>
          <w:sz w:val="24"/>
          <w:szCs w:val="24"/>
        </w:rP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.75pt;height:33.75pt" o:ole="">
            <v:imagedata r:id="rId7" o:title=""/>
          </v:shape>
          <o:OLEObject Type="Embed" ProgID="Equation.DSMT4" ShapeID="_x0000_i1039" DrawAspect="Content" ObjectID="_1356175180" r:id="rId8"/>
        </w:object>
      </w:r>
      <w:r w:rsidRPr="00A31050">
        <w:rPr>
          <w:sz w:val="24"/>
          <w:szCs w:val="24"/>
        </w:rPr>
        <w:t xml:space="preserve">. (C) sa courbe représentative dans un repère orthonormé (o, </w:t>
      </w:r>
      <w:r w:rsidRPr="00A31050">
        <w:rPr>
          <w:position w:val="-10"/>
          <w:sz w:val="24"/>
          <w:szCs w:val="24"/>
        </w:rPr>
        <w:object w:dxaOrig="360" w:dyaOrig="320">
          <v:shape id="_x0000_i1040" type="#_x0000_t75" style="width:18pt;height:15.75pt" o:ole="">
            <v:imagedata r:id="rId9" o:title=""/>
          </v:shape>
          <o:OLEObject Type="Embed" ProgID="Equation.DSMT4" ShapeID="_x0000_i1040" DrawAspect="Content" ObjectID="_1356175181" r:id="rId10"/>
        </w:object>
      </w:r>
      <w:r w:rsidRPr="00A31050">
        <w:rPr>
          <w:sz w:val="24"/>
          <w:szCs w:val="24"/>
        </w:rPr>
        <w:t>).</w:t>
      </w:r>
    </w:p>
    <w:p w:rsidR="00D96346" w:rsidRPr="00A31050" w:rsidRDefault="00D96346" w:rsidP="00D9634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Etudier la dérivabilité de f à gauche en 2. Interpréter graphiquement le résultat obtenu.</w:t>
      </w:r>
    </w:p>
    <w:p w:rsidR="00D96346" w:rsidRPr="00A31050" w:rsidRDefault="00D96346" w:rsidP="00D9634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Dresser le tableau de variation de f.</w:t>
      </w:r>
    </w:p>
    <w:p w:rsidR="00D96346" w:rsidRPr="00A31050" w:rsidRDefault="00D96346" w:rsidP="00D9634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Soit h définie sur ]0, 2] pour h (x) = f (x) – x.</w:t>
      </w:r>
    </w:p>
    <w:p w:rsidR="00D96346" w:rsidRPr="00A31050" w:rsidRDefault="00D96346" w:rsidP="00D96346">
      <w:pPr>
        <w:numPr>
          <w:ilvl w:val="1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>Etudier le sens de variation de h.</w:t>
      </w:r>
    </w:p>
    <w:p w:rsidR="00D96346" w:rsidRPr="00A31050" w:rsidRDefault="00D96346" w:rsidP="00D96346">
      <w:pPr>
        <w:numPr>
          <w:ilvl w:val="1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 xml:space="preserve">En déduire que l'équation f (x) = x admet dans ]0, 2] une solution unique </w:t>
      </w:r>
      <w:r w:rsidRPr="00A31050">
        <w:rPr>
          <w:sz w:val="24"/>
          <w:szCs w:val="24"/>
        </w:rPr>
        <w:sym w:font="Symbol" w:char="F061"/>
      </w:r>
      <w:r w:rsidRPr="00A31050">
        <w:rPr>
          <w:sz w:val="24"/>
          <w:szCs w:val="24"/>
        </w:rPr>
        <w:t xml:space="preserve"> et que 1,2 &lt; </w:t>
      </w:r>
      <w:r w:rsidRPr="00A31050">
        <w:rPr>
          <w:sz w:val="24"/>
          <w:szCs w:val="24"/>
        </w:rPr>
        <w:sym w:font="Symbol" w:char="F061"/>
      </w:r>
      <w:r w:rsidRPr="00A31050">
        <w:rPr>
          <w:sz w:val="24"/>
          <w:szCs w:val="24"/>
        </w:rPr>
        <w:t xml:space="preserve"> &lt; 1,3.</w:t>
      </w:r>
    </w:p>
    <w:p w:rsidR="00D96346" w:rsidRPr="00A31050" w:rsidRDefault="00D96346" w:rsidP="00D96346">
      <w:pPr>
        <w:numPr>
          <w:ilvl w:val="1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 xml:space="preserve">Tracer (C) et D : y = x dans le repère (o, </w:t>
      </w:r>
      <w:r w:rsidRPr="00A31050">
        <w:rPr>
          <w:position w:val="-10"/>
          <w:sz w:val="24"/>
          <w:szCs w:val="24"/>
        </w:rPr>
        <w:object w:dxaOrig="360" w:dyaOrig="320">
          <v:shape id="_x0000_i1041" type="#_x0000_t75" style="width:18pt;height:15.75pt" o:ole="">
            <v:imagedata r:id="rId9" o:title=""/>
          </v:shape>
          <o:OLEObject Type="Embed" ProgID="Equation.DSMT4" ShapeID="_x0000_i1041" DrawAspect="Content" ObjectID="_1356175182" r:id="rId11"/>
        </w:object>
      </w:r>
      <w:r w:rsidRPr="00A31050">
        <w:rPr>
          <w:sz w:val="24"/>
          <w:szCs w:val="24"/>
        </w:rPr>
        <w:t>).</w:t>
      </w:r>
    </w:p>
    <w:p w:rsidR="00D96346" w:rsidRPr="00A31050" w:rsidRDefault="00D96346" w:rsidP="00D9634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 a)  Montrer que f réalise une bijection de ]0, 2] sur un intervalle J que l'on précisera.</w:t>
      </w:r>
    </w:p>
    <w:p w:rsidR="00D96346" w:rsidRPr="00A31050" w:rsidRDefault="00D96346" w:rsidP="00D96346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 xml:space="preserve"> Etudier la dérivabilité de f </w:t>
      </w:r>
      <w:r w:rsidRPr="00A31050">
        <w:rPr>
          <w:sz w:val="24"/>
          <w:szCs w:val="24"/>
          <w:vertAlign w:val="superscript"/>
        </w:rPr>
        <w:t>-1</w:t>
      </w:r>
      <w:r w:rsidRPr="00A31050">
        <w:rPr>
          <w:sz w:val="24"/>
          <w:szCs w:val="24"/>
        </w:rPr>
        <w:t xml:space="preserve"> sur J.</w:t>
      </w:r>
    </w:p>
    <w:p w:rsidR="00D96346" w:rsidRPr="00A31050" w:rsidRDefault="00D96346" w:rsidP="00D96346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141"/>
        <w:rPr>
          <w:sz w:val="24"/>
          <w:szCs w:val="24"/>
        </w:rPr>
      </w:pPr>
      <w:r w:rsidRPr="00A31050">
        <w:rPr>
          <w:sz w:val="24"/>
          <w:szCs w:val="24"/>
        </w:rPr>
        <w:t xml:space="preserve">Tracer la courbe (C ') de f </w:t>
      </w:r>
      <w:r w:rsidRPr="00A31050">
        <w:rPr>
          <w:sz w:val="24"/>
          <w:szCs w:val="24"/>
          <w:vertAlign w:val="superscript"/>
        </w:rPr>
        <w:t>-1</w:t>
      </w:r>
      <w:r w:rsidRPr="00A31050">
        <w:rPr>
          <w:sz w:val="24"/>
          <w:szCs w:val="24"/>
        </w:rPr>
        <w:t xml:space="preserve"> dans le repère (o, </w:t>
      </w:r>
      <w:r w:rsidRPr="00A31050">
        <w:rPr>
          <w:position w:val="-10"/>
          <w:sz w:val="24"/>
          <w:szCs w:val="24"/>
        </w:rPr>
        <w:object w:dxaOrig="360" w:dyaOrig="320">
          <v:shape id="_x0000_i1042" type="#_x0000_t75" style="width:18pt;height:15.75pt" o:ole="">
            <v:imagedata r:id="rId9" o:title=""/>
          </v:shape>
          <o:OLEObject Type="Embed" ProgID="Equation.DSMT4" ShapeID="_x0000_i1042" DrawAspect="Content" ObjectID="_1356175183" r:id="rId12"/>
        </w:object>
      </w:r>
      <w:r w:rsidRPr="00A31050">
        <w:rPr>
          <w:sz w:val="24"/>
          <w:szCs w:val="24"/>
        </w:rPr>
        <w:t>).</w:t>
      </w:r>
    </w:p>
    <w:p w:rsidR="00D96346" w:rsidRPr="00A31050" w:rsidRDefault="00D96346" w:rsidP="00D96346">
      <w:pPr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 xml:space="preserve">Ecrire une équation cartésienne de la tangente </w:t>
      </w:r>
      <w:r w:rsidRPr="00A31050">
        <w:rPr>
          <w:sz w:val="24"/>
          <w:szCs w:val="24"/>
        </w:rPr>
        <w:sym w:font="Symbol" w:char="F044"/>
      </w:r>
      <w:r w:rsidRPr="00A31050">
        <w:rPr>
          <w:sz w:val="24"/>
          <w:szCs w:val="24"/>
        </w:rPr>
        <w:t xml:space="preserve"> à (C ') au point d’abscisse</w:t>
      </w:r>
      <w:r w:rsidRPr="00A31050">
        <w:rPr>
          <w:position w:val="-8"/>
          <w:sz w:val="24"/>
          <w:szCs w:val="24"/>
        </w:rPr>
        <w:object w:dxaOrig="400" w:dyaOrig="380">
          <v:shape id="_x0000_i1043" type="#_x0000_t75" style="width:20.25pt;height:18.75pt" o:ole="">
            <v:imagedata r:id="rId13" o:title=""/>
          </v:shape>
          <o:OLEObject Type="Embed" ProgID="Equation.3" ShapeID="_x0000_i1043" DrawAspect="Content" ObjectID="_1356175184" r:id="rId14"/>
        </w:object>
      </w:r>
      <w:r w:rsidRPr="00A31050">
        <w:rPr>
          <w:sz w:val="24"/>
          <w:szCs w:val="24"/>
        </w:rPr>
        <w:t>.</w:t>
      </w:r>
    </w:p>
    <w:p w:rsidR="00EA6C04" w:rsidRPr="00A31050" w:rsidRDefault="00D96346" w:rsidP="00A31050">
      <w:pPr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Calculer f </w:t>
      </w:r>
      <w:r w:rsidRPr="00A31050">
        <w:rPr>
          <w:sz w:val="24"/>
          <w:szCs w:val="24"/>
          <w:vertAlign w:val="superscript"/>
        </w:rPr>
        <w:t>-1</w:t>
      </w:r>
      <w:r w:rsidRPr="00A31050">
        <w:rPr>
          <w:sz w:val="24"/>
          <w:szCs w:val="24"/>
        </w:rPr>
        <w:t xml:space="preserve"> (x) pour tout x </w:t>
      </w:r>
      <w:r w:rsidRPr="00A31050">
        <w:rPr>
          <w:sz w:val="24"/>
          <w:szCs w:val="24"/>
        </w:rPr>
        <w:sym w:font="Symbol" w:char="F0CE"/>
      </w:r>
      <w:r w:rsidRPr="00A31050">
        <w:rPr>
          <w:sz w:val="24"/>
          <w:szCs w:val="24"/>
        </w:rPr>
        <w:t xml:space="preserve"> J.</w:t>
      </w:r>
    </w:p>
    <w:p w:rsidR="00A31050" w:rsidRPr="00A31050" w:rsidRDefault="00A31050" w:rsidP="00A31050">
      <w:pPr>
        <w:pStyle w:val="Sansinterligne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 w:rsidRPr="00A31050"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Exercice N°2</w:t>
      </w:r>
    </w:p>
    <w:p w:rsidR="00A31050" w:rsidRPr="00A31050" w:rsidRDefault="00A31050" w:rsidP="00A31050">
      <w:pPr>
        <w:rPr>
          <w:sz w:val="24"/>
          <w:szCs w:val="24"/>
        </w:rPr>
      </w:pPr>
      <w:r w:rsidRPr="00A31050">
        <w:rPr>
          <w:sz w:val="24"/>
          <w:szCs w:val="24"/>
        </w:rPr>
        <w:t xml:space="preserve">Soit f la fonction définie sur [0, 2] par f (t) = </w:t>
      </w:r>
      <w:r w:rsidRPr="00A31050">
        <w:rPr>
          <w:position w:val="-8"/>
          <w:sz w:val="24"/>
          <w:szCs w:val="24"/>
        </w:rPr>
        <w:object w:dxaOrig="540" w:dyaOrig="340">
          <v:shape id="_x0000_i1038" type="#_x0000_t75" style="width:33.75pt;height:21.75pt" o:ole="">
            <v:imagedata r:id="rId15" o:title=""/>
          </v:shape>
          <o:OLEObject Type="Embed" ProgID="Equation.3" ShapeID="_x0000_i1038" DrawAspect="Content" ObjectID="_1356175185" r:id="rId16"/>
        </w:object>
      </w:r>
    </w:p>
    <w:p w:rsidR="00A31050" w:rsidRPr="00A31050" w:rsidRDefault="00A31050" w:rsidP="00A3105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a)  Calculer f ’ (t), où f ’ est la fonction dérivée de f.</w:t>
      </w:r>
    </w:p>
    <w:p w:rsidR="00A31050" w:rsidRPr="00A31050" w:rsidRDefault="00A31050" w:rsidP="00A31050">
      <w:pPr>
        <w:rPr>
          <w:sz w:val="24"/>
          <w:szCs w:val="24"/>
        </w:rPr>
      </w:pPr>
      <w:r w:rsidRPr="00A31050">
        <w:rPr>
          <w:sz w:val="24"/>
          <w:szCs w:val="24"/>
        </w:rPr>
        <w:t xml:space="preserve">             b)   Montrer que pour tout t éléments de [0, 2], </w:t>
      </w:r>
      <w:r w:rsidRPr="00A31050">
        <w:rPr>
          <w:position w:val="-8"/>
          <w:sz w:val="24"/>
          <w:szCs w:val="24"/>
        </w:rPr>
        <w:object w:dxaOrig="1100" w:dyaOrig="340">
          <v:shape id="_x0000_i1030" type="#_x0000_t75" style="width:63.75pt;height:19.5pt" o:ole="">
            <v:imagedata r:id="rId17" o:title=""/>
          </v:shape>
          <o:OLEObject Type="Embed" ProgID="Equation.3" ShapeID="_x0000_i1030" DrawAspect="Content" ObjectID="_1356175186" r:id="rId18"/>
        </w:object>
      </w:r>
    </w:p>
    <w:p w:rsidR="00A31050" w:rsidRPr="00A31050" w:rsidRDefault="00A31050" w:rsidP="00A31050">
      <w:pPr>
        <w:ind w:left="568"/>
        <w:rPr>
          <w:sz w:val="24"/>
          <w:szCs w:val="24"/>
        </w:rPr>
      </w:pPr>
      <w:r w:rsidRPr="00A31050">
        <w:rPr>
          <w:sz w:val="24"/>
          <w:szCs w:val="24"/>
        </w:rPr>
        <w:t xml:space="preserve"> c)   En déduire que pour tout t éléments de [0, 2], </w:t>
      </w:r>
      <w:r w:rsidRPr="00A31050">
        <w:rPr>
          <w:position w:val="-20"/>
          <w:sz w:val="24"/>
          <w:szCs w:val="24"/>
        </w:rPr>
        <w:object w:dxaOrig="1160" w:dyaOrig="520">
          <v:shape id="_x0000_i1031" type="#_x0000_t75" style="width:66pt;height:29.25pt" o:ole="">
            <v:imagedata r:id="rId19" o:title=""/>
          </v:shape>
          <o:OLEObject Type="Embed" ProgID="Equation.3" ShapeID="_x0000_i1031" DrawAspect="Content" ObjectID="_1356175187" r:id="rId20"/>
        </w:object>
      </w:r>
    </w:p>
    <w:p w:rsidR="00A31050" w:rsidRPr="00A31050" w:rsidRDefault="00A31050" w:rsidP="00A3105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Soit x un élément de [0, 2]. Montrer, à l’aide du théorème des inégalités des accroissements finis   que </w:t>
      </w:r>
      <w:r w:rsidRPr="00A31050">
        <w:rPr>
          <w:position w:val="-20"/>
          <w:sz w:val="24"/>
          <w:szCs w:val="24"/>
        </w:rPr>
        <w:object w:dxaOrig="1980" w:dyaOrig="540">
          <v:shape id="_x0000_i1032" type="#_x0000_t75" style="width:112.5pt;height:30.75pt" o:ole="">
            <v:imagedata r:id="rId21" o:title=""/>
          </v:shape>
          <o:OLEObject Type="Embed" ProgID="Equation.DSMT4" ShapeID="_x0000_i1032" DrawAspect="Content" ObjectID="_1356175188" r:id="rId22"/>
        </w:object>
      </w:r>
    </w:p>
    <w:p w:rsidR="00A31050" w:rsidRPr="00A31050" w:rsidRDefault="00A31050" w:rsidP="00A3105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En déduire un encadrement de</w:t>
      </w:r>
      <w:r w:rsidRPr="00A31050">
        <w:rPr>
          <w:position w:val="-10"/>
          <w:sz w:val="24"/>
          <w:szCs w:val="24"/>
        </w:rPr>
        <w:object w:dxaOrig="639" w:dyaOrig="360">
          <v:shape id="_x0000_i1033" type="#_x0000_t75" style="width:36pt;height:21pt" o:ole="">
            <v:imagedata r:id="rId23" o:title=""/>
          </v:shape>
          <o:OLEObject Type="Embed" ProgID="Equation.3" ShapeID="_x0000_i1033" DrawAspect="Content" ObjectID="_1356175189" r:id="rId24"/>
        </w:object>
      </w:r>
    </w:p>
    <w:p w:rsidR="00A31050" w:rsidRPr="00A31050" w:rsidRDefault="00A31050" w:rsidP="00A3105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On appelle ( </w:t>
      </w:r>
      <w:r w:rsidRPr="00A31050">
        <w:rPr>
          <w:sz w:val="24"/>
          <w:szCs w:val="24"/>
        </w:rPr>
        <w:sym w:font="Symbol" w:char="F07A"/>
      </w:r>
      <w:r w:rsidRPr="00A31050">
        <w:rPr>
          <w:sz w:val="24"/>
          <w:szCs w:val="24"/>
        </w:rPr>
        <w:t xml:space="preserve"> ) la courbe représentative de la fonction f dans un repère orthonormé</w:t>
      </w:r>
      <w:r w:rsidRPr="00A31050">
        <w:rPr>
          <w:position w:val="-10"/>
          <w:sz w:val="24"/>
          <w:szCs w:val="24"/>
        </w:rPr>
        <w:object w:dxaOrig="660" w:dyaOrig="340">
          <v:shape id="_x0000_i1034" type="#_x0000_t75" style="width:37.5pt;height:19.5pt" o:ole="">
            <v:imagedata r:id="rId25" o:title=""/>
          </v:shape>
          <o:OLEObject Type="Embed" ProgID="Equation.3" ShapeID="_x0000_i1034" DrawAspect="Content" ObjectID="_1356175190" r:id="rId26"/>
        </w:object>
      </w:r>
      <w:r w:rsidRPr="00A31050">
        <w:rPr>
          <w:sz w:val="24"/>
          <w:szCs w:val="24"/>
        </w:rPr>
        <w:t xml:space="preserve"> (unité </w:t>
      </w:r>
      <w:smartTag w:uri="urn:schemas-microsoft-com:office:smarttags" w:element="metricconverter">
        <w:smartTagPr>
          <w:attr w:name="ProductID" w:val="5 cm"/>
        </w:smartTagPr>
        <w:r w:rsidRPr="00A31050">
          <w:rPr>
            <w:sz w:val="24"/>
            <w:szCs w:val="24"/>
          </w:rPr>
          <w:t>5 cm</w:t>
        </w:r>
      </w:smartTag>
      <w:r w:rsidRPr="00A31050">
        <w:rPr>
          <w:sz w:val="24"/>
          <w:szCs w:val="24"/>
        </w:rPr>
        <w:t>)</w:t>
      </w:r>
    </w:p>
    <w:p w:rsidR="00A31050" w:rsidRPr="00A31050" w:rsidRDefault="00A31050" w:rsidP="00A31050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Tracer ( </w:t>
      </w:r>
      <w:r w:rsidRPr="00A31050">
        <w:rPr>
          <w:sz w:val="24"/>
          <w:szCs w:val="24"/>
        </w:rPr>
        <w:sym w:font="Symbol" w:char="F07A"/>
      </w:r>
      <w:r w:rsidRPr="00A31050">
        <w:rPr>
          <w:sz w:val="24"/>
          <w:szCs w:val="24"/>
        </w:rPr>
        <w:t xml:space="preserve"> ) ainsi que les droites (D</w:t>
      </w:r>
      <w:r w:rsidRPr="00A31050">
        <w:rPr>
          <w:sz w:val="24"/>
          <w:szCs w:val="24"/>
          <w:vertAlign w:val="subscript"/>
        </w:rPr>
        <w:t>1</w:t>
      </w:r>
      <w:r w:rsidRPr="00A31050">
        <w:rPr>
          <w:sz w:val="24"/>
          <w:szCs w:val="24"/>
        </w:rPr>
        <w:t>) et (D</w:t>
      </w:r>
      <w:r w:rsidRPr="00A31050">
        <w:rPr>
          <w:sz w:val="24"/>
          <w:szCs w:val="24"/>
          <w:vertAlign w:val="subscript"/>
        </w:rPr>
        <w:t>2</w:t>
      </w:r>
      <w:r w:rsidRPr="00A31050">
        <w:rPr>
          <w:sz w:val="24"/>
          <w:szCs w:val="24"/>
        </w:rPr>
        <w:t xml:space="preserve">) d’équations respectives : y = </w:t>
      </w:r>
      <w:r w:rsidRPr="00A31050">
        <w:rPr>
          <w:position w:val="-20"/>
          <w:sz w:val="24"/>
          <w:szCs w:val="24"/>
        </w:rPr>
        <w:object w:dxaOrig="580" w:dyaOrig="540">
          <v:shape id="_x0000_i1035" type="#_x0000_t75" style="width:38.25pt;height:35.25pt" o:ole="">
            <v:imagedata r:id="rId27" o:title=""/>
          </v:shape>
          <o:OLEObject Type="Embed" ProgID="Equation.DSMT4" ShapeID="_x0000_i1035" DrawAspect="Content" ObjectID="_1356175191" r:id="rId28"/>
        </w:object>
      </w:r>
      <w:r w:rsidRPr="00A31050">
        <w:rPr>
          <w:sz w:val="24"/>
          <w:szCs w:val="24"/>
        </w:rPr>
        <w:t xml:space="preserve"> et y = </w:t>
      </w:r>
      <w:r w:rsidRPr="00A31050">
        <w:rPr>
          <w:position w:val="-20"/>
          <w:sz w:val="24"/>
          <w:szCs w:val="24"/>
        </w:rPr>
        <w:object w:dxaOrig="580" w:dyaOrig="540">
          <v:shape id="_x0000_i1036" type="#_x0000_t75" style="width:36.75pt;height:33.75pt" o:ole="">
            <v:imagedata r:id="rId29" o:title=""/>
          </v:shape>
          <o:OLEObject Type="Embed" ProgID="Equation.DSMT4" ShapeID="_x0000_i1036" DrawAspect="Content" ObjectID="_1356175192" r:id="rId30"/>
        </w:object>
      </w:r>
    </w:p>
    <w:p w:rsidR="00A31050" w:rsidRPr="00A31050" w:rsidRDefault="00A31050" w:rsidP="00A31050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Placez les points A (0, 1), B (2, 2), C</w:t>
      </w:r>
      <w:r w:rsidRPr="00A31050">
        <w:rPr>
          <w:position w:val="-24"/>
          <w:sz w:val="24"/>
          <w:szCs w:val="24"/>
        </w:rPr>
        <w:object w:dxaOrig="580" w:dyaOrig="580">
          <v:shape id="_x0000_i1037" type="#_x0000_t75" style="width:33.75pt;height:33.75pt" o:ole="">
            <v:imagedata r:id="rId31" o:title=""/>
          </v:shape>
          <o:OLEObject Type="Embed" ProgID="Equation.3" ShapeID="_x0000_i1037" DrawAspect="Content" ObjectID="_1356175193" r:id="rId32"/>
        </w:object>
      </w:r>
      <w:r w:rsidRPr="00A31050">
        <w:rPr>
          <w:sz w:val="24"/>
          <w:szCs w:val="24"/>
        </w:rPr>
        <w:t xml:space="preserve"> et D (2, 0).</w:t>
      </w:r>
    </w:p>
    <w:p w:rsidR="00A31050" w:rsidRPr="00A31050" w:rsidRDefault="00A31050" w:rsidP="00A31050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Calculez, en cm</w:t>
      </w:r>
      <w:r w:rsidRPr="00A31050">
        <w:rPr>
          <w:sz w:val="24"/>
          <w:szCs w:val="24"/>
          <w:vertAlign w:val="superscript"/>
        </w:rPr>
        <w:t>2</w:t>
      </w:r>
      <w:r w:rsidRPr="00A31050">
        <w:rPr>
          <w:sz w:val="24"/>
          <w:szCs w:val="24"/>
        </w:rPr>
        <w:t>, l’aire de deux trapèzes OABD et OACD.</w:t>
      </w:r>
    </w:p>
    <w:p w:rsidR="00A31050" w:rsidRPr="00A31050" w:rsidRDefault="00A31050" w:rsidP="00A31050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On note </w:t>
      </w:r>
      <w:r w:rsidRPr="00A31050">
        <w:rPr>
          <w:rFonts w:cs="Traditional Arabic"/>
          <w:sz w:val="24"/>
          <w:szCs w:val="24"/>
        </w:rPr>
        <w:t>A</w:t>
      </w:r>
      <w:r w:rsidRPr="00A31050">
        <w:rPr>
          <w:sz w:val="24"/>
          <w:szCs w:val="24"/>
        </w:rPr>
        <w:t xml:space="preserve"> l’aire de la portion de plan limitée par l’axe des ordonnées, l’axe des abscisses, la courbe ( </w:t>
      </w:r>
      <w:r w:rsidRPr="00A31050">
        <w:rPr>
          <w:sz w:val="24"/>
          <w:szCs w:val="24"/>
        </w:rPr>
        <w:sym w:font="Symbol" w:char="F07A"/>
      </w:r>
      <w:r w:rsidRPr="00A31050">
        <w:rPr>
          <w:sz w:val="24"/>
          <w:szCs w:val="24"/>
        </w:rPr>
        <w:t xml:space="preserve"> ) et la droite d’équation </w:t>
      </w:r>
    </w:p>
    <w:p w:rsidR="00A31050" w:rsidRPr="00A31050" w:rsidRDefault="00A31050" w:rsidP="00A31050">
      <w:pPr>
        <w:rPr>
          <w:sz w:val="24"/>
          <w:szCs w:val="24"/>
        </w:rPr>
      </w:pPr>
      <w:r w:rsidRPr="00A31050">
        <w:rPr>
          <w:sz w:val="24"/>
          <w:szCs w:val="24"/>
        </w:rPr>
        <w:t xml:space="preserve">    x = 2. Hachurez cette portion de plan.   Montrer que   62,5 cm²  ≤  </w:t>
      </w:r>
      <w:r w:rsidRPr="00A31050">
        <w:rPr>
          <w:rFonts w:cs="Traditional Arabic"/>
          <w:sz w:val="24"/>
          <w:szCs w:val="24"/>
        </w:rPr>
        <w:t>A</w:t>
      </w:r>
      <w:r w:rsidRPr="00A31050">
        <w:rPr>
          <w:sz w:val="24"/>
          <w:szCs w:val="24"/>
        </w:rPr>
        <w:t xml:space="preserve"> ≤ 75 cm².</w:t>
      </w:r>
    </w:p>
    <w:p w:rsidR="00EA6C04" w:rsidRPr="00D96346" w:rsidRDefault="00EA6C04" w:rsidP="00D96346">
      <w:pPr>
        <w:pStyle w:val="Sansinterligne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 w:rsidRPr="00D96346"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lastRenderedPageBreak/>
        <w:t>Exercice N°3</w:t>
      </w:r>
    </w:p>
    <w:p w:rsidR="00EA6C04" w:rsidRPr="00A31050" w:rsidRDefault="00EA6C04" w:rsidP="00EA6C04">
      <w:pPr>
        <w:rPr>
          <w:rFonts w:eastAsia="Batang"/>
          <w:sz w:val="24"/>
          <w:szCs w:val="24"/>
        </w:rPr>
      </w:pPr>
      <w:r w:rsidRPr="00A31050">
        <w:rPr>
          <w:rFonts w:eastAsia="Batang"/>
          <w:sz w:val="24"/>
          <w:szCs w:val="24"/>
        </w:rPr>
        <w:t>Soit ABC un triangle rectangle et isocèle en A. on note I = A * B, J = A * C et K = B * C et E le symétrique de C par rapport à A.</w:t>
      </w:r>
    </w:p>
    <w:p w:rsidR="00EA6C04" w:rsidRPr="00A31050" w:rsidRDefault="00EA6C04" w:rsidP="00EA6C0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Soit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 xml:space="preserve">1 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la similitude directe de centre B qui transforme C en A et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2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la similitude directe de centre C qui envoie A sur B.</w:t>
      </w:r>
    </w:p>
    <w:p w:rsidR="00EA6C04" w:rsidRPr="00A31050" w:rsidRDefault="00EA6C04" w:rsidP="00EA6C0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Déterminer le rapport et l’angle de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1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et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2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EA6C04" w:rsidRPr="00A31050" w:rsidRDefault="00EA6C04" w:rsidP="00EA6C0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Déterminer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1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( K ) et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2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( J ).</w:t>
      </w:r>
    </w:p>
    <w:p w:rsidR="00EA6C04" w:rsidRPr="00A31050" w:rsidRDefault="00EA6C04" w:rsidP="00EA6C0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Soit </w:t>
      </w:r>
      <w:r w:rsidRPr="00A31050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980" w:dyaOrig="340">
          <v:shape id="_x0000_i1025" type="#_x0000_t75" style="width:56.25pt;height:19.5pt" o:ole="">
            <v:imagedata r:id="rId33" o:title=""/>
          </v:shape>
          <o:OLEObject Type="Embed" ProgID="Equation.3" ShapeID="_x0000_i1025" DrawAspect="Content" ObjectID="_1356175194" r:id="rId34"/>
        </w:objec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et</w:t>
      </w:r>
      <w:r w:rsidRPr="00A31050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960" w:dyaOrig="340">
          <v:shape id="_x0000_i1026" type="#_x0000_t75" style="width:54.75pt;height:19.5pt" o:ole="">
            <v:imagedata r:id="rId35" o:title=""/>
          </v:shape>
          <o:OLEObject Type="Embed" ProgID="Equation.3" ShapeID="_x0000_i1026" DrawAspect="Content" ObjectID="_1356175195" r:id="rId36"/>
        </w:objec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EA6C04" w:rsidRPr="00A31050" w:rsidRDefault="00EA6C04" w:rsidP="00EA6C0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Déterminer h(A) puis caractériser h.</w:t>
      </w:r>
    </w:p>
    <w:p w:rsidR="00EA6C04" w:rsidRPr="00A31050" w:rsidRDefault="00EA6C04" w:rsidP="00EA6C0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Déterminer h’ ○ h puis caractériser h’.</w:t>
      </w:r>
    </w:p>
    <w:p w:rsidR="00EA6C04" w:rsidRPr="00A31050" w:rsidRDefault="00EA6C04" w:rsidP="00EA6C0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Soit M un point du plan distinct de B et C soit </w:t>
      </w:r>
      <w:r w:rsidRPr="00A31050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960" w:dyaOrig="300">
          <v:shape id="_x0000_i1027" type="#_x0000_t75" style="width:54.75pt;height:17.25pt" o:ole="">
            <v:imagedata r:id="rId37" o:title=""/>
          </v:shape>
          <o:OLEObject Type="Embed" ProgID="Equation.3" ShapeID="_x0000_i1027" DrawAspect="Content" ObjectID="_1356175196" r:id="rId38"/>
        </w:objec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et</w:t>
      </w:r>
      <w:r w:rsidRPr="00A31050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1020" w:dyaOrig="300">
          <v:shape id="_x0000_i1028" type="#_x0000_t75" style="width:56.25pt;height:16.5pt" o:ole="">
            <v:imagedata r:id="rId39" o:title=""/>
          </v:shape>
          <o:OLEObject Type="Embed" ProgID="Equation.3" ShapeID="_x0000_i1028" DrawAspect="Content" ObjectID="_1356175197" r:id="rId40"/>
        </w:objec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EA6C04" w:rsidRPr="00A31050" w:rsidRDefault="00EA6C04" w:rsidP="00EA6C04">
      <w:pPr>
        <w:pStyle w:val="Paragraphedeliste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Montrer que M’BM est un triangle rectangle isocèle en M. Donner alors une construction du point M’ connaissant le point M.</w:t>
      </w:r>
    </w:p>
    <w:p w:rsidR="00AD1009" w:rsidRPr="00A31050" w:rsidRDefault="00EA6C04" w:rsidP="00A31050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Montre que MM’’C est un triangle rectangle et isocèle en M et construire le point M’’ connaissant le point M</w:t>
      </w:r>
    </w:p>
    <w:p w:rsidR="00D96346" w:rsidRPr="00D96346" w:rsidRDefault="00D96346" w:rsidP="00D96346">
      <w:pPr>
        <w:pStyle w:val="Sansinterligne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 w:rsidRPr="00D96346"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Exercice N°4</w:t>
      </w:r>
    </w:p>
    <w:p w:rsidR="00D96346" w:rsidRPr="00C50658" w:rsidRDefault="00D96346" w:rsidP="00D96346">
      <w:pPr>
        <w:pStyle w:val="Sansinterligne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Soit ABCD un carré de centre O avec</w:t>
      </w:r>
      <w:r w:rsidRPr="00C50658">
        <w:rPr>
          <w:rFonts w:ascii="Times New Roman" w:eastAsia="Batang" w:hAnsi="Times New Roman" w:cs="Times New Roman"/>
          <w:position w:val="-24"/>
          <w:sz w:val="24"/>
          <w:szCs w:val="24"/>
          <w:lang w:eastAsia="fr-FR"/>
        </w:rPr>
        <w:object w:dxaOrig="1719" w:dyaOrig="580">
          <v:shape id="_x0000_i1029" type="#_x0000_t75" style="width:90.75pt;height:30pt" o:ole="">
            <v:imagedata r:id="rId41" o:title=""/>
          </v:shape>
          <o:OLEObject Type="Embed" ProgID="Equation.DSMT4" ShapeID="_x0000_i1029" DrawAspect="Content" ObjectID="_1356175198" r:id="rId42"/>
        </w:objec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et I=A*B.</w:t>
      </w:r>
    </w:p>
    <w:p w:rsidR="00D96346" w:rsidRPr="00C50658" w:rsidRDefault="00D96346" w:rsidP="00D96346">
      <w:pPr>
        <w:pStyle w:val="Sansinterligne"/>
        <w:numPr>
          <w:ilvl w:val="0"/>
          <w:numId w:val="4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On désigne par f la similitude directe qui envoie A en B et D en I.</w:t>
      </w:r>
    </w:p>
    <w:p w:rsidR="00D96346" w:rsidRPr="00C50658" w:rsidRDefault="00D96346" w:rsidP="00D96346">
      <w:pPr>
        <w:pStyle w:val="Sansinterligne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Déterminer le rapport et l’angle de f. Déterminer son centre 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sym w:font="Symbol" w:char="F057"/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D96346" w:rsidRPr="00C50658" w:rsidRDefault="00D96346" w:rsidP="00D96346">
      <w:pPr>
        <w:pStyle w:val="Sansinterligne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Déterminer les images des droites (AC) et (CD) par f. En déduire que le triangle O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sym w:font="Symbol" w:char="F057"/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C est rectangle.</w:t>
      </w:r>
    </w:p>
    <w:p w:rsidR="00D96346" w:rsidRPr="00C50658" w:rsidRDefault="00D96346" w:rsidP="00D96346">
      <w:pPr>
        <w:pStyle w:val="Sansinterligne"/>
        <w:numPr>
          <w:ilvl w:val="0"/>
          <w:numId w:val="4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Soit  g = f ◦ S</w:t>
      </w:r>
      <w:r w:rsidRPr="00C50658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(</w:t>
      </w:r>
      <w:r w:rsidRPr="00C50658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sym w:font="Symbol" w:char="F057"/>
      </w:r>
      <w:r w:rsidRPr="00C50658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C)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on note J = 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sym w:font="Symbol" w:char="F057"/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*C.</w:t>
      </w:r>
    </w:p>
    <w:p w:rsidR="00D96346" w:rsidRPr="00C50658" w:rsidRDefault="00D96346" w:rsidP="00D96346">
      <w:pPr>
        <w:pStyle w:val="Sansinterligne"/>
        <w:numPr>
          <w:ilvl w:val="0"/>
          <w:numId w:val="6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Montrer que g est une similitude indirecte. Préciser son centre et son rapport.</w:t>
      </w:r>
    </w:p>
    <w:p w:rsidR="00D96346" w:rsidRPr="00C50658" w:rsidRDefault="00D96346" w:rsidP="00D96346">
      <w:pPr>
        <w:pStyle w:val="Sansinterligne"/>
        <w:numPr>
          <w:ilvl w:val="0"/>
          <w:numId w:val="6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Montrer que l’axe 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sym w:font="Symbol" w:char="F044"/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de g est la médiatrice de [OJ].</w:t>
      </w:r>
    </w:p>
    <w:p w:rsidR="00D96346" w:rsidRPr="00C50658" w:rsidRDefault="00D96346" w:rsidP="00D96346">
      <w:pPr>
        <w:pStyle w:val="Sansinterligne"/>
        <w:numPr>
          <w:ilvl w:val="0"/>
          <w:numId w:val="4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Soit h = f○g</w:t>
      </w:r>
      <w:r w:rsidRPr="00C50658">
        <w:rPr>
          <w:rFonts w:ascii="Times New Roman" w:eastAsia="Batang" w:hAnsi="Times New Roman" w:cs="Times New Roman"/>
          <w:sz w:val="24"/>
          <w:szCs w:val="24"/>
          <w:vertAlign w:val="superscript"/>
          <w:lang w:eastAsia="fr-FR"/>
        </w:rPr>
        <w:t>-1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. Déterminer la nature et les éléments caractéristiques de h.</w:t>
      </w:r>
    </w:p>
    <w:p w:rsidR="00D96346" w:rsidRPr="00C50658" w:rsidRDefault="00D96346" w:rsidP="00D96346">
      <w:pPr>
        <w:jc w:val="both"/>
        <w:rPr>
          <w:rFonts w:ascii="Script MT Bold" w:hAnsi="Script MT Bold"/>
          <w:b/>
          <w:bCs/>
          <w:iCs/>
          <w:noProof/>
          <w:sz w:val="24"/>
          <w:szCs w:val="24"/>
          <w:u w:val="thick"/>
        </w:rPr>
      </w:pPr>
    </w:p>
    <w:p w:rsidR="00D96346" w:rsidRPr="00C50658" w:rsidRDefault="00D96346" w:rsidP="00C50658">
      <w:pPr>
        <w:tabs>
          <w:tab w:val="left" w:pos="1418"/>
        </w:tabs>
        <w:rPr>
          <w:sz w:val="24"/>
          <w:szCs w:val="24"/>
        </w:rPr>
      </w:pPr>
    </w:p>
    <w:sectPr w:rsidR="00D96346" w:rsidRPr="00C50658" w:rsidSect="00A31050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88" w:rsidRDefault="00B80688" w:rsidP="00EA6C04">
      <w:pPr>
        <w:spacing w:after="0" w:line="240" w:lineRule="auto"/>
      </w:pPr>
      <w:r>
        <w:separator/>
      </w:r>
    </w:p>
  </w:endnote>
  <w:endnote w:type="continuationSeparator" w:id="1">
    <w:p w:rsidR="00B80688" w:rsidRDefault="00B80688" w:rsidP="00EA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88" w:rsidRDefault="00B80688" w:rsidP="00EA6C04">
      <w:pPr>
        <w:spacing w:after="0" w:line="240" w:lineRule="auto"/>
      </w:pPr>
      <w:r>
        <w:separator/>
      </w:r>
    </w:p>
  </w:footnote>
  <w:footnote w:type="continuationSeparator" w:id="1">
    <w:p w:rsidR="00B80688" w:rsidRDefault="00B80688" w:rsidP="00EA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B47"/>
    <w:multiLevelType w:val="hybridMultilevel"/>
    <w:tmpl w:val="BC5230D4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C0017">
      <w:start w:val="1"/>
      <w:numFmt w:val="lowerLetter"/>
      <w:lvlText w:val="%2)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CD3017C"/>
    <w:multiLevelType w:val="hybridMultilevel"/>
    <w:tmpl w:val="8B469644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E2733D"/>
    <w:multiLevelType w:val="hybridMultilevel"/>
    <w:tmpl w:val="38B04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6E53"/>
    <w:multiLevelType w:val="hybridMultilevel"/>
    <w:tmpl w:val="278A4468"/>
    <w:lvl w:ilvl="0" w:tplc="5944DC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0949864">
      <w:start w:val="1"/>
      <w:numFmt w:val="lowerLetter"/>
      <w:lvlText w:val="%2-"/>
      <w:lvlJc w:val="left"/>
      <w:pPr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2EC7672"/>
    <w:multiLevelType w:val="hybridMultilevel"/>
    <w:tmpl w:val="582ADA7E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D01C63"/>
    <w:multiLevelType w:val="hybridMultilevel"/>
    <w:tmpl w:val="4A4EE8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40B9"/>
    <w:multiLevelType w:val="hybridMultilevel"/>
    <w:tmpl w:val="5CA48AE4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36113D4"/>
    <w:multiLevelType w:val="hybridMultilevel"/>
    <w:tmpl w:val="773493EA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6A61CC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eastAsia="Batang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9B26254"/>
    <w:multiLevelType w:val="hybridMultilevel"/>
    <w:tmpl w:val="E67843C0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C506734"/>
    <w:multiLevelType w:val="hybridMultilevel"/>
    <w:tmpl w:val="FAE025DC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C04"/>
    <w:rsid w:val="00A31050"/>
    <w:rsid w:val="00AD1009"/>
    <w:rsid w:val="00B80688"/>
    <w:rsid w:val="00C50658"/>
    <w:rsid w:val="00D96346"/>
    <w:rsid w:val="00EA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6C04"/>
  </w:style>
  <w:style w:type="paragraph" w:styleId="Pieddepage">
    <w:name w:val="footer"/>
    <w:basedOn w:val="Normal"/>
    <w:link w:val="PieddepageCar"/>
    <w:uiPriority w:val="99"/>
    <w:semiHidden/>
    <w:unhideWhenUsed/>
    <w:rsid w:val="00E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6C04"/>
  </w:style>
  <w:style w:type="paragraph" w:styleId="Paragraphedeliste">
    <w:name w:val="List Paragraph"/>
    <w:basedOn w:val="Normal"/>
    <w:uiPriority w:val="34"/>
    <w:qFormat/>
    <w:rsid w:val="00EA6C04"/>
    <w:pPr>
      <w:ind w:left="720"/>
      <w:contextualSpacing/>
    </w:pPr>
    <w:rPr>
      <w:rFonts w:ascii="Calibri" w:eastAsia="Calibri" w:hAnsi="Calibri" w:cs="Arial"/>
    </w:rPr>
  </w:style>
  <w:style w:type="paragraph" w:styleId="Sansinterligne">
    <w:name w:val="No Spacing"/>
    <w:uiPriority w:val="1"/>
    <w:qFormat/>
    <w:rsid w:val="00D9634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2011-01-10T13:01:00Z</dcterms:created>
  <dcterms:modified xsi:type="dcterms:W3CDTF">2011-01-10T13:32:00Z</dcterms:modified>
</cp:coreProperties>
</file>