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858"/>
      </w:tblGrid>
      <w:tr w:rsidR="00671308" w:rsidTr="00D947ED">
        <w:tc>
          <w:tcPr>
            <w:tcW w:w="4606" w:type="dxa"/>
          </w:tcPr>
          <w:p w:rsidR="00671308" w:rsidRDefault="00671308">
            <w:bookmarkStart w:id="0" w:name="_GoBack"/>
            <w:bookmarkEnd w:id="0"/>
            <w:r>
              <w:t xml:space="preserve">Délégation régionale de Zaghouan lycée cite </w:t>
            </w:r>
            <w:proofErr w:type="spellStart"/>
            <w:r>
              <w:t>Ennozha</w:t>
            </w:r>
            <w:proofErr w:type="spellEnd"/>
          </w:p>
        </w:tc>
        <w:tc>
          <w:tcPr>
            <w:tcW w:w="4858" w:type="dxa"/>
          </w:tcPr>
          <w:p w:rsidR="00671308" w:rsidRDefault="00671308">
            <w:r>
              <w:t>Devoir de synthèse N 2 Classe 4</w:t>
            </w:r>
            <w:r>
              <w:rPr>
                <w:vertAlign w:val="superscript"/>
              </w:rPr>
              <w:t>ème</w:t>
            </w:r>
            <w:r>
              <w:t xml:space="preserve">technique 3 et 5 </w:t>
            </w:r>
          </w:p>
          <w:p w:rsidR="00671308" w:rsidRPr="00671308" w:rsidRDefault="00671308">
            <w:pPr>
              <w:rPr>
                <w:vertAlign w:val="superscript"/>
              </w:rPr>
            </w:pPr>
            <w:r>
              <w:t>Prof : M</w:t>
            </w:r>
            <w:r>
              <w:rPr>
                <w:vertAlign w:val="superscript"/>
              </w:rPr>
              <w:t>r </w:t>
            </w:r>
            <w:r>
              <w:t xml:space="preserve">: </w:t>
            </w:r>
            <w:proofErr w:type="spellStart"/>
            <w:r>
              <w:t>Yahyaoui</w:t>
            </w:r>
            <w:proofErr w:type="spellEnd"/>
            <w:r>
              <w:t xml:space="preserve">   Durée 3</w:t>
            </w:r>
            <w:r>
              <w:rPr>
                <w:vertAlign w:val="superscript"/>
              </w:rPr>
              <w:t>h</w:t>
            </w:r>
          </w:p>
        </w:tc>
      </w:tr>
    </w:tbl>
    <w:p w:rsidR="00EF41CA" w:rsidRDefault="00EF41CA"/>
    <w:p w:rsidR="00671308" w:rsidRDefault="00671308">
      <w:r w:rsidRPr="00671308">
        <w:rPr>
          <w:b/>
          <w:bCs/>
          <w:u w:val="single"/>
        </w:rPr>
        <w:t>Exercice N 1</w:t>
      </w:r>
    </w:p>
    <w:p w:rsidR="00671308" w:rsidRDefault="007E3E77">
      <w:r>
        <w:t>Pour  chacune des questions suivantes, sont proposées trois réponses dont une seule est correcte, on demande de la préciser. Aucune justification n’est demandée.</w:t>
      </w:r>
    </w:p>
    <w:p w:rsidR="007E3E77" w:rsidRPr="007E3E77" w:rsidRDefault="007E3E77" w:rsidP="007E3E77">
      <w:pPr>
        <w:pStyle w:val="Paragraphedeliste"/>
        <w:numPr>
          <w:ilvl w:val="0"/>
          <w:numId w:val="1"/>
        </w:numPr>
      </w:pPr>
      <w:r>
        <w:t xml:space="preserve">Soit l a fonction  définie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 xml:space="preserve"> par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x(2-Ln(x)</m:t>
            </m:r>
          </m:e>
        </m:rad>
      </m:oMath>
      <w:r>
        <w:rPr>
          <w:rFonts w:eastAsiaTheme="minorEastAsia"/>
        </w:rPr>
        <w:t xml:space="preserve">  a pour dérivée :</w:t>
      </w:r>
    </w:p>
    <w:p w:rsidR="007E3E77" w:rsidRPr="00575B39" w:rsidRDefault="007E3E77" w:rsidP="00F369A5">
      <w:pPr>
        <w:pStyle w:val="Paragraphedeliste"/>
        <w:rPr>
          <w:rFonts w:eastAsiaTheme="minorEastAsia"/>
          <w:lang w:val="en-US"/>
        </w:rPr>
      </w:pPr>
      <w:proofErr w:type="gramStart"/>
      <w:r w:rsidRPr="00575B39">
        <w:rPr>
          <w:rFonts w:eastAsiaTheme="minorEastAsia"/>
          <w:lang w:val="en-US"/>
        </w:rPr>
        <w:t>a</w:t>
      </w:r>
      <w:proofErr w:type="gramEnd"/>
      <w:r w:rsidRPr="00575B39">
        <w:rPr>
          <w:rFonts w:eastAsiaTheme="minorEastAsia"/>
          <w:lang w:val="en-US"/>
        </w:rPr>
        <w:t xml:space="preserve">/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(2-</m:t>
            </m:r>
            <m:r>
              <w:rPr>
                <w:rFonts w:ascii="Cambria Math" w:eastAsiaTheme="minorEastAsia" w:hAnsi="Cambria Math"/>
              </w:rPr>
              <m:t>Ln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(2-</m:t>
                </m:r>
                <m:r>
                  <w:rPr>
                    <w:rFonts w:ascii="Cambria Math" w:eastAsiaTheme="minorEastAsia" w:hAnsi="Cambria Math"/>
                  </w:rPr>
                  <m:t>Ln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e>
            </m:rad>
          </m:den>
        </m:f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en-US"/>
          </w:rPr>
          <m:t xml:space="preserve">/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1-</m:t>
            </m:r>
            <m:r>
              <w:rPr>
                <w:rFonts w:ascii="Cambria Math" w:eastAsiaTheme="minorEastAsia" w:hAnsi="Cambria Math"/>
              </w:rPr>
              <m:t>Ln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(2-</m:t>
                </m:r>
                <m:r>
                  <w:rPr>
                    <w:rFonts w:ascii="Cambria Math" w:eastAsiaTheme="minorEastAsia" w:hAnsi="Cambria Math"/>
                  </w:rPr>
                  <m:t>Ln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e>
            </m:rad>
          </m:den>
        </m:f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en-US"/>
          </w:rPr>
          <m:t xml:space="preserve">/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1-</m:t>
            </m:r>
            <m:r>
              <w:rPr>
                <w:rFonts w:ascii="Cambria Math" w:eastAsiaTheme="minorEastAsia" w:hAnsi="Cambria Math"/>
              </w:rPr>
              <m:t>Ln</m:t>
            </m:r>
            <m:r>
              <w:rPr>
                <w:rFonts w:ascii="Cambria Math" w:eastAsiaTheme="minorEastAsia" w:hAnsi="Cambria Math"/>
                <w:lang w:val="en-US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)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(2-</m:t>
                </m:r>
                <m:r>
                  <w:rPr>
                    <w:rFonts w:ascii="Cambria Math" w:eastAsiaTheme="minorEastAsia" w:hAnsi="Cambria Math"/>
                  </w:rPr>
                  <m:t>Ln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e>
            </m:rad>
          </m:den>
        </m:f>
      </m:oMath>
    </w:p>
    <w:p w:rsidR="00F369A5" w:rsidRPr="00C952AA" w:rsidRDefault="00F369A5" w:rsidP="00F369A5">
      <w:pPr>
        <w:pStyle w:val="Paragraphedeliste"/>
        <w:numPr>
          <w:ilvl w:val="0"/>
          <w:numId w:val="1"/>
        </w:numPr>
      </w:pPr>
      <w:r>
        <w:t xml:space="preserve">Soit A, B et C trois points de l’espace orienté  non alignés. L’ensemble des points de l’espace tels que </w:t>
      </w:r>
      <w:proofErr w:type="gramStart"/>
      <w:r>
        <w:t xml:space="preserve">(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rPr>
          <w:rFonts w:eastAsiaTheme="minorEastAsia" w:cstheme="minorHAnsi"/>
        </w:rPr>
        <w:t>^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 xml:space="preserve">AC </m:t>
            </m:r>
          </m:e>
        </m:acc>
      </m:oMath>
      <w:r>
        <w:rPr>
          <w:rFonts w:eastAsiaTheme="minorEastAsia" w:cstheme="minorHAnsi"/>
        </w:rPr>
        <w:t xml:space="preserve"> )^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AM</m:t>
            </m:r>
          </m:e>
        </m:acc>
      </m:oMath>
      <w:r w:rsidR="00C952AA">
        <w:rPr>
          <w:rFonts w:eastAsiaTheme="minorEastAsia" w:cstheme="minorHAnsi"/>
        </w:rPr>
        <w:t xml:space="preserve"> =0  est :</w:t>
      </w:r>
    </w:p>
    <w:p w:rsidR="00C952AA" w:rsidRDefault="00974338" w:rsidP="00C952AA">
      <w:pPr>
        <w:pStyle w:val="Paragraphedeliste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a/ le plan (ABC)             </w:t>
      </w:r>
      <w:r w:rsidR="00C952AA">
        <w:rPr>
          <w:rFonts w:eastAsiaTheme="minorEastAsia" w:cstheme="minorHAnsi"/>
        </w:rPr>
        <w:t xml:space="preserve">   b/   la droite passant par A et perpendiculaire à </w:t>
      </w:r>
      <w:proofErr w:type="gramStart"/>
      <w:r w:rsidR="00C952AA">
        <w:rPr>
          <w:rFonts w:eastAsiaTheme="minorEastAsia" w:cstheme="minorHAnsi"/>
        </w:rPr>
        <w:t>( ABC</w:t>
      </w:r>
      <w:proofErr w:type="gramEnd"/>
      <w:r w:rsidR="00C952AA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   </w:t>
      </w:r>
      <w:r w:rsidR="00C952AA">
        <w:rPr>
          <w:rFonts w:eastAsiaTheme="minorEastAsia" w:cstheme="minorHAnsi"/>
        </w:rPr>
        <w:t xml:space="preserve"> c/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d>
      </m:oMath>
    </w:p>
    <w:p w:rsidR="00C952AA" w:rsidRDefault="00C952AA" w:rsidP="00C952AA">
      <w:pPr>
        <w:rPr>
          <w:b/>
          <w:bCs/>
          <w:u w:val="single"/>
        </w:rPr>
      </w:pPr>
      <w:r>
        <w:rPr>
          <w:b/>
          <w:bCs/>
          <w:u w:val="single"/>
        </w:rPr>
        <w:t>Exercice N 2</w:t>
      </w:r>
      <w:proofErr w:type="gramStart"/>
      <w:r w:rsidR="00EF6F4C">
        <w:rPr>
          <w:b/>
          <w:bCs/>
          <w:u w:val="single"/>
        </w:rPr>
        <w:t>( 5</w:t>
      </w:r>
      <w:proofErr w:type="gramEnd"/>
      <w:r w:rsidR="00EF6F4C">
        <w:rPr>
          <w:b/>
          <w:bCs/>
          <w:u w:val="single"/>
        </w:rPr>
        <w:t xml:space="preserve"> points)</w:t>
      </w:r>
    </w:p>
    <w:p w:rsidR="00C952AA" w:rsidRDefault="00C952AA" w:rsidP="00C952AA">
      <w:pPr>
        <w:rPr>
          <w:rFonts w:eastAsiaTheme="minorEastAsia"/>
        </w:rPr>
      </w:pPr>
      <w:r>
        <w:t xml:space="preserve">Soit f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  <m:r>
          <w:rPr>
            <w:rFonts w:ascii="Cambria Math" w:hAnsi="Cambria Math"/>
          </w:rPr>
          <m:t xml:space="preserve">   par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=Ln(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2-x</m:t>
            </m:r>
          </m:den>
        </m:f>
        <m:r>
          <w:rPr>
            <w:rFonts w:ascii="Cambria Math" w:hAnsi="Cambria Math"/>
          </w:rPr>
          <m:t xml:space="preserve"> )</m:t>
        </m:r>
      </m:oMath>
    </w:p>
    <w:p w:rsidR="00C952AA" w:rsidRPr="00C952AA" w:rsidRDefault="00C952AA" w:rsidP="00C952AA">
      <w:pPr>
        <w:pStyle w:val="Paragraphedeliste"/>
        <w:numPr>
          <w:ilvl w:val="0"/>
          <w:numId w:val="2"/>
        </w:numPr>
      </w:pPr>
      <w:r>
        <w:t xml:space="preserve">Montrer que f est dérivable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</m:oMath>
      <w:r>
        <w:rPr>
          <w:rFonts w:eastAsiaTheme="minorEastAsia"/>
        </w:rPr>
        <w:t xml:space="preserve"> et que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x(2-x)</m:t>
            </m:r>
          </m:den>
        </m:f>
      </m:oMath>
    </w:p>
    <w:p w:rsidR="00C952AA" w:rsidRPr="00C952AA" w:rsidRDefault="00C952AA" w:rsidP="00C952AA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>Dresser le tableau de variation  de f</w:t>
      </w:r>
    </w:p>
    <w:p w:rsidR="00C952AA" w:rsidRPr="00C952AA" w:rsidRDefault="00C952AA" w:rsidP="00C952AA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>a/  Montrer que le point I (</w:t>
      </w:r>
      <w:proofErr w:type="gramStart"/>
      <w:r>
        <w:rPr>
          <w:rFonts w:eastAsiaTheme="minorEastAsia"/>
        </w:rPr>
        <w:t>1,0 )</w:t>
      </w:r>
      <w:proofErr w:type="gramEnd"/>
      <w:r>
        <w:rPr>
          <w:rFonts w:eastAsiaTheme="minorEastAsia"/>
        </w:rPr>
        <w:t xml:space="preserve"> est un centre de symétrie pour la courbe 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)</w:t>
      </w:r>
    </w:p>
    <w:p w:rsidR="00EF6F4C" w:rsidRDefault="00C952AA" w:rsidP="00EF6F4C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>b/</w:t>
      </w:r>
      <w:r w:rsidR="00EF6F4C">
        <w:rPr>
          <w:rFonts w:eastAsiaTheme="minorEastAsia"/>
        </w:rPr>
        <w:t xml:space="preserve">  Montrer que le point I(</w:t>
      </w:r>
      <w:proofErr w:type="gramStart"/>
      <w:r w:rsidR="00EF6F4C">
        <w:rPr>
          <w:rFonts w:eastAsiaTheme="minorEastAsia"/>
        </w:rPr>
        <w:t>1,0 )</w:t>
      </w:r>
      <w:proofErr w:type="gramEnd"/>
      <w:r w:rsidR="00EF6F4C">
        <w:rPr>
          <w:rFonts w:eastAsiaTheme="minorEastAsia"/>
        </w:rPr>
        <w:t xml:space="preserve"> est un point d’inflexion de la courbe 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EF6F4C">
        <w:rPr>
          <w:rFonts w:eastAsiaTheme="minorEastAsia"/>
        </w:rPr>
        <w:t xml:space="preserve"> ) puis écrire une équation de la tangente en ce point.</w:t>
      </w:r>
    </w:p>
    <w:p w:rsidR="00EF6F4C" w:rsidRPr="00EF6F4C" w:rsidRDefault="00EF6F4C" w:rsidP="00EF6F4C">
      <w:pPr>
        <w:pStyle w:val="Paragraphedeliste"/>
        <w:numPr>
          <w:ilvl w:val="0"/>
          <w:numId w:val="2"/>
        </w:numPr>
      </w:pPr>
      <w:r>
        <w:t xml:space="preserve"> a/ Montrer  que f réalise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</m:oMath>
      <w:r>
        <w:rPr>
          <w:rFonts w:eastAsiaTheme="minorEastAsia"/>
        </w:rPr>
        <w:t xml:space="preserve"> sur IR 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 sa fonction réciproque</w:t>
      </w:r>
    </w:p>
    <w:p w:rsidR="00EF6F4C" w:rsidRDefault="00EF6F4C" w:rsidP="00EF6F4C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>b/ Calculer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w:proofErr w:type="gramStart"/>
      </m:oMath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x) pour tout réel x</w:t>
      </w:r>
    </w:p>
    <w:p w:rsidR="00EF6F4C" w:rsidRPr="00B646B1" w:rsidRDefault="00EF6F4C" w:rsidP="00EF6F4C">
      <w:pPr>
        <w:pStyle w:val="Paragraphedeliste"/>
        <w:numPr>
          <w:ilvl w:val="0"/>
          <w:numId w:val="2"/>
        </w:numPr>
      </w:pPr>
      <w:r>
        <w:t xml:space="preserve">Tracer </w:t>
      </w:r>
      <w:r>
        <w:rPr>
          <w:rFonts w:eastAsiaTheme="minorEastAsia"/>
        </w:rPr>
        <w:t xml:space="preserve">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w:proofErr w:type="gramStart"/>
      </m:oMath>
      <w:r>
        <w:rPr>
          <w:rFonts w:eastAsiaTheme="minorEastAsia"/>
        </w:rPr>
        <w:t>) ,</w:t>
      </w:r>
      <w:proofErr w:type="gramEnd"/>
      <w:r>
        <w:rPr>
          <w:rFonts w:eastAsiaTheme="minorEastAsia"/>
        </w:rPr>
        <w:t xml:space="preserve"> T ,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(C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sub>
        </m:sSub>
      </m:oMath>
      <w:r>
        <w:rPr>
          <w:rFonts w:eastAsiaTheme="minorEastAsia"/>
        </w:rPr>
        <w:t xml:space="preserve"> ) dans un même repère. </w:t>
      </w:r>
    </w:p>
    <w:p w:rsidR="00B646B1" w:rsidRPr="00C952AA" w:rsidRDefault="00B646B1" w:rsidP="00B646B1">
      <w:pPr>
        <w:pStyle w:val="Paragraphedeliste"/>
        <w:ind w:left="405"/>
      </w:pPr>
    </w:p>
    <w:p w:rsidR="00B646B1" w:rsidRDefault="00B646B1" w:rsidP="00B646B1">
      <w:pPr>
        <w:rPr>
          <w:b/>
          <w:bCs/>
          <w:u w:val="single"/>
        </w:rPr>
      </w:pPr>
      <w:r>
        <w:rPr>
          <w:b/>
          <w:bCs/>
          <w:u w:val="single"/>
        </w:rPr>
        <w:t>Exercice N 3</w:t>
      </w:r>
    </w:p>
    <w:p w:rsidR="00B646B1" w:rsidRDefault="00B646B1" w:rsidP="00B646B1">
      <w:pPr>
        <w:rPr>
          <w:rFonts w:eastAsiaTheme="minorEastAsia"/>
        </w:rPr>
      </w:pPr>
      <w:r>
        <w:t>A/  Soit g la fonction définie sur IR par g(x) =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x </m:t>
            </m:r>
          </m:sup>
        </m:sSup>
        <m:r>
          <w:rPr>
            <w:rFonts w:ascii="Cambria Math" w:hAnsi="Cambria Math"/>
          </w:rPr>
          <m:t>-x-2</m:t>
        </m:r>
      </m:oMath>
    </w:p>
    <w:p w:rsidR="00B646B1" w:rsidRPr="00B646B1" w:rsidRDefault="00B646B1" w:rsidP="00B646B1">
      <w:pPr>
        <w:pStyle w:val="Paragraphedeliste"/>
        <w:numPr>
          <w:ilvl w:val="0"/>
          <w:numId w:val="3"/>
        </w:numPr>
      </w:pPr>
      <w:r>
        <w:t>Déterminer la limite de g en-</w:t>
      </w:r>
      <m:oMath>
        <m:r>
          <w:rPr>
            <w:rFonts w:ascii="Cambria Math" w:hAnsi="Cambria Math"/>
          </w:rPr>
          <m:t>∞   puis celle en+∞</m:t>
        </m:r>
      </m:oMath>
    </w:p>
    <w:p w:rsidR="00B646B1" w:rsidRPr="00B646B1" w:rsidRDefault="00B646B1" w:rsidP="00B646B1">
      <w:pPr>
        <w:pStyle w:val="Paragraphedeliste"/>
        <w:numPr>
          <w:ilvl w:val="0"/>
          <w:numId w:val="3"/>
        </w:numPr>
      </w:pPr>
      <w:r>
        <w:rPr>
          <w:rFonts w:eastAsiaTheme="minorEastAsia"/>
        </w:rPr>
        <w:t>Dresser le tableau de variation de g</w:t>
      </w:r>
    </w:p>
    <w:p w:rsidR="00B646B1" w:rsidRPr="00B646B1" w:rsidRDefault="00B646B1" w:rsidP="00B646B1">
      <w:pPr>
        <w:pStyle w:val="Paragraphedeliste"/>
        <w:numPr>
          <w:ilvl w:val="0"/>
          <w:numId w:val="3"/>
        </w:numPr>
      </w:pPr>
      <w:r>
        <w:rPr>
          <w:rFonts w:eastAsiaTheme="minorEastAsia"/>
        </w:rPr>
        <w:t xml:space="preserve">Démontrer que l’équation g(x)=0 admet exactement  deux solutions 0 et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er que </w:t>
      </w:r>
      <m:oMath>
        <m:r>
          <w:rPr>
            <w:rFonts w:ascii="Cambria Math" w:eastAsiaTheme="minorEastAsia" w:hAnsi="Cambria Math"/>
          </w:rPr>
          <m:t xml:space="preserve">∝∈ 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-1,6, -1,5</m:t>
            </m:r>
          </m:e>
        </m:d>
      </m:oMath>
    </w:p>
    <w:p w:rsidR="005B5B94" w:rsidRPr="005B5B94" w:rsidRDefault="00B646B1" w:rsidP="005B5B94">
      <w:pPr>
        <w:pStyle w:val="Paragraphedeliste"/>
        <w:numPr>
          <w:ilvl w:val="0"/>
          <w:numId w:val="3"/>
        </w:numPr>
      </w:pPr>
      <w:r>
        <w:rPr>
          <w:rFonts w:eastAsiaTheme="minorEastAsia"/>
        </w:rPr>
        <w:t>Montrer que le signe de g est le suivant :</w:t>
      </w:r>
    </w:p>
    <w:p w:rsidR="005B5B94" w:rsidRDefault="00575B39" w:rsidP="005B5B94">
      <w:pPr>
        <w:pStyle w:val="Paragraphedeliste"/>
        <w:ind w:left="615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2540</wp:posOffset>
            </wp:positionV>
            <wp:extent cx="4514850" cy="1162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5B94" w:rsidRDefault="005B5B94" w:rsidP="00C952AA">
      <w:pPr>
        <w:pStyle w:val="Paragraphedeliste"/>
        <w:rPr>
          <w:noProof/>
          <w:lang w:eastAsia="fr-FR"/>
        </w:rPr>
      </w:pPr>
    </w:p>
    <w:p w:rsidR="005B5B94" w:rsidRDefault="005B5B94" w:rsidP="005B5B94">
      <w:pPr>
        <w:pStyle w:val="Paragraphedeliste"/>
        <w:rPr>
          <w:rFonts w:eastAsiaTheme="minorEastAsia"/>
          <w:noProof/>
          <w:lang w:eastAsia="fr-FR"/>
        </w:rPr>
      </w:pPr>
      <w:r>
        <w:rPr>
          <w:noProof/>
          <w:lang w:eastAsia="fr-FR"/>
        </w:rPr>
        <w:t xml:space="preserve">      x           -</w:t>
      </w:r>
      <m:oMath>
        <m:r>
          <w:rPr>
            <w:rFonts w:ascii="Cambria Math" w:hAnsi="Cambria Math"/>
            <w:noProof/>
            <w:lang w:eastAsia="fr-FR"/>
          </w:rPr>
          <m:t>∞</m:t>
        </m:r>
        <m:r>
          <w:rPr>
            <w:rFonts w:ascii="Cambria Math" w:hAnsi="Cambria Math"/>
            <w:noProof/>
            <w:lang w:eastAsia="fr-FR"/>
          </w:rPr>
          <m:t xml:space="preserve">            </m:t>
        </m:r>
        <m:r>
          <w:rPr>
            <w:rFonts w:ascii="Cambria Math" w:hAnsi="Cambria Math"/>
            <w:noProof/>
            <w:lang w:eastAsia="fr-FR"/>
          </w:rPr>
          <m:t>α</m:t>
        </m:r>
      </m:oMath>
      <w:r>
        <w:rPr>
          <w:rFonts w:eastAsiaTheme="minorEastAsia"/>
          <w:noProof/>
          <w:lang w:eastAsia="fr-FR"/>
        </w:rPr>
        <w:t xml:space="preserve">                   </w:t>
      </w:r>
      <w:r w:rsidR="00974338">
        <w:rPr>
          <w:rFonts w:eastAsiaTheme="minorEastAsia"/>
          <w:noProof/>
          <w:lang w:eastAsia="fr-FR"/>
        </w:rPr>
        <w:t xml:space="preserve">                               </w:t>
      </w:r>
      <w:r>
        <w:rPr>
          <w:rFonts w:eastAsiaTheme="minorEastAsia"/>
          <w:noProof/>
          <w:lang w:eastAsia="fr-FR"/>
        </w:rPr>
        <w:t xml:space="preserve">0               </w:t>
      </w:r>
      <m:oMath>
        <m:r>
          <w:rPr>
            <w:rFonts w:ascii="Cambria Math" w:eastAsiaTheme="minorEastAsia" w:hAnsi="Cambria Math"/>
            <w:noProof/>
            <w:lang w:eastAsia="fr-FR"/>
          </w:rPr>
          <m:t>+∞</m:t>
        </m:r>
      </m:oMath>
    </w:p>
    <w:p w:rsidR="005B5B94" w:rsidRDefault="005B5B94" w:rsidP="00974338">
      <w:pPr>
        <w:pStyle w:val="Paragraphedeliste"/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 xml:space="preserve">  </w:t>
      </w:r>
      <w:r w:rsidR="00974338">
        <w:rPr>
          <w:rFonts w:eastAsiaTheme="minorEastAsia"/>
          <w:noProof/>
          <w:lang w:eastAsia="fr-FR"/>
        </w:rPr>
        <w:t xml:space="preserve">  g(x)             +        </w:t>
      </w:r>
      <w:r>
        <w:rPr>
          <w:rFonts w:eastAsiaTheme="minorEastAsia"/>
          <w:noProof/>
          <w:lang w:eastAsia="fr-FR"/>
        </w:rPr>
        <w:t xml:space="preserve"> 0                 </w:t>
      </w:r>
      <w:r w:rsidR="00974338">
        <w:rPr>
          <w:rFonts w:ascii="Cambria Math" w:eastAsiaTheme="minorEastAsia" w:hAnsi="Cambria Math"/>
          <w:noProof/>
          <w:lang w:eastAsia="fr-FR"/>
        </w:rPr>
        <w:t>−</w:t>
      </w:r>
      <w:r>
        <w:rPr>
          <w:rFonts w:eastAsiaTheme="minorEastAsia"/>
          <w:noProof/>
          <w:lang w:eastAsia="fr-FR"/>
        </w:rPr>
        <w:t xml:space="preserve">  </w:t>
      </w:r>
      <w:r w:rsidR="00974338">
        <w:rPr>
          <w:rFonts w:eastAsiaTheme="minorEastAsia"/>
          <w:noProof/>
          <w:lang w:eastAsia="fr-FR"/>
        </w:rPr>
        <w:t xml:space="preserve">                           0        </w:t>
      </w:r>
      <w:r>
        <w:rPr>
          <w:rFonts w:eastAsiaTheme="minorEastAsia"/>
          <w:noProof/>
          <w:lang w:eastAsia="fr-FR"/>
        </w:rPr>
        <w:t xml:space="preserve">    +</w:t>
      </w:r>
    </w:p>
    <w:p w:rsidR="005B5B94" w:rsidRDefault="005B5B94" w:rsidP="005B5B94">
      <w:pPr>
        <w:pStyle w:val="Paragraphedeliste"/>
        <w:rPr>
          <w:rFonts w:eastAsiaTheme="minorEastAsia"/>
          <w:noProof/>
          <w:lang w:eastAsia="fr-FR"/>
        </w:rPr>
      </w:pPr>
    </w:p>
    <w:p w:rsidR="005B5B94" w:rsidRDefault="005B5B94" w:rsidP="005B5B94">
      <w:pPr>
        <w:pStyle w:val="Paragraphedeliste"/>
        <w:rPr>
          <w:rFonts w:eastAsiaTheme="minorEastAsia"/>
          <w:noProof/>
          <w:lang w:eastAsia="fr-FR"/>
        </w:rPr>
      </w:pPr>
    </w:p>
    <w:p w:rsidR="005B5B94" w:rsidRDefault="005B5B94" w:rsidP="005B5B94">
      <w:pPr>
        <w:pStyle w:val="Paragraphedeliste"/>
        <w:rPr>
          <w:rFonts w:eastAsiaTheme="minorEastAsia"/>
          <w:noProof/>
          <w:lang w:eastAsia="fr-FR"/>
        </w:rPr>
      </w:pPr>
    </w:p>
    <w:p w:rsidR="005B5B94" w:rsidRDefault="005B5B94" w:rsidP="005B5B94">
      <w:pPr>
        <w:pStyle w:val="Paragraphedeliste"/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>B/ La fonction f est définie sur IR par f(x)=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>2x</m:t>
            </m:r>
          </m:sup>
        </m:sSup>
        <m:r>
          <w:rPr>
            <w:rFonts w:ascii="Cambria Math" w:eastAsiaTheme="minorEastAsia" w:hAnsi="Cambria Math"/>
            <w:noProof/>
            <w:lang w:eastAsia="fr-FR"/>
          </w:rPr>
          <m:t>-(x+1)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sup>
        </m:sSup>
      </m:oMath>
    </w:p>
    <w:p w:rsidR="005B5B94" w:rsidRPr="001705FD" w:rsidRDefault="005B5B94" w:rsidP="001705FD">
      <w:pPr>
        <w:pStyle w:val="Paragraphedeliste"/>
        <w:numPr>
          <w:ilvl w:val="0"/>
          <w:numId w:val="4"/>
        </w:numPr>
      </w:pPr>
      <w:r>
        <w:rPr>
          <w:rFonts w:eastAsiaTheme="minorEastAsia"/>
          <w:noProof/>
          <w:lang w:eastAsia="fr-FR"/>
        </w:rPr>
        <w:t xml:space="preserve">Vérifier que : </w:t>
      </w:r>
      <m:oMath>
        <m:r>
          <w:rPr>
            <w:rFonts w:ascii="Cambria Math" w:eastAsiaTheme="minorEastAsia" w:hAnsi="Cambria Math"/>
            <w:noProof/>
            <w:lang w:eastAsia="fr-F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e>
        </m:d>
        <m:r>
          <w:rPr>
            <w:rFonts w:ascii="Cambria Math" w:eastAsiaTheme="minorEastAsia" w:hAnsi="Cambria Math"/>
            <w:noProof/>
            <w:lang w:eastAsia="fr-FR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 xml:space="preserve">2x </m:t>
            </m:r>
          </m:sup>
        </m:sSup>
        <m:r>
          <w:rPr>
            <w:rFonts w:ascii="Cambria Math" w:eastAsiaTheme="minorEastAsia" w:hAnsi="Cambria Math"/>
            <w:noProof/>
            <w:lang w:eastAsia="fr-FR"/>
          </w:rPr>
          <m:t>( 1-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lang w:eastAsia="fr-F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r-F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 xml:space="preserve">x 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lang w:eastAsia="fr-FR"/>
          </w:rPr>
          <m:t>)</m:t>
        </m:r>
      </m:oMath>
      <w:r w:rsidR="001705FD">
        <w:rPr>
          <w:rFonts w:eastAsiaTheme="minorEastAsia"/>
          <w:noProof/>
          <w:lang w:eastAsia="fr-FR"/>
        </w:rPr>
        <w:t xml:space="preserve"> puis en déduire la limite de f en +</w:t>
      </w:r>
      <m:oMath>
        <m:r>
          <w:rPr>
            <w:rFonts w:ascii="Cambria Math" w:eastAsiaTheme="minorEastAsia" w:hAnsi="Cambria Math"/>
            <w:noProof/>
            <w:lang w:eastAsia="fr-FR"/>
          </w:rPr>
          <m:t>∞</m:t>
        </m:r>
      </m:oMath>
    </w:p>
    <w:p w:rsidR="001705FD" w:rsidRPr="001705FD" w:rsidRDefault="001705FD" w:rsidP="001705FD">
      <w:pPr>
        <w:pStyle w:val="Paragraphedeliste"/>
        <w:numPr>
          <w:ilvl w:val="0"/>
          <w:numId w:val="4"/>
        </w:numPr>
      </w:pPr>
      <w:r>
        <w:rPr>
          <w:rFonts w:eastAsiaTheme="minorEastAsia"/>
          <w:noProof/>
          <w:lang w:eastAsia="fr-FR"/>
        </w:rPr>
        <w:t>Déterminer la limite de f en -</w:t>
      </w:r>
      <m:oMath>
        <m:r>
          <w:rPr>
            <w:rFonts w:ascii="Cambria Math" w:eastAsiaTheme="minorEastAsia" w:hAnsi="Cambria Math"/>
            <w:noProof/>
            <w:lang w:eastAsia="fr-FR"/>
          </w:rPr>
          <m:t>∞</m:t>
        </m:r>
      </m:oMath>
    </w:p>
    <w:p w:rsidR="001705FD" w:rsidRPr="00C16F56" w:rsidRDefault="001705FD" w:rsidP="001705FD">
      <w:pPr>
        <w:pStyle w:val="Paragraphedeliste"/>
        <w:numPr>
          <w:ilvl w:val="0"/>
          <w:numId w:val="4"/>
        </w:numPr>
      </w:pPr>
      <w:r>
        <w:rPr>
          <w:rFonts w:eastAsiaTheme="minorEastAsia"/>
          <w:noProof/>
          <w:lang w:eastAsia="fr-FR"/>
        </w:rPr>
        <w:t xml:space="preserve">Montrer  que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e>
        </m:d>
        <m:r>
          <w:rPr>
            <w:rFonts w:ascii="Cambria Math" w:eastAsiaTheme="minorEastAsia" w:hAnsi="Cambria Math"/>
            <w:noProof/>
            <w:lang w:eastAsia="fr-F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sup>
        </m:sSup>
        <m:r>
          <w:rPr>
            <w:rFonts w:ascii="Cambria Math" w:eastAsiaTheme="minorEastAsia" w:hAnsi="Cambria Math"/>
            <w:noProof/>
            <w:lang w:eastAsia="fr-FR"/>
          </w:rPr>
          <m:t>( g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e>
        </m:d>
        <m:r>
          <w:rPr>
            <w:rFonts w:ascii="Cambria Math" w:eastAsiaTheme="minorEastAsia" w:hAnsi="Cambria Math"/>
            <w:noProof/>
            <w:lang w:eastAsia="fr-FR"/>
          </w:rPr>
          <m:t>)</m:t>
        </m:r>
      </m:oMath>
      <w:r>
        <w:rPr>
          <w:rFonts w:eastAsiaTheme="minorEastAsia"/>
          <w:noProof/>
          <w:lang w:eastAsia="fr-FR"/>
        </w:rPr>
        <w:t xml:space="preserve"> puis dresser le tableau de variation de f</w:t>
      </w:r>
    </w:p>
    <w:p w:rsidR="00C16F56" w:rsidRPr="00C16F56" w:rsidRDefault="00C16F56" w:rsidP="00C16F56">
      <w:pPr>
        <w:pStyle w:val="Paragraphedeliste"/>
        <w:numPr>
          <w:ilvl w:val="0"/>
          <w:numId w:val="4"/>
        </w:numPr>
      </w:pPr>
      <w:r>
        <w:rPr>
          <w:rFonts w:eastAsiaTheme="minorEastAsia"/>
          <w:noProof/>
          <w:lang w:eastAsia="fr-FR"/>
        </w:rPr>
        <w:lastRenderedPageBreak/>
        <w:t>Montrer que :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fr-FR"/>
              </w:rPr>
              <m:t>f(x)</m:t>
            </m:r>
          </m:num>
          <m:den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den>
        </m:f>
        <m:r>
          <w:rPr>
            <w:rFonts w:ascii="Cambria Math" w:eastAsiaTheme="minorEastAsia" w:hAnsi="Cambria Math"/>
            <w:noProof/>
            <w:lang w:eastAsia="fr-F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sup>
        </m:sSup>
        <m:r>
          <w:rPr>
            <w:rFonts w:ascii="Cambria Math" w:eastAsiaTheme="minorEastAsia" w:hAnsi="Cambria Math"/>
            <w:noProof/>
            <w:lang w:eastAsia="fr-FR"/>
          </w:rPr>
          <m:t xml:space="preserve"> (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noProof/>
                <w:lang w:eastAsia="fr-FR"/>
              </w:rPr>
              <m:t>x</m:t>
            </m:r>
          </m:den>
        </m:f>
        <m:r>
          <w:rPr>
            <w:rFonts w:ascii="Cambria Math" w:eastAsiaTheme="minorEastAsia" w:hAnsi="Cambria Math"/>
            <w:noProof/>
            <w:lang w:eastAsia="fr-FR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x+1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  <w:noProof/>
            <w:lang w:eastAsia="fr-FR"/>
          </w:rPr>
          <m:t>)</m:t>
        </m:r>
      </m:oMath>
      <w:r>
        <w:rPr>
          <w:rFonts w:eastAsiaTheme="minorEastAsia"/>
          <w:noProof/>
          <w:lang w:eastAsia="fr-FR"/>
        </w:rPr>
        <w:t xml:space="preserve">  puis calculer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noProof/>
            <w:lang w:eastAsia="fr-FR"/>
          </w:rPr>
          <m:t xml:space="preserve"> )</m:t>
        </m:r>
      </m:oMath>
      <w:r>
        <w:rPr>
          <w:rFonts w:eastAsiaTheme="minorEastAsia"/>
          <w:noProof/>
          <w:lang w:eastAsia="fr-FR"/>
        </w:rPr>
        <w:t xml:space="preserve"> et interpréter graphiquement le résultat</w:t>
      </w:r>
    </w:p>
    <w:p w:rsidR="00C16F56" w:rsidRPr="00C16F56" w:rsidRDefault="00C16F56" w:rsidP="00C16F56">
      <w:pPr>
        <w:pStyle w:val="Paragraphedeliste"/>
        <w:numPr>
          <w:ilvl w:val="0"/>
          <w:numId w:val="4"/>
        </w:numPr>
      </w:pPr>
      <w:r>
        <w:rPr>
          <w:rFonts w:eastAsiaTheme="minorEastAsia"/>
          <w:noProof/>
          <w:lang w:eastAsia="fr-FR"/>
        </w:rPr>
        <w:t xml:space="preserve">Montrer  que </w:t>
      </w:r>
      <m:oMath>
        <m:r>
          <w:rPr>
            <w:rFonts w:ascii="Cambria Math" w:eastAsiaTheme="minorEastAsia" w:hAnsi="Cambria Math"/>
            <w:noProof/>
            <w:lang w:eastAsia="fr-F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fr-FR"/>
              </w:rPr>
              <m:t xml:space="preserve"> α </m:t>
            </m:r>
          </m:e>
        </m:d>
        <m:r>
          <w:rPr>
            <w:rFonts w:ascii="Cambria Math" w:eastAsiaTheme="minorEastAsia" w:hAnsi="Cambria Math"/>
            <w:noProof/>
            <w:lang w:eastAsia="fr-FR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lang w:eastAsia="fr-FR"/>
              </w:rPr>
              <m:t>+2α</m:t>
            </m:r>
          </m:num>
          <m:den>
            <m:r>
              <w:rPr>
                <w:rFonts w:ascii="Cambria Math" w:eastAsiaTheme="minorEastAsia" w:hAnsi="Cambria Math"/>
                <w:noProof/>
                <w:lang w:eastAsia="fr-FR"/>
              </w:rPr>
              <m:t>4</m:t>
            </m:r>
          </m:den>
        </m:f>
      </m:oMath>
      <w:r>
        <w:rPr>
          <w:rFonts w:eastAsiaTheme="minorEastAsia"/>
          <w:noProof/>
          <w:lang w:eastAsia="fr-FR"/>
        </w:rPr>
        <w:t xml:space="preserve"> puis tracer  </w:t>
      </w:r>
      <w:r>
        <w:rPr>
          <w:rFonts w:eastAsiaTheme="minorEastAsia"/>
        </w:rPr>
        <w:t xml:space="preserve">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)</w:t>
      </w:r>
    </w:p>
    <w:p w:rsidR="00C16F56" w:rsidRPr="00E618DC" w:rsidRDefault="00C16F56" w:rsidP="00C16F56">
      <w:pPr>
        <w:pStyle w:val="Paragraphedeliste"/>
        <w:numPr>
          <w:ilvl w:val="0"/>
          <w:numId w:val="4"/>
        </w:numPr>
      </w:pPr>
      <w:r>
        <w:rPr>
          <w:rFonts w:eastAsiaTheme="minorEastAsia"/>
        </w:rPr>
        <w:t xml:space="preserve"> Soit la fonction h définie par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calculer h’(x</w:t>
      </w:r>
      <w:proofErr w:type="gramStart"/>
      <w:r>
        <w:rPr>
          <w:rFonts w:eastAsiaTheme="minorEastAsia"/>
        </w:rPr>
        <w:t>) ,</w:t>
      </w:r>
      <w:proofErr w:type="gramEnd"/>
      <w:r>
        <w:rPr>
          <w:rFonts w:eastAsiaTheme="minorEastAsia"/>
        </w:rPr>
        <w:t xml:space="preserve"> déterminer alors une primitive F de f telle que F(</w:t>
      </w:r>
      <w:r w:rsidR="00E618DC">
        <w:rPr>
          <w:rFonts w:eastAsiaTheme="minorEastAsia"/>
        </w:rPr>
        <w:t>0) =3</w:t>
      </w:r>
    </w:p>
    <w:p w:rsidR="00E618DC" w:rsidRDefault="00E618DC" w:rsidP="00E618D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Exercice N 4</w:t>
      </w:r>
    </w:p>
    <w:p w:rsidR="00E618DC" w:rsidRDefault="00E618DC" w:rsidP="00E618DC">
      <w:pPr>
        <w:rPr>
          <w:rFonts w:eastAsiaTheme="minorEastAsia"/>
        </w:rPr>
      </w:pPr>
      <w:r>
        <w:t xml:space="preserve">            L’  espace  étant rapporté à un repère orthonormé direct ( O,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i, 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 xml:space="preserve"> ) </m:t>
        </m:r>
      </m:oMath>
      <w:r>
        <w:rPr>
          <w:rFonts w:eastAsiaTheme="minorEastAsia"/>
        </w:rPr>
        <w:t>;  on considère les points :  A(0,0,2) ; B( 1,0,0 ) ; C( 0,-1,0) et I(1,1,1)</w:t>
      </w:r>
    </w:p>
    <w:p w:rsidR="00971433" w:rsidRDefault="00971433" w:rsidP="00974338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a)  Déterminer les composantes du </w:t>
      </w:r>
      <w:proofErr w:type="gramStart"/>
      <w:r>
        <w:rPr>
          <w:rFonts w:eastAsiaTheme="minorEastAsia"/>
        </w:rPr>
        <w:t xml:space="preserve">vecteur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. En déduire que les points A, B et C déterminent un plan. </w:t>
      </w:r>
      <w:r w:rsidR="00467BF9">
        <w:rPr>
          <w:rFonts w:eastAsiaTheme="minorEastAsia"/>
        </w:rPr>
        <w:t xml:space="preserve">On notera  P= </w:t>
      </w:r>
      <w:proofErr w:type="gramStart"/>
      <w:r w:rsidR="00467BF9">
        <w:rPr>
          <w:rFonts w:eastAsiaTheme="minorEastAsia"/>
        </w:rPr>
        <w:t>( ABC</w:t>
      </w:r>
      <w:proofErr w:type="gramEnd"/>
      <w:r w:rsidR="00467BF9">
        <w:rPr>
          <w:rFonts w:eastAsiaTheme="minorEastAsia"/>
        </w:rPr>
        <w:t>)</w:t>
      </w:r>
    </w:p>
    <w:p w:rsidR="00467BF9" w:rsidRDefault="00467BF9" w:rsidP="00467BF9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>b)  (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 ^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).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AI</m:t>
            </m:r>
          </m:e>
        </m:acc>
      </m:oMath>
      <w:r>
        <w:rPr>
          <w:rFonts w:eastAsiaTheme="minorEastAsia"/>
        </w:rPr>
        <w:t xml:space="preserve"> . </w:t>
      </w:r>
      <w:proofErr w:type="gramStart"/>
      <w:r>
        <w:rPr>
          <w:rFonts w:eastAsiaTheme="minorEastAsia"/>
        </w:rPr>
        <w:t>En</w:t>
      </w:r>
      <w:proofErr w:type="gramEnd"/>
      <w:r>
        <w:rPr>
          <w:rFonts w:eastAsiaTheme="minorEastAsia"/>
        </w:rPr>
        <w:t xml:space="preserve"> déduire que I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appartientpas au plan</m:t>
        </m:r>
        <m:r>
          <w:rPr>
            <w:rFonts w:ascii="Cambria Math" w:eastAsiaTheme="minorEastAsia" w:hAnsi="Cambria Math"/>
          </w:rPr>
          <m:t xml:space="preserve"> P</m:t>
        </m:r>
      </m:oMath>
    </w:p>
    <w:p w:rsidR="00467BF9" w:rsidRDefault="00467BF9" w:rsidP="00467BF9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>c) Calculer le volume du tétraèdre ABCI</w:t>
      </w:r>
    </w:p>
    <w:p w:rsidR="00467BF9" w:rsidRDefault="00467BF9" w:rsidP="00467BF9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>d) Déterminer  alors la distance du point I au plan P</w:t>
      </w:r>
    </w:p>
    <w:p w:rsidR="00467BF9" w:rsidRPr="00467BF9" w:rsidRDefault="00467BF9" w:rsidP="00974338">
      <w:pPr>
        <w:rPr>
          <w:rFonts w:eastAsiaTheme="minorEastAsia"/>
        </w:rPr>
      </w:pPr>
      <w:r>
        <w:rPr>
          <w:rFonts w:eastAsiaTheme="minorEastAsia"/>
        </w:rPr>
        <w:t xml:space="preserve"> 2. On désigne par </w:t>
      </w:r>
      <w:r w:rsidR="00D62561">
        <w:rPr>
          <w:rFonts w:eastAsiaTheme="minorEastAsia"/>
        </w:rPr>
        <w:t>S l’ensemble des points M</w:t>
      </w:r>
      <w:proofErr w:type="gramStart"/>
      <w:r w:rsidR="00D62561">
        <w:rPr>
          <w:rFonts w:eastAsiaTheme="minorEastAsia"/>
        </w:rPr>
        <w:t>( x</w:t>
      </w:r>
      <w:proofErr w:type="gramEnd"/>
      <w:r w:rsidR="00D62561">
        <w:rPr>
          <w:rFonts w:eastAsiaTheme="minorEastAsia"/>
        </w:rPr>
        <w:t>, y , z) de l’espace tels que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-4y-5=0</m:t>
        </m:r>
      </m:oMath>
    </w:p>
    <w:p w:rsidR="00E618DC" w:rsidRPr="00D62561" w:rsidRDefault="00D62561" w:rsidP="00D62561">
      <w:pPr>
        <w:pStyle w:val="Paragraphedeliste"/>
        <w:numPr>
          <w:ilvl w:val="0"/>
          <w:numId w:val="6"/>
        </w:numPr>
      </w:pPr>
      <w:r>
        <w:rPr>
          <w:rFonts w:eastAsiaTheme="minorEastAsia"/>
        </w:rPr>
        <w:t xml:space="preserve">Montrer que S est une </w:t>
      </w:r>
      <w:proofErr w:type="gramStart"/>
      <w:r>
        <w:rPr>
          <w:rFonts w:eastAsiaTheme="minorEastAsia"/>
        </w:rPr>
        <w:t>sphère ,</w:t>
      </w:r>
      <w:proofErr w:type="gramEnd"/>
      <w:r>
        <w:rPr>
          <w:rFonts w:eastAsiaTheme="minorEastAsia"/>
        </w:rPr>
        <w:t xml:space="preserve"> préciser son centre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 et son rayon </w:t>
      </w:r>
    </w:p>
    <w:p w:rsidR="00D62561" w:rsidRPr="00D62561" w:rsidRDefault="00D62561" w:rsidP="00D62561">
      <w:pPr>
        <w:pStyle w:val="Paragraphedeliste"/>
        <w:numPr>
          <w:ilvl w:val="0"/>
          <w:numId w:val="6"/>
        </w:numPr>
      </w:pPr>
      <w:r>
        <w:rPr>
          <w:rFonts w:eastAsiaTheme="minorEastAsia"/>
        </w:rPr>
        <w:t>Déterminer une équation cartésienne de P</w:t>
      </w:r>
    </w:p>
    <w:p w:rsidR="00D62561" w:rsidRPr="00D62561" w:rsidRDefault="00D62561" w:rsidP="00D62561">
      <w:pPr>
        <w:pStyle w:val="Paragraphedeliste"/>
        <w:numPr>
          <w:ilvl w:val="0"/>
          <w:numId w:val="6"/>
        </w:numPr>
      </w:pPr>
      <w:r>
        <w:rPr>
          <w:rFonts w:eastAsiaTheme="minorEastAsia"/>
        </w:rPr>
        <w:t>Etudier la position relative de S et P et caractériser leur intersection.</w:t>
      </w:r>
    </w:p>
    <w:p w:rsidR="00663F65" w:rsidRPr="00974338" w:rsidRDefault="00663F65" w:rsidP="00974338">
      <w:pPr>
        <w:ind w:left="45"/>
      </w:pPr>
      <w:proofErr w:type="gramStart"/>
      <w:r>
        <w:t>3.Pour</w:t>
      </w:r>
      <w:proofErr w:type="gramEnd"/>
      <w:r>
        <w:t xml:space="preserve"> tout m on associe le plan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 :2mx+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1-2m</m:t>
            </m:r>
          </m:e>
        </m:d>
        <m:r>
          <w:rPr>
            <w:rFonts w:ascii="Cambria Math" w:hAnsi="Cambria Math"/>
          </w:rPr>
          <m:t>y+mz+1-2m=0</m:t>
        </m:r>
      </m:oMath>
    </w:p>
    <w:p w:rsidR="00663F65" w:rsidRDefault="00663F65" w:rsidP="00663F65">
      <w:pPr>
        <w:pStyle w:val="Paragraphedeliste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Déterminer m pour que le plan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soit tangent à  S</w:t>
      </w:r>
    </w:p>
    <w:p w:rsidR="00663F65" w:rsidRPr="00663F65" w:rsidRDefault="00663F65" w:rsidP="00663F65">
      <w:pPr>
        <w:pStyle w:val="Paragraphedeliste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Soit H le point de contact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et S lorsqu’ils sont tangents ; déterminer les coordonnées de H</w:t>
      </w:r>
    </w:p>
    <w:p w:rsidR="00E618DC" w:rsidRPr="00671308" w:rsidRDefault="00E618DC" w:rsidP="00E618DC">
      <w:pPr>
        <w:pStyle w:val="Paragraphedeliste"/>
        <w:ind w:left="1080"/>
      </w:pPr>
    </w:p>
    <w:sectPr w:rsidR="00E618DC" w:rsidRPr="00671308" w:rsidSect="0097433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2D1"/>
    <w:multiLevelType w:val="hybridMultilevel"/>
    <w:tmpl w:val="79B48310"/>
    <w:lvl w:ilvl="0" w:tplc="75604C3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105AD"/>
    <w:multiLevelType w:val="hybridMultilevel"/>
    <w:tmpl w:val="E080256A"/>
    <w:lvl w:ilvl="0" w:tplc="11DA4552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BD41B73"/>
    <w:multiLevelType w:val="hybridMultilevel"/>
    <w:tmpl w:val="05804B06"/>
    <w:lvl w:ilvl="0" w:tplc="809C5E60">
      <w:start w:val="1"/>
      <w:numFmt w:val="lowerLetter"/>
      <w:lvlText w:val="%1)"/>
      <w:lvlJc w:val="left"/>
      <w:pPr>
        <w:ind w:left="46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461F5A84"/>
    <w:multiLevelType w:val="hybridMultilevel"/>
    <w:tmpl w:val="90DA7006"/>
    <w:lvl w:ilvl="0" w:tplc="7592FC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6711704"/>
    <w:multiLevelType w:val="hybridMultilevel"/>
    <w:tmpl w:val="C5F6EB4C"/>
    <w:lvl w:ilvl="0" w:tplc="2EDE6EE6">
      <w:start w:val="1"/>
      <w:numFmt w:val="decimal"/>
      <w:lvlText w:val="%1."/>
      <w:lvlJc w:val="left"/>
      <w:pPr>
        <w:ind w:left="61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5A664F0C"/>
    <w:multiLevelType w:val="hybridMultilevel"/>
    <w:tmpl w:val="5E765156"/>
    <w:lvl w:ilvl="0" w:tplc="D214F792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6F53145B"/>
    <w:multiLevelType w:val="hybridMultilevel"/>
    <w:tmpl w:val="BBC286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308"/>
    <w:rsid w:val="001705FD"/>
    <w:rsid w:val="003F17B3"/>
    <w:rsid w:val="00467BF9"/>
    <w:rsid w:val="00575B39"/>
    <w:rsid w:val="005B5B94"/>
    <w:rsid w:val="00663F65"/>
    <w:rsid w:val="00671308"/>
    <w:rsid w:val="007E3E77"/>
    <w:rsid w:val="00971433"/>
    <w:rsid w:val="00974338"/>
    <w:rsid w:val="00B646B1"/>
    <w:rsid w:val="00C16F56"/>
    <w:rsid w:val="00C952AA"/>
    <w:rsid w:val="00D62561"/>
    <w:rsid w:val="00D947ED"/>
    <w:rsid w:val="00E006B3"/>
    <w:rsid w:val="00E31286"/>
    <w:rsid w:val="00E618DC"/>
    <w:rsid w:val="00EF41CA"/>
    <w:rsid w:val="00EF6F4C"/>
    <w:rsid w:val="00F3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E3E7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E3E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E3E7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E3E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4498-F77F-4122-AF46-2C1A80F4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Criminal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Criminal</dc:creator>
  <cp:keywords/>
  <dc:description/>
  <cp:lastModifiedBy>InfoVip</cp:lastModifiedBy>
  <cp:revision>2</cp:revision>
  <dcterms:created xsi:type="dcterms:W3CDTF">2012-03-26T20:14:00Z</dcterms:created>
  <dcterms:modified xsi:type="dcterms:W3CDTF">2012-03-26T20:14:00Z</dcterms:modified>
</cp:coreProperties>
</file>